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FDE9" w14:textId="77777777" w:rsidR="00375AEC" w:rsidRPr="00084609" w:rsidRDefault="00375AEC" w:rsidP="00F166B1">
      <w:pPr>
        <w:spacing w:after="60"/>
        <w:ind w:right="72"/>
        <w:rPr>
          <w:rFonts w:ascii="Times New Roman Bold" w:hAnsi="Times New Roman Bold" w:cs="Times New Roman"/>
          <w:b/>
          <w:bCs/>
          <w:caps/>
          <w:spacing w:val="-4"/>
          <w:sz w:val="20"/>
          <w:szCs w:val="20"/>
        </w:rPr>
      </w:pPr>
      <w:proofErr w:type="gramStart"/>
      <w:r w:rsidRPr="00084609">
        <w:rPr>
          <w:rFonts w:ascii="Times New Roman Bold" w:hAnsi="Times New Roman Bold" w:cs="Times New Roman"/>
          <w:b/>
          <w:bCs/>
          <w:caps/>
          <w:spacing w:val="-4"/>
          <w:sz w:val="20"/>
          <w:szCs w:val="20"/>
        </w:rPr>
        <w:t>Yuasa  Battery</w:t>
      </w:r>
      <w:proofErr w:type="gramEnd"/>
      <w:r w:rsidRPr="00084609">
        <w:rPr>
          <w:rFonts w:ascii="Times New Roman Bold" w:hAnsi="Times New Roman Bold" w:cs="Times New Roman"/>
          <w:b/>
          <w:bCs/>
          <w:caps/>
          <w:spacing w:val="-4"/>
          <w:sz w:val="20"/>
          <w:szCs w:val="20"/>
        </w:rPr>
        <w:t xml:space="preserve">  (</w:t>
      </w:r>
      <w:proofErr w:type="gramStart"/>
      <w:r w:rsidRPr="00084609">
        <w:rPr>
          <w:rFonts w:ascii="Times New Roman Bold" w:hAnsi="Times New Roman Bold" w:cs="Times New Roman"/>
          <w:b/>
          <w:bCs/>
          <w:caps/>
          <w:spacing w:val="-4"/>
          <w:sz w:val="20"/>
          <w:szCs w:val="20"/>
        </w:rPr>
        <w:t>Thailand)  Public</w:t>
      </w:r>
      <w:proofErr w:type="gramEnd"/>
      <w:r w:rsidRPr="00084609">
        <w:rPr>
          <w:rFonts w:ascii="Times New Roman Bold" w:hAnsi="Times New Roman Bold" w:cs="Times New Roman"/>
          <w:b/>
          <w:bCs/>
          <w:caps/>
          <w:spacing w:val="-4"/>
          <w:sz w:val="20"/>
          <w:szCs w:val="20"/>
        </w:rPr>
        <w:t xml:space="preserve">  </w:t>
      </w:r>
      <w:proofErr w:type="gramStart"/>
      <w:r w:rsidRPr="00084609">
        <w:rPr>
          <w:rFonts w:ascii="Times New Roman Bold" w:hAnsi="Times New Roman Bold" w:cs="Times New Roman"/>
          <w:b/>
          <w:bCs/>
          <w:caps/>
          <w:spacing w:val="-4"/>
          <w:sz w:val="20"/>
          <w:szCs w:val="20"/>
        </w:rPr>
        <w:t>Company  Limited</w:t>
      </w:r>
      <w:proofErr w:type="gramEnd"/>
    </w:p>
    <w:p w14:paraId="2A4EC8AF" w14:textId="77777777" w:rsidR="00375AEC" w:rsidRPr="00084609" w:rsidRDefault="00375AEC" w:rsidP="00F166B1">
      <w:pPr>
        <w:spacing w:after="60"/>
        <w:ind w:right="72"/>
        <w:rPr>
          <w:b/>
          <w:bCs/>
          <w:spacing w:val="-4"/>
          <w:sz w:val="20"/>
          <w:szCs w:val="20"/>
        </w:rPr>
      </w:pPr>
      <w:proofErr w:type="gramStart"/>
      <w:r w:rsidRPr="00084609">
        <w:rPr>
          <w:b/>
          <w:bCs/>
          <w:spacing w:val="-4"/>
          <w:sz w:val="20"/>
          <w:szCs w:val="20"/>
        </w:rPr>
        <w:t>NOTES  TO</w:t>
      </w:r>
      <w:proofErr w:type="gramEnd"/>
      <w:r w:rsidRPr="00084609">
        <w:rPr>
          <w:b/>
          <w:bCs/>
          <w:spacing w:val="-4"/>
          <w:sz w:val="20"/>
          <w:szCs w:val="20"/>
        </w:rPr>
        <w:t xml:space="preserve">  </w:t>
      </w:r>
      <w:proofErr w:type="gramStart"/>
      <w:r w:rsidRPr="00084609">
        <w:rPr>
          <w:b/>
          <w:bCs/>
          <w:spacing w:val="-4"/>
          <w:sz w:val="20"/>
          <w:szCs w:val="20"/>
        </w:rPr>
        <w:t>THE  FINANCIAL</w:t>
      </w:r>
      <w:proofErr w:type="gramEnd"/>
      <w:r w:rsidRPr="00084609">
        <w:rPr>
          <w:b/>
          <w:bCs/>
          <w:spacing w:val="-4"/>
          <w:sz w:val="20"/>
          <w:szCs w:val="20"/>
        </w:rPr>
        <w:t xml:space="preserve">  STATEMENTS</w:t>
      </w:r>
    </w:p>
    <w:p w14:paraId="2B75B0ED" w14:textId="0203DAC7" w:rsidR="00375AEC" w:rsidRPr="00084609" w:rsidRDefault="00375AEC" w:rsidP="00F166B1">
      <w:pPr>
        <w:spacing w:after="60"/>
        <w:ind w:right="72"/>
        <w:rPr>
          <w:rFonts w:ascii="Times New Roman Bold" w:hAnsi="Times New Roman Bold" w:cs="Times New Roman"/>
          <w:b/>
          <w:bCs/>
          <w:caps/>
          <w:spacing w:val="-4"/>
          <w:sz w:val="20"/>
          <w:szCs w:val="20"/>
        </w:rPr>
      </w:pPr>
      <w:proofErr w:type="gramStart"/>
      <w:r w:rsidRPr="00084609">
        <w:rPr>
          <w:rFonts w:ascii="Times New Roman Bold" w:hAnsi="Times New Roman Bold" w:cs="Times New Roman"/>
          <w:b/>
          <w:bCs/>
          <w:caps/>
          <w:spacing w:val="-4"/>
          <w:sz w:val="20"/>
          <w:szCs w:val="20"/>
        </w:rPr>
        <w:t>For  the</w:t>
      </w:r>
      <w:proofErr w:type="gramEnd"/>
      <w:r w:rsidRPr="00084609">
        <w:rPr>
          <w:rFonts w:ascii="Times New Roman Bold" w:hAnsi="Times New Roman Bold" w:cs="Times New Roman"/>
          <w:b/>
          <w:bCs/>
          <w:caps/>
          <w:spacing w:val="-4"/>
          <w:sz w:val="20"/>
          <w:szCs w:val="20"/>
        </w:rPr>
        <w:t xml:space="preserve">  </w:t>
      </w:r>
      <w:proofErr w:type="gramStart"/>
      <w:r w:rsidRPr="00084609">
        <w:rPr>
          <w:rFonts w:ascii="Times New Roman Bold" w:hAnsi="Times New Roman Bold" w:cs="Times New Roman"/>
          <w:b/>
          <w:bCs/>
          <w:caps/>
          <w:spacing w:val="-4"/>
          <w:sz w:val="20"/>
          <w:szCs w:val="20"/>
        </w:rPr>
        <w:t>YEAR  ended</w:t>
      </w:r>
      <w:proofErr w:type="gramEnd"/>
      <w:r w:rsidRPr="00084609">
        <w:rPr>
          <w:rFonts w:ascii="Times New Roman Bold" w:hAnsi="Times New Roman Bold" w:cs="Times New Roman"/>
          <w:b/>
          <w:bCs/>
          <w:caps/>
          <w:spacing w:val="-4"/>
          <w:sz w:val="20"/>
          <w:szCs w:val="20"/>
        </w:rPr>
        <w:t xml:space="preserve">  DECEMBER  </w:t>
      </w:r>
      <w:proofErr w:type="gramStart"/>
      <w:r w:rsidR="00772CCD" w:rsidRPr="00772CCD">
        <w:rPr>
          <w:rFonts w:ascii="Times New Roman Bold" w:hAnsi="Times New Roman Bold"/>
          <w:b/>
          <w:bCs/>
          <w:caps/>
          <w:spacing w:val="-4"/>
        </w:rPr>
        <w:t>31</w:t>
      </w:r>
      <w:r w:rsidRPr="00084609">
        <w:rPr>
          <w:rFonts w:ascii="Times New Roman Bold" w:hAnsi="Times New Roman Bold" w:cs="Times New Roman"/>
          <w:b/>
          <w:bCs/>
          <w:caps/>
          <w:spacing w:val="-4"/>
        </w:rPr>
        <w:t xml:space="preserve">,  </w:t>
      </w:r>
      <w:r w:rsidR="00772CCD" w:rsidRPr="00772CCD">
        <w:rPr>
          <w:rFonts w:ascii="Times New Roman Bold" w:hAnsi="Times New Roman Bold"/>
          <w:b/>
          <w:bCs/>
          <w:caps/>
          <w:spacing w:val="-4"/>
        </w:rPr>
        <w:t>2025</w:t>
      </w:r>
      <w:proofErr w:type="gramEnd"/>
    </w:p>
    <w:p w14:paraId="5F281947" w14:textId="0FF421CE" w:rsidR="00215F6E" w:rsidRPr="00CF3F37" w:rsidRDefault="00772CCD" w:rsidP="0025630E">
      <w:pPr>
        <w:spacing w:before="480"/>
        <w:ind w:left="547" w:hanging="547"/>
        <w:jc w:val="both"/>
        <w:outlineLvl w:val="0"/>
        <w:rPr>
          <w:rFonts w:hAnsi="Times New Roman" w:cs="Times New Roman"/>
          <w:b/>
          <w:bCs/>
        </w:rPr>
      </w:pPr>
      <w:r w:rsidRPr="00772CCD">
        <w:rPr>
          <w:rFonts w:hAnsi="Times New Roman"/>
          <w:b/>
          <w:bCs/>
        </w:rPr>
        <w:t>1</w:t>
      </w:r>
      <w:r w:rsidR="004B0D9A" w:rsidRPr="00CF3F37">
        <w:rPr>
          <w:rFonts w:hAnsi="Times New Roman" w:cs="Times New Roman"/>
          <w:b/>
          <w:bCs/>
        </w:rPr>
        <w:t>.</w:t>
      </w:r>
      <w:r w:rsidR="004B0D9A" w:rsidRPr="00CF3F37">
        <w:rPr>
          <w:rFonts w:hAnsi="Times New Roman" w:cs="Times New Roman"/>
          <w:b/>
          <w:bCs/>
        </w:rPr>
        <w:tab/>
      </w:r>
      <w:proofErr w:type="gramStart"/>
      <w:r w:rsidR="0038009E" w:rsidRPr="00CF3F37">
        <w:rPr>
          <w:rFonts w:ascii="Times New Roman Bold" w:hAnsi="Times New Roman Bold" w:cs="Times New Roman"/>
          <w:b/>
          <w:bCs/>
          <w:caps/>
          <w:sz w:val="20"/>
          <w:szCs w:val="20"/>
        </w:rPr>
        <w:t>General</w:t>
      </w:r>
      <w:r w:rsidR="00C21630" w:rsidRPr="00CF3F37">
        <w:rPr>
          <w:rFonts w:ascii="Times New Roman Bold" w:hAnsi="Times New Roman Bold" w:cs="Times New Roman"/>
          <w:b/>
          <w:bCs/>
          <w:caps/>
          <w:sz w:val="20"/>
          <w:szCs w:val="20"/>
        </w:rPr>
        <w:t xml:space="preserve"> </w:t>
      </w:r>
      <w:r w:rsidR="00375AEC" w:rsidRPr="00CF3F37">
        <w:rPr>
          <w:rFonts w:ascii="Times New Roman Bold" w:hAnsi="Times New Roman Bold" w:cs="Times New Roman"/>
          <w:b/>
          <w:bCs/>
          <w:caps/>
          <w:sz w:val="20"/>
          <w:szCs w:val="20"/>
        </w:rPr>
        <w:t xml:space="preserve"> </w:t>
      </w:r>
      <w:r w:rsidR="00C21630" w:rsidRPr="00CF3F37">
        <w:rPr>
          <w:rFonts w:ascii="Times New Roman Bold" w:hAnsi="Times New Roman Bold" w:cs="Times New Roman"/>
          <w:b/>
          <w:bCs/>
          <w:caps/>
          <w:sz w:val="20"/>
          <w:szCs w:val="20"/>
        </w:rPr>
        <w:t>information</w:t>
      </w:r>
      <w:proofErr w:type="gramEnd"/>
    </w:p>
    <w:p w14:paraId="28D571E6" w14:textId="43E34793" w:rsidR="00AF690E" w:rsidRPr="00AF690E" w:rsidRDefault="00AF690E" w:rsidP="0025630E">
      <w:pPr>
        <w:spacing w:before="240"/>
        <w:ind w:left="540" w:right="-43"/>
        <w:jc w:val="both"/>
        <w:rPr>
          <w:spacing w:val="-2"/>
          <w:szCs w:val="30"/>
        </w:rPr>
      </w:pPr>
      <w:r w:rsidRPr="003D0A2E">
        <w:rPr>
          <w:rFonts w:hAnsi="Times New Roman" w:cs="Times New Roman"/>
        </w:rPr>
        <w:t xml:space="preserve">Yuasa Battery (Thailand) Public Company Limited (the “Company”) </w:t>
      </w:r>
      <w:r w:rsidRPr="003D0A2E">
        <w:rPr>
          <w:rFonts w:cs="Times New Roman"/>
          <w:spacing w:val="-2"/>
        </w:rPr>
        <w:t xml:space="preserve">is incorporated in Thailand and has its registered office at </w:t>
      </w:r>
      <w:r w:rsidRPr="003D0A2E">
        <w:rPr>
          <w:rFonts w:hAnsi="Times New Roman" w:cs="Times New Roman"/>
        </w:rPr>
        <w:t xml:space="preserve">No. </w:t>
      </w:r>
      <w:r w:rsidR="00772CCD" w:rsidRPr="00772CCD">
        <w:rPr>
          <w:rFonts w:hAnsi="Times New Roman"/>
        </w:rPr>
        <w:t>164</w:t>
      </w:r>
      <w:r w:rsidRPr="003D0A2E">
        <w:rPr>
          <w:rFonts w:hAnsi="Times New Roman" w:cs="Times New Roman"/>
        </w:rPr>
        <w:t xml:space="preserve">, Moo </w:t>
      </w:r>
      <w:r w:rsidR="00772CCD" w:rsidRPr="00772CCD">
        <w:rPr>
          <w:rFonts w:hAnsi="Times New Roman"/>
        </w:rPr>
        <w:t>5</w:t>
      </w:r>
      <w:r w:rsidRPr="003D0A2E">
        <w:rPr>
          <w:rFonts w:hAnsi="Times New Roman" w:cs="Times New Roman"/>
        </w:rPr>
        <w:t xml:space="preserve">, Soi </w:t>
      </w:r>
      <w:proofErr w:type="spellStart"/>
      <w:r w:rsidRPr="003D0A2E">
        <w:rPr>
          <w:rFonts w:hAnsi="Times New Roman" w:cs="Times New Roman"/>
        </w:rPr>
        <w:t>Thedsaban</w:t>
      </w:r>
      <w:proofErr w:type="spellEnd"/>
      <w:r w:rsidRPr="003D0A2E">
        <w:rPr>
          <w:rFonts w:hAnsi="Times New Roman" w:cs="Times New Roman"/>
        </w:rPr>
        <w:t xml:space="preserve"> </w:t>
      </w:r>
      <w:r w:rsidR="00772CCD" w:rsidRPr="00772CCD">
        <w:rPr>
          <w:rFonts w:hAnsi="Times New Roman"/>
        </w:rPr>
        <w:t>55</w:t>
      </w:r>
      <w:r w:rsidRPr="003D0A2E">
        <w:rPr>
          <w:rFonts w:hAnsi="Times New Roman" w:cs="Times New Roman"/>
        </w:rPr>
        <w:t xml:space="preserve">, Sukhumvit Road, </w:t>
      </w:r>
      <w:proofErr w:type="spellStart"/>
      <w:r w:rsidRPr="00AF690E">
        <w:rPr>
          <w:rFonts w:hAnsi="Times New Roman" w:cs="Times New Roman"/>
        </w:rPr>
        <w:t>Tambol</w:t>
      </w:r>
      <w:proofErr w:type="spellEnd"/>
      <w:r w:rsidRPr="00AF690E">
        <w:rPr>
          <w:rFonts w:hAnsi="Times New Roman" w:cs="Times New Roman"/>
        </w:rPr>
        <w:t xml:space="preserve"> </w:t>
      </w:r>
      <w:proofErr w:type="spellStart"/>
      <w:r w:rsidRPr="00AF690E">
        <w:rPr>
          <w:rFonts w:hAnsi="Times New Roman" w:cs="Times New Roman"/>
        </w:rPr>
        <w:t>Taibanmai</w:t>
      </w:r>
      <w:proofErr w:type="spellEnd"/>
      <w:r w:rsidRPr="00AF690E">
        <w:rPr>
          <w:rFonts w:hAnsi="Times New Roman" w:cs="Times New Roman"/>
        </w:rPr>
        <w:t xml:space="preserve">, Amphur </w:t>
      </w:r>
      <w:proofErr w:type="spellStart"/>
      <w:r w:rsidRPr="00AF690E">
        <w:rPr>
          <w:rFonts w:hAnsi="Times New Roman" w:cs="Times New Roman"/>
        </w:rPr>
        <w:t>Muangsamutprakan</w:t>
      </w:r>
      <w:proofErr w:type="spellEnd"/>
      <w:r w:rsidRPr="00AF690E">
        <w:rPr>
          <w:rFonts w:hAnsi="Times New Roman" w:cs="Times New Roman"/>
        </w:rPr>
        <w:t xml:space="preserve">, </w:t>
      </w:r>
      <w:proofErr w:type="spellStart"/>
      <w:r w:rsidRPr="00AF690E">
        <w:rPr>
          <w:rFonts w:hAnsi="Times New Roman" w:cs="Times New Roman"/>
        </w:rPr>
        <w:t>Samutprakan</w:t>
      </w:r>
      <w:proofErr w:type="spellEnd"/>
      <w:r w:rsidRPr="00AF690E">
        <w:rPr>
          <w:rFonts w:hAnsi="Times New Roman" w:cs="Times New Roman"/>
        </w:rPr>
        <w:t>.</w:t>
      </w:r>
    </w:p>
    <w:p w14:paraId="148C5EB2" w14:textId="61D8AF34" w:rsidR="00942C5A" w:rsidRDefault="00AF690E" w:rsidP="0025630E">
      <w:pPr>
        <w:spacing w:before="240"/>
        <w:ind w:left="540" w:right="-43"/>
        <w:jc w:val="both"/>
        <w:rPr>
          <w:rFonts w:cs="Times New Roman"/>
          <w:color w:val="000000" w:themeColor="text1"/>
          <w:spacing w:val="-4"/>
        </w:rPr>
      </w:pPr>
      <w:r w:rsidRPr="00AF690E">
        <w:rPr>
          <w:rFonts w:cs="Times New Roman"/>
        </w:rPr>
        <w:t xml:space="preserve">The </w:t>
      </w:r>
      <w:r w:rsidRPr="00AF690E">
        <w:rPr>
          <w:rFonts w:cs="Times New Roman"/>
          <w:color w:val="000000" w:themeColor="text1"/>
        </w:rPr>
        <w:t>Company</w:t>
      </w:r>
      <w:r w:rsidRPr="00AF690E">
        <w:rPr>
          <w:rFonts w:cs="Times New Roman"/>
          <w:color w:val="000000" w:themeColor="text1"/>
        </w:rPr>
        <w:t>’</w:t>
      </w:r>
      <w:r w:rsidRPr="00AF690E">
        <w:rPr>
          <w:rFonts w:cs="Times New Roman"/>
          <w:color w:val="000000" w:themeColor="text1"/>
        </w:rPr>
        <w:t xml:space="preserve">s major shareholder </w:t>
      </w:r>
      <w:r w:rsidRPr="00AF690E">
        <w:rPr>
          <w:rFonts w:cs="Times New Roman"/>
          <w:color w:val="000000" w:themeColor="text1"/>
          <w:spacing w:val="-4"/>
        </w:rPr>
        <w:t>is</w:t>
      </w:r>
      <w:r w:rsidRPr="00AF690E">
        <w:rPr>
          <w:rFonts w:hAnsi="Times New Roman" w:cs="Times New Roman"/>
          <w:color w:val="000000" w:themeColor="text1"/>
        </w:rPr>
        <w:t xml:space="preserve"> GS Yuasa International Ltd, incorporated in Japan, with shareholdings of </w:t>
      </w:r>
      <w:r w:rsidR="00772CCD" w:rsidRPr="00772CCD">
        <w:rPr>
          <w:rFonts w:hAnsi="Times New Roman"/>
          <w:color w:val="000000" w:themeColor="text1"/>
        </w:rPr>
        <w:t>40</w:t>
      </w:r>
      <w:r w:rsidRPr="00AF690E">
        <w:rPr>
          <w:rFonts w:hAnsi="Times New Roman" w:cs="Times New Roman"/>
          <w:color w:val="000000" w:themeColor="text1"/>
        </w:rPr>
        <w:t>.</w:t>
      </w:r>
      <w:r w:rsidR="00772CCD" w:rsidRPr="00772CCD">
        <w:rPr>
          <w:rFonts w:hAnsi="Times New Roman"/>
          <w:color w:val="000000" w:themeColor="text1"/>
        </w:rPr>
        <w:t>69</w:t>
      </w:r>
      <w:r w:rsidRPr="00AF690E">
        <w:rPr>
          <w:rFonts w:hAnsi="Times New Roman" w:cs="Times New Roman"/>
          <w:color w:val="000000" w:themeColor="text1"/>
        </w:rPr>
        <w:t xml:space="preserve"> percent </w:t>
      </w:r>
      <w:r w:rsidR="00942C5A" w:rsidRPr="00942C5A">
        <w:rPr>
          <w:rFonts w:cs="Times New Roman"/>
          <w:color w:val="000000" w:themeColor="text1"/>
          <w:spacing w:val="-4"/>
        </w:rPr>
        <w:t xml:space="preserve">and Metropolitan Motor Service Company Limited, incorporated in Thailand, with shareholdings of </w:t>
      </w:r>
      <w:r w:rsidR="00772CCD" w:rsidRPr="00772CCD">
        <w:rPr>
          <w:color w:val="000000" w:themeColor="text1"/>
          <w:spacing w:val="-4"/>
        </w:rPr>
        <w:t>19</w:t>
      </w:r>
      <w:r w:rsidR="00942C5A" w:rsidRPr="00942C5A">
        <w:rPr>
          <w:rFonts w:cs="Times New Roman"/>
          <w:color w:val="000000" w:themeColor="text1"/>
          <w:spacing w:val="-4"/>
        </w:rPr>
        <w:t>.</w:t>
      </w:r>
      <w:r w:rsidR="00772CCD" w:rsidRPr="00772CCD">
        <w:rPr>
          <w:color w:val="000000" w:themeColor="text1"/>
          <w:spacing w:val="-4"/>
        </w:rPr>
        <w:t>13</w:t>
      </w:r>
      <w:r w:rsidR="00942C5A" w:rsidRPr="00942C5A">
        <w:rPr>
          <w:rFonts w:cs="Times New Roman"/>
          <w:color w:val="000000" w:themeColor="text1"/>
          <w:spacing w:val="-4"/>
        </w:rPr>
        <w:t xml:space="preserve"> percent.    </w:t>
      </w:r>
    </w:p>
    <w:p w14:paraId="743E1B65" w14:textId="1E82A1F8" w:rsidR="00AF690E" w:rsidRPr="00AF690E" w:rsidRDefault="00AF690E" w:rsidP="0025630E">
      <w:pPr>
        <w:spacing w:before="240"/>
        <w:ind w:left="540" w:right="-43"/>
        <w:jc w:val="both"/>
        <w:rPr>
          <w:rFonts w:hAnsi="Times New Roman" w:cs="Times New Roman"/>
          <w:color w:val="000000" w:themeColor="text1"/>
        </w:rPr>
      </w:pPr>
      <w:r w:rsidRPr="00AF690E">
        <w:rPr>
          <w:rFonts w:cs="Times New Roman"/>
          <w:color w:val="000000" w:themeColor="text1"/>
          <w:spacing w:val="-2"/>
        </w:rPr>
        <w:t xml:space="preserve">The principal </w:t>
      </w:r>
      <w:proofErr w:type="gramStart"/>
      <w:r w:rsidRPr="00AF690E">
        <w:rPr>
          <w:rFonts w:cs="Times New Roman"/>
          <w:color w:val="000000" w:themeColor="text1"/>
          <w:spacing w:val="-2"/>
        </w:rPr>
        <w:t>businesses</w:t>
      </w:r>
      <w:proofErr w:type="gramEnd"/>
      <w:r w:rsidRPr="00AF690E">
        <w:rPr>
          <w:rFonts w:cs="Times New Roman"/>
          <w:color w:val="000000" w:themeColor="text1"/>
          <w:spacing w:val="-2"/>
        </w:rPr>
        <w:t xml:space="preserve"> of the Company </w:t>
      </w:r>
      <w:proofErr w:type="gramStart"/>
      <w:r w:rsidRPr="00AF690E">
        <w:rPr>
          <w:rFonts w:cs="Times New Roman"/>
          <w:color w:val="000000" w:themeColor="text1"/>
          <w:spacing w:val="-2"/>
        </w:rPr>
        <w:t>is</w:t>
      </w:r>
      <w:proofErr w:type="gramEnd"/>
      <w:r w:rsidRPr="00AF690E">
        <w:rPr>
          <w:rFonts w:hAnsi="Times New Roman" w:cstheme="minorBidi"/>
          <w:color w:val="000000" w:themeColor="text1"/>
          <w:szCs w:val="30"/>
        </w:rPr>
        <w:t xml:space="preserve"> </w:t>
      </w:r>
      <w:r w:rsidRPr="00AF690E">
        <w:rPr>
          <w:rFonts w:hAnsi="Times New Roman" w:cs="Times New Roman"/>
          <w:color w:val="000000" w:themeColor="text1"/>
        </w:rPr>
        <w:t>engaged in the manufacture and distribution of batteries for automobiles and motorcycles.</w:t>
      </w:r>
    </w:p>
    <w:p w14:paraId="1D5C536D" w14:textId="6D6CDA87" w:rsidR="00AF690E" w:rsidRPr="00AF690E" w:rsidRDefault="00772CCD" w:rsidP="0025630E">
      <w:pPr>
        <w:tabs>
          <w:tab w:val="left" w:pos="540"/>
          <w:tab w:val="left" w:pos="720"/>
        </w:tabs>
        <w:spacing w:before="480" w:after="240"/>
        <w:ind w:right="14"/>
        <w:jc w:val="both"/>
        <w:rPr>
          <w:rFonts w:cs="Times New Roman"/>
          <w:b/>
          <w:bCs/>
          <w:sz w:val="20"/>
          <w:szCs w:val="20"/>
        </w:rPr>
      </w:pPr>
      <w:r w:rsidRPr="00772CCD">
        <w:rPr>
          <w:rFonts w:ascii="Times New Roman Bold" w:hAnsi="Times New Roman Bold"/>
          <w:b/>
          <w:bCs/>
          <w:caps/>
        </w:rPr>
        <w:t>2</w:t>
      </w:r>
      <w:r w:rsidR="00AF690E" w:rsidRPr="00A975DA">
        <w:rPr>
          <w:rFonts w:ascii="Times New Roman Bold" w:hAnsi="Times New Roman Bold" w:cs="Times New Roman"/>
          <w:b/>
          <w:bCs/>
          <w:caps/>
        </w:rPr>
        <w:t>.</w:t>
      </w:r>
      <w:r w:rsidR="00AF690E" w:rsidRPr="00AF690E">
        <w:rPr>
          <w:rFonts w:ascii="Times New Roman Bold" w:hAnsi="Times New Roman Bold" w:cs="Times New Roman"/>
          <w:b/>
          <w:bCs/>
          <w:caps/>
          <w:sz w:val="20"/>
          <w:szCs w:val="20"/>
        </w:rPr>
        <w:tab/>
      </w:r>
      <w:proofErr w:type="gramStart"/>
      <w:r w:rsidR="00AF690E" w:rsidRPr="00AF690E">
        <w:rPr>
          <w:rFonts w:cs="Times New Roman"/>
          <w:b/>
          <w:bCs/>
          <w:color w:val="000000"/>
          <w:sz w:val="20"/>
          <w:szCs w:val="20"/>
        </w:rPr>
        <w:t xml:space="preserve">BASIS </w:t>
      </w:r>
      <w:r w:rsidR="00AF690E" w:rsidRPr="00AF690E">
        <w:rPr>
          <w:rFonts w:cs="Times New Roman"/>
          <w:b/>
          <w:bCs/>
          <w:color w:val="000000"/>
          <w:sz w:val="20"/>
          <w:szCs w:val="20"/>
          <w:rtl/>
          <w:lang w:bidi="ar-SA"/>
        </w:rPr>
        <w:t xml:space="preserve"> </w:t>
      </w:r>
      <w:r w:rsidR="00AF690E" w:rsidRPr="00AF690E">
        <w:rPr>
          <w:rFonts w:cs="Times New Roman"/>
          <w:b/>
          <w:bCs/>
          <w:color w:val="000000"/>
          <w:sz w:val="20"/>
          <w:szCs w:val="20"/>
        </w:rPr>
        <w:t>FOR</w:t>
      </w:r>
      <w:proofErr w:type="gramEnd"/>
      <w:r w:rsidR="00AF690E" w:rsidRPr="00AF690E">
        <w:rPr>
          <w:rFonts w:cs="Times New Roman"/>
          <w:b/>
          <w:bCs/>
          <w:color w:val="000000"/>
          <w:sz w:val="20"/>
          <w:szCs w:val="20"/>
          <w:rtl/>
          <w:lang w:bidi="ar-SA"/>
        </w:rPr>
        <w:t xml:space="preserve"> </w:t>
      </w:r>
      <w:r w:rsidR="00AF690E" w:rsidRPr="00AF690E">
        <w:rPr>
          <w:rFonts w:cs="Times New Roman"/>
          <w:b/>
          <w:bCs/>
          <w:color w:val="000000"/>
          <w:sz w:val="20"/>
          <w:szCs w:val="20"/>
        </w:rPr>
        <w:t xml:space="preserve"> </w:t>
      </w:r>
      <w:proofErr w:type="gramStart"/>
      <w:r w:rsidR="00AF690E" w:rsidRPr="00AF690E">
        <w:rPr>
          <w:rFonts w:cs="Times New Roman"/>
          <w:b/>
          <w:bCs/>
          <w:color w:val="000000"/>
          <w:sz w:val="20"/>
          <w:szCs w:val="20"/>
        </w:rPr>
        <w:t>PREPARATION  AND</w:t>
      </w:r>
      <w:proofErr w:type="gramEnd"/>
      <w:r w:rsidR="00AF690E" w:rsidRPr="00AF690E">
        <w:rPr>
          <w:rFonts w:cs="Times New Roman"/>
          <w:b/>
          <w:bCs/>
          <w:color w:val="000000"/>
          <w:sz w:val="20"/>
          <w:szCs w:val="20"/>
        </w:rPr>
        <w:t xml:space="preserve">  </w:t>
      </w:r>
      <w:proofErr w:type="gramStart"/>
      <w:r w:rsidR="00AF690E" w:rsidRPr="00AF690E">
        <w:rPr>
          <w:rFonts w:cs="Times New Roman"/>
          <w:b/>
          <w:bCs/>
          <w:color w:val="000000"/>
          <w:sz w:val="20"/>
          <w:szCs w:val="20"/>
        </w:rPr>
        <w:t>PRESENTATION  OF</w:t>
      </w:r>
      <w:proofErr w:type="gramEnd"/>
      <w:r w:rsidR="00AF690E" w:rsidRPr="00AF690E">
        <w:rPr>
          <w:rFonts w:cs="Times New Roman"/>
          <w:b/>
          <w:bCs/>
          <w:color w:val="000000"/>
          <w:sz w:val="20"/>
          <w:szCs w:val="20"/>
        </w:rPr>
        <w:t xml:space="preserve">  </w:t>
      </w:r>
      <w:proofErr w:type="gramStart"/>
      <w:r w:rsidR="00AF690E" w:rsidRPr="00AF690E">
        <w:rPr>
          <w:rFonts w:cs="Times New Roman"/>
          <w:b/>
          <w:bCs/>
          <w:color w:val="000000"/>
          <w:sz w:val="20"/>
          <w:szCs w:val="20"/>
        </w:rPr>
        <w:t>THE  FINANCIAL</w:t>
      </w:r>
      <w:proofErr w:type="gramEnd"/>
      <w:r w:rsidR="00AF690E" w:rsidRPr="00AF690E">
        <w:rPr>
          <w:rFonts w:cs="Times New Roman"/>
          <w:b/>
          <w:bCs/>
          <w:color w:val="000000"/>
          <w:sz w:val="20"/>
          <w:szCs w:val="20"/>
        </w:rPr>
        <w:t xml:space="preserve">  STATEMENTS</w:t>
      </w:r>
    </w:p>
    <w:p w14:paraId="79F94B32" w14:textId="7F4902D6" w:rsidR="00AF690E" w:rsidRPr="00AF690E" w:rsidRDefault="00AF690E" w:rsidP="0025630E">
      <w:pPr>
        <w:pStyle w:val="BodyText"/>
        <w:numPr>
          <w:ilvl w:val="1"/>
          <w:numId w:val="3"/>
        </w:numPr>
        <w:overflowPunct/>
        <w:autoSpaceDE/>
        <w:autoSpaceDN/>
        <w:adjustRightInd/>
        <w:spacing w:after="240"/>
        <w:ind w:left="1134" w:right="9" w:hanging="567"/>
        <w:textAlignment w:val="auto"/>
        <w:rPr>
          <w:rFonts w:cs="Times New Roman"/>
          <w:szCs w:val="24"/>
        </w:rPr>
      </w:pPr>
      <w:r w:rsidRPr="00AF690E">
        <w:rPr>
          <w:rFonts w:cs="Times New Roman"/>
          <w:spacing w:val="-4"/>
          <w:szCs w:val="24"/>
        </w:rPr>
        <w:t>The Company maintains its accounting records in Thai Baht and prepares its statutory financial statements in the Thai language in conformity with Thai Financial Reporting Standards and accounting practices generally accepted in Thailand.</w:t>
      </w:r>
      <w:r w:rsidRPr="00AF690E">
        <w:rPr>
          <w:rFonts w:cs="Times New Roman"/>
          <w:szCs w:val="24"/>
        </w:rPr>
        <w:t xml:space="preserve"> </w:t>
      </w:r>
    </w:p>
    <w:p w14:paraId="6BC6ABC2" w14:textId="308D7037" w:rsidR="00AF690E" w:rsidRPr="00AF690E" w:rsidRDefault="00AF690E" w:rsidP="0025630E">
      <w:pPr>
        <w:pStyle w:val="BodyText"/>
        <w:numPr>
          <w:ilvl w:val="1"/>
          <w:numId w:val="3"/>
        </w:numPr>
        <w:overflowPunct/>
        <w:autoSpaceDE/>
        <w:autoSpaceDN/>
        <w:adjustRightInd/>
        <w:spacing w:after="240"/>
        <w:ind w:left="1134" w:right="11" w:hanging="567"/>
        <w:textAlignment w:val="auto"/>
        <w:rPr>
          <w:rFonts w:cs="Times New Roman"/>
          <w:szCs w:val="24"/>
        </w:rPr>
      </w:pPr>
      <w:r w:rsidRPr="00AF690E">
        <w:rPr>
          <w:rFonts w:cs="Times New Roman"/>
          <w:spacing w:val="-2"/>
          <w:szCs w:val="24"/>
        </w:rPr>
        <w:t xml:space="preserve">The </w:t>
      </w:r>
      <w:r w:rsidRPr="00AF690E">
        <w:rPr>
          <w:rFonts w:cs="Times New Roman"/>
          <w:color w:val="000000"/>
        </w:rPr>
        <w:t>Company</w:t>
      </w:r>
      <w:r w:rsidRPr="00AF690E">
        <w:rPr>
          <w:rFonts w:cs="Times New Roman"/>
          <w:color w:val="000000"/>
        </w:rPr>
        <w:t>’</w:t>
      </w:r>
      <w:r w:rsidRPr="00AF690E">
        <w:rPr>
          <w:rFonts w:cs="Times New Roman"/>
          <w:color w:val="000000"/>
        </w:rPr>
        <w:t xml:space="preserve">s </w:t>
      </w:r>
      <w:r w:rsidRPr="00AF690E">
        <w:rPr>
          <w:rFonts w:cs="Times New Roman"/>
          <w:spacing w:val="-2"/>
          <w:szCs w:val="24"/>
        </w:rPr>
        <w:t>financial statements have been prepared in accordance with the Thai Accounting</w:t>
      </w:r>
      <w:r w:rsidRPr="00AF690E">
        <w:rPr>
          <w:rFonts w:cs="Times New Roman"/>
          <w:szCs w:val="24"/>
        </w:rPr>
        <w:t xml:space="preserve"> </w:t>
      </w:r>
      <w:r w:rsidRPr="00AF690E">
        <w:rPr>
          <w:rFonts w:cs="Times New Roman"/>
          <w:spacing w:val="-2"/>
          <w:szCs w:val="24"/>
        </w:rPr>
        <w:t xml:space="preserve">Standard (TAS) No. </w:t>
      </w:r>
      <w:r w:rsidR="00772CCD" w:rsidRPr="00772CCD">
        <w:rPr>
          <w:spacing w:val="-2"/>
          <w:szCs w:val="24"/>
        </w:rPr>
        <w:t>1</w:t>
      </w:r>
      <w:r w:rsidRPr="00AF690E">
        <w:rPr>
          <w:rFonts w:cs="Times New Roman"/>
          <w:spacing w:val="-2"/>
          <w:szCs w:val="24"/>
        </w:rPr>
        <w:t xml:space="preserve"> </w:t>
      </w:r>
      <w:r w:rsidRPr="00AF690E">
        <w:rPr>
          <w:rFonts w:cs="Times New Roman"/>
          <w:spacing w:val="-2"/>
          <w:szCs w:val="24"/>
        </w:rPr>
        <w:t>“</w:t>
      </w:r>
      <w:r w:rsidRPr="00AF690E">
        <w:rPr>
          <w:rFonts w:cs="Times New Roman"/>
          <w:spacing w:val="-2"/>
          <w:szCs w:val="24"/>
        </w:rPr>
        <w:t xml:space="preserve">Presentation of Financial </w:t>
      </w:r>
      <w:r w:rsidRPr="00AF690E">
        <w:rPr>
          <w:rFonts w:cs="Times New Roman"/>
          <w:spacing w:val="-4"/>
          <w:szCs w:val="24"/>
        </w:rPr>
        <w:t>Statements</w:t>
      </w:r>
      <w:r w:rsidRPr="00AF690E">
        <w:rPr>
          <w:rFonts w:cs="Times New Roman"/>
          <w:spacing w:val="-4"/>
          <w:szCs w:val="24"/>
        </w:rPr>
        <w:t>”</w:t>
      </w:r>
      <w:r w:rsidRPr="00AF690E">
        <w:rPr>
          <w:spacing w:val="-4"/>
          <w:szCs w:val="24"/>
          <w:cs/>
        </w:rPr>
        <w:t xml:space="preserve"> </w:t>
      </w:r>
      <w:r w:rsidRPr="00AF690E">
        <w:rPr>
          <w:rFonts w:hint="cs"/>
          <w:spacing w:val="-4"/>
          <w:szCs w:val="24"/>
          <w:cs/>
        </w:rPr>
        <w:t xml:space="preserve"> </w:t>
      </w:r>
      <w:r w:rsidRPr="00AF690E">
        <w:rPr>
          <w:rFonts w:cs="Times New Roman"/>
          <w:szCs w:val="24"/>
        </w:rPr>
        <w:t xml:space="preserve">and the Regulation of The Stock Exchange of Thailand (SET) dated October </w:t>
      </w:r>
      <w:r w:rsidR="00772CCD" w:rsidRPr="00772CCD">
        <w:rPr>
          <w:szCs w:val="24"/>
        </w:rPr>
        <w:t>2</w:t>
      </w:r>
      <w:r w:rsidRPr="00AF690E">
        <w:rPr>
          <w:rFonts w:cs="Times New Roman"/>
          <w:szCs w:val="24"/>
        </w:rPr>
        <w:t xml:space="preserve">, </w:t>
      </w:r>
      <w:r w:rsidR="00772CCD" w:rsidRPr="00772CCD">
        <w:rPr>
          <w:szCs w:val="24"/>
        </w:rPr>
        <w:t>2017</w:t>
      </w:r>
      <w:r w:rsidRPr="00AF690E">
        <w:rPr>
          <w:rFonts w:cs="Times New Roman"/>
          <w:szCs w:val="24"/>
        </w:rPr>
        <w:t xml:space="preserve">, regarding the preparation and submission of financial </w:t>
      </w:r>
      <w:r w:rsidRPr="001963AD">
        <w:rPr>
          <w:rFonts w:cs="Times New Roman"/>
          <w:color w:val="000000" w:themeColor="text1"/>
          <w:szCs w:val="24"/>
        </w:rPr>
        <w:t xml:space="preserve">statements and reports for the financial position and </w:t>
      </w:r>
      <w:r w:rsidRPr="001963AD">
        <w:rPr>
          <w:rFonts w:cs="Times New Roman"/>
          <w:color w:val="000000" w:themeColor="text1"/>
          <w:spacing w:val="-2"/>
          <w:szCs w:val="24"/>
        </w:rPr>
        <w:t xml:space="preserve">results of operations of the listed companies B.E. </w:t>
      </w:r>
      <w:r w:rsidR="00772CCD" w:rsidRPr="00772CCD">
        <w:rPr>
          <w:color w:val="000000" w:themeColor="text1"/>
          <w:spacing w:val="-2"/>
          <w:szCs w:val="24"/>
        </w:rPr>
        <w:t>2560</w:t>
      </w:r>
      <w:r w:rsidRPr="001963AD">
        <w:rPr>
          <w:rFonts w:cs="Times New Roman"/>
          <w:color w:val="000000" w:themeColor="text1"/>
          <w:spacing w:val="-2"/>
          <w:szCs w:val="24"/>
        </w:rPr>
        <w:t xml:space="preserve"> and the Notification of the Department of Business Development regarding </w:t>
      </w:r>
      <w:r w:rsidRPr="001963AD">
        <w:rPr>
          <w:rFonts w:cs="Times New Roman"/>
          <w:color w:val="000000" w:themeColor="text1"/>
          <w:spacing w:val="-2"/>
          <w:szCs w:val="24"/>
        </w:rPr>
        <w:t>“</w:t>
      </w:r>
      <w:r w:rsidRPr="001963AD">
        <w:rPr>
          <w:rFonts w:cs="Times New Roman"/>
          <w:color w:val="000000" w:themeColor="text1"/>
          <w:spacing w:val="-2"/>
          <w:szCs w:val="24"/>
        </w:rPr>
        <w:t>The Brief Particulars</w:t>
      </w:r>
      <w:r w:rsidRPr="001963AD">
        <w:rPr>
          <w:rFonts w:cs="Times New Roman"/>
          <w:color w:val="000000" w:themeColor="text1"/>
          <w:szCs w:val="24"/>
        </w:rPr>
        <w:t xml:space="preserve"> in the Financial Statement B.E. </w:t>
      </w:r>
      <w:r w:rsidR="00772CCD" w:rsidRPr="00772CCD">
        <w:rPr>
          <w:color w:val="000000" w:themeColor="text1"/>
          <w:szCs w:val="24"/>
        </w:rPr>
        <w:t>2566</w:t>
      </w:r>
      <w:r w:rsidRPr="001963AD">
        <w:rPr>
          <w:rFonts w:cs="Times New Roman"/>
          <w:color w:val="000000" w:themeColor="text1"/>
          <w:szCs w:val="24"/>
        </w:rPr>
        <w:t>”</w:t>
      </w:r>
      <w:r w:rsidRPr="001963AD">
        <w:rPr>
          <w:rFonts w:cs="Times New Roman"/>
          <w:color w:val="000000" w:themeColor="text1"/>
          <w:spacing w:val="-2"/>
          <w:szCs w:val="24"/>
        </w:rPr>
        <w:t>.</w:t>
      </w:r>
    </w:p>
    <w:p w14:paraId="3FB80F36" w14:textId="4A0E5920" w:rsidR="00AF690E" w:rsidRPr="008C3BEB" w:rsidRDefault="00AF690E" w:rsidP="0025630E">
      <w:pPr>
        <w:pStyle w:val="BodyText"/>
        <w:numPr>
          <w:ilvl w:val="1"/>
          <w:numId w:val="3"/>
        </w:numPr>
        <w:overflowPunct/>
        <w:autoSpaceDE/>
        <w:autoSpaceDN/>
        <w:adjustRightInd/>
        <w:spacing w:after="240"/>
        <w:ind w:left="1134" w:right="11" w:hanging="567"/>
        <w:textAlignment w:val="auto"/>
        <w:rPr>
          <w:rFonts w:cs="Times New Roman"/>
          <w:szCs w:val="24"/>
        </w:rPr>
      </w:pPr>
      <w:r w:rsidRPr="00AF690E">
        <w:rPr>
          <w:rFonts w:cs="Times New Roman"/>
          <w:color w:val="000000"/>
          <w:szCs w:val="24"/>
        </w:rPr>
        <w:t xml:space="preserve">The financial statements have been prepared under the historical cost convention </w:t>
      </w:r>
      <w:r w:rsidRPr="008C3BEB">
        <w:rPr>
          <w:rFonts w:cs="Times New Roman"/>
          <w:color w:val="000000"/>
          <w:szCs w:val="24"/>
        </w:rPr>
        <w:t xml:space="preserve">except as </w:t>
      </w:r>
      <w:r w:rsidRPr="008C3BEB">
        <w:rPr>
          <w:rFonts w:cs="Times New Roman"/>
          <w:color w:val="000000" w:themeColor="text1"/>
          <w:szCs w:val="24"/>
        </w:rPr>
        <w:t xml:space="preserve">disclosed in the material accounting </w:t>
      </w:r>
      <w:r w:rsidRPr="008C3BEB">
        <w:rPr>
          <w:rFonts w:cs="Times New Roman"/>
          <w:color w:val="000000"/>
          <w:szCs w:val="24"/>
        </w:rPr>
        <w:t xml:space="preserve">policies (see Note </w:t>
      </w:r>
      <w:r w:rsidR="00772CCD" w:rsidRPr="00772CCD">
        <w:rPr>
          <w:color w:val="000000"/>
          <w:szCs w:val="24"/>
        </w:rPr>
        <w:t>3</w:t>
      </w:r>
      <w:r w:rsidRPr="008C3BEB">
        <w:rPr>
          <w:rFonts w:cs="Times New Roman"/>
          <w:color w:val="000000"/>
          <w:szCs w:val="24"/>
        </w:rPr>
        <w:t>)</w:t>
      </w:r>
      <w:r w:rsidRPr="008C3BEB">
        <w:rPr>
          <w:rFonts w:cs="Times New Roman"/>
          <w:szCs w:val="24"/>
        </w:rPr>
        <w:t>.</w:t>
      </w:r>
    </w:p>
    <w:p w14:paraId="132C6D73" w14:textId="77777777" w:rsidR="00AF690E" w:rsidRPr="008C3BEB" w:rsidRDefault="00AF690E" w:rsidP="0025630E">
      <w:pPr>
        <w:pStyle w:val="BodyText"/>
        <w:numPr>
          <w:ilvl w:val="1"/>
          <w:numId w:val="3"/>
        </w:numPr>
        <w:overflowPunct/>
        <w:autoSpaceDE/>
        <w:autoSpaceDN/>
        <w:adjustRightInd/>
        <w:spacing w:after="240"/>
        <w:ind w:left="1134" w:right="11" w:hanging="567"/>
        <w:textAlignment w:val="auto"/>
        <w:rPr>
          <w:rFonts w:cs="Times New Roman"/>
          <w:color w:val="000000"/>
        </w:rPr>
      </w:pPr>
      <w:r w:rsidRPr="008C3BEB">
        <w:rPr>
          <w:rFonts w:cs="Times New Roman"/>
          <w:color w:val="000000"/>
        </w:rPr>
        <w:t>Thai Financial Reporting Standards affecting the presentation and disclosure in the current period financial statements</w:t>
      </w:r>
    </w:p>
    <w:p w14:paraId="204C353D" w14:textId="5D94DBC3" w:rsidR="00277529" w:rsidRPr="00B37DB9" w:rsidRDefault="00AF690E" w:rsidP="0025630E">
      <w:pPr>
        <w:spacing w:before="240" w:after="240"/>
        <w:ind w:left="1134"/>
        <w:jc w:val="thaiDistribute"/>
        <w:rPr>
          <w:rFonts w:cs="Times New Roman"/>
          <w:spacing w:val="-2"/>
        </w:rPr>
      </w:pPr>
      <w:r w:rsidRPr="008C3BEB">
        <w:rPr>
          <w:rFonts w:cs="Times New Roman"/>
          <w:color w:val="000000"/>
          <w:spacing w:val="-4"/>
        </w:rPr>
        <w:t xml:space="preserve">During the year, the </w:t>
      </w:r>
      <w:r w:rsidRPr="008C3BEB">
        <w:rPr>
          <w:rFonts w:cs="Times New Roman"/>
          <w:color w:val="000000"/>
          <w:lang w:val="en-GB"/>
        </w:rPr>
        <w:t xml:space="preserve">Company </w:t>
      </w:r>
      <w:r w:rsidR="00277529" w:rsidRPr="006F5635">
        <w:rPr>
          <w:rFonts w:cs="Times New Roman"/>
          <w:color w:val="000000"/>
          <w:spacing w:val="-4"/>
        </w:rPr>
        <w:t xml:space="preserve">has adopted the revised financial reporting standards </w:t>
      </w:r>
      <w:r w:rsidR="00277529" w:rsidRPr="006F5635">
        <w:rPr>
          <w:rFonts w:cs="Times New Roman"/>
          <w:spacing w:val="-4"/>
        </w:rPr>
        <w:t xml:space="preserve">issued </w:t>
      </w:r>
      <w:r w:rsidR="00277529" w:rsidRPr="006F5635">
        <w:rPr>
          <w:rFonts w:cs="Times New Roman"/>
          <w:color w:val="000000"/>
          <w:spacing w:val="-4"/>
        </w:rPr>
        <w:t xml:space="preserve">by the Federation of Accounting Professions which are effective for fiscal years beginning on or after January </w:t>
      </w:r>
      <w:r w:rsidR="00772CCD" w:rsidRPr="00772CCD">
        <w:rPr>
          <w:color w:val="000000"/>
          <w:spacing w:val="-4"/>
        </w:rPr>
        <w:t>1</w:t>
      </w:r>
      <w:r w:rsidR="00277529" w:rsidRPr="006F5635">
        <w:rPr>
          <w:rFonts w:cs="Times New Roman"/>
          <w:color w:val="000000"/>
          <w:spacing w:val="-4"/>
        </w:rPr>
        <w:t xml:space="preserve">, </w:t>
      </w:r>
      <w:r w:rsidR="00772CCD" w:rsidRPr="00772CCD">
        <w:rPr>
          <w:color w:val="000000"/>
          <w:spacing w:val="-4"/>
        </w:rPr>
        <w:t>2025</w:t>
      </w:r>
      <w:r w:rsidR="00277529" w:rsidRPr="006F5635">
        <w:rPr>
          <w:rFonts w:cs="Times New Roman"/>
          <w:color w:val="000000"/>
          <w:spacing w:val="-4"/>
        </w:rPr>
        <w:t xml:space="preserve">. </w:t>
      </w:r>
      <w:r w:rsidR="00277529" w:rsidRPr="008039E5">
        <w:rPr>
          <w:rFonts w:cs="Times New Roman"/>
          <w:color w:val="000000"/>
          <w:spacing w:val="-4"/>
        </w:rPr>
        <w:t>These revisions were made to align the standards with the International Financial Reporting Standards and involve amendments to accounting requirements, as follows:</w:t>
      </w:r>
    </w:p>
    <w:p w14:paraId="27CEA44D" w14:textId="00C454CF" w:rsidR="00A50099" w:rsidRPr="00345FBB" w:rsidRDefault="00A50099" w:rsidP="0025630E">
      <w:pPr>
        <w:pStyle w:val="ListParagraph"/>
        <w:numPr>
          <w:ilvl w:val="0"/>
          <w:numId w:val="2"/>
        </w:numPr>
        <w:overflowPunct/>
        <w:autoSpaceDE/>
        <w:autoSpaceDN/>
        <w:adjustRightInd/>
        <w:spacing w:before="120" w:after="120"/>
        <w:ind w:left="1418" w:hanging="267"/>
        <w:contextualSpacing w:val="0"/>
        <w:jc w:val="thaiDistribute"/>
        <w:textAlignment w:val="auto"/>
        <w:rPr>
          <w:spacing w:val="-2"/>
        </w:rPr>
      </w:pPr>
      <w:r w:rsidRPr="00345FBB">
        <w:rPr>
          <w:spacing w:val="-2"/>
        </w:rPr>
        <w:t>Thai Accounting Standard No.</w:t>
      </w:r>
      <w:r w:rsidR="00772CCD" w:rsidRPr="00772CCD">
        <w:rPr>
          <w:spacing w:val="-2"/>
        </w:rPr>
        <w:t>1</w:t>
      </w:r>
      <w:r w:rsidRPr="00345FBB">
        <w:rPr>
          <w:spacing w:val="-2"/>
        </w:rPr>
        <w:t xml:space="preserve"> </w:t>
      </w:r>
      <w:r w:rsidRPr="00345FBB">
        <w:rPr>
          <w:spacing w:val="-2"/>
        </w:rPr>
        <w:t>“</w:t>
      </w:r>
      <w:r w:rsidRPr="00345FBB">
        <w:rPr>
          <w:spacing w:val="-2"/>
        </w:rPr>
        <w:t>Presentation of Financial Statements</w:t>
      </w:r>
      <w:r w:rsidRPr="00345FBB">
        <w:rPr>
          <w:spacing w:val="-2"/>
        </w:rPr>
        <w:t>”</w:t>
      </w:r>
      <w:r w:rsidRPr="00345FBB">
        <w:rPr>
          <w:spacing w:val="-2"/>
        </w:rPr>
        <w:t>, amends to clarify the classification of liabilities as current or non-current, and to address non-current liabilities with covenants.</w:t>
      </w:r>
    </w:p>
    <w:p w14:paraId="2FE958C5" w14:textId="77777777" w:rsidR="000F73AA" w:rsidRPr="00A50099" w:rsidRDefault="000F73AA" w:rsidP="0025630E">
      <w:pPr>
        <w:pStyle w:val="ListParagraph"/>
        <w:overflowPunct/>
        <w:autoSpaceDE/>
        <w:autoSpaceDN/>
        <w:adjustRightInd/>
        <w:spacing w:before="120" w:after="120"/>
        <w:ind w:left="1418"/>
        <w:contextualSpacing w:val="0"/>
        <w:jc w:val="thaiDistribute"/>
        <w:textAlignment w:val="auto"/>
        <w:rPr>
          <w:spacing w:val="-2"/>
          <w:szCs w:val="24"/>
        </w:rPr>
        <w:sectPr w:rsidR="000F73AA" w:rsidRPr="00A50099" w:rsidSect="000B4CB2">
          <w:headerReference w:type="default" r:id="rId11"/>
          <w:pgSz w:w="11909" w:h="16834" w:code="9"/>
          <w:pgMar w:top="1440" w:right="1440" w:bottom="540" w:left="1440" w:header="864" w:footer="432" w:gutter="0"/>
          <w:cols w:space="720"/>
          <w:docGrid w:linePitch="360"/>
        </w:sectPr>
      </w:pPr>
    </w:p>
    <w:p w14:paraId="20519ACB" w14:textId="475B3931" w:rsidR="00D21A1A" w:rsidRDefault="000573CD" w:rsidP="0025630E">
      <w:pPr>
        <w:pStyle w:val="ListParagraph"/>
        <w:numPr>
          <w:ilvl w:val="0"/>
          <w:numId w:val="2"/>
        </w:numPr>
        <w:overflowPunct/>
        <w:autoSpaceDE/>
        <w:autoSpaceDN/>
        <w:adjustRightInd/>
        <w:spacing w:before="120" w:after="120"/>
        <w:ind w:left="1418" w:hanging="267"/>
        <w:contextualSpacing w:val="0"/>
        <w:jc w:val="thaiDistribute"/>
        <w:textAlignment w:val="auto"/>
        <w:rPr>
          <w:spacing w:val="-2"/>
          <w:szCs w:val="24"/>
        </w:rPr>
      </w:pPr>
      <w:r w:rsidRPr="00473883">
        <w:rPr>
          <w:spacing w:val="-2"/>
          <w:szCs w:val="24"/>
        </w:rPr>
        <w:lastRenderedPageBreak/>
        <w:t xml:space="preserve">Thai Accounting Standard No. </w:t>
      </w:r>
      <w:r w:rsidR="00772CCD" w:rsidRPr="00772CCD">
        <w:rPr>
          <w:spacing w:val="-2"/>
          <w:szCs w:val="24"/>
        </w:rPr>
        <w:t>7</w:t>
      </w:r>
      <w:r w:rsidRPr="00473883">
        <w:rPr>
          <w:spacing w:val="-2"/>
          <w:szCs w:val="24"/>
        </w:rPr>
        <w:t xml:space="preserve"> </w:t>
      </w:r>
      <w:r w:rsidRPr="00473883">
        <w:rPr>
          <w:spacing w:val="-2"/>
          <w:szCs w:val="24"/>
        </w:rPr>
        <w:t>“</w:t>
      </w:r>
      <w:r w:rsidRPr="00473883">
        <w:rPr>
          <w:spacing w:val="-2"/>
          <w:szCs w:val="24"/>
        </w:rPr>
        <w:t>Statement of Cash Flows</w:t>
      </w:r>
      <w:r w:rsidRPr="00473883">
        <w:rPr>
          <w:spacing w:val="-2"/>
          <w:szCs w:val="24"/>
        </w:rPr>
        <w:t>”</w:t>
      </w:r>
      <w:r w:rsidRPr="00473883">
        <w:rPr>
          <w:spacing w:val="-2"/>
          <w:szCs w:val="24"/>
        </w:rPr>
        <w:t xml:space="preserve"> and Thai Financial Reporting Standard No. </w:t>
      </w:r>
      <w:r w:rsidR="00772CCD" w:rsidRPr="00772CCD">
        <w:rPr>
          <w:spacing w:val="-2"/>
          <w:szCs w:val="24"/>
        </w:rPr>
        <w:t>7</w:t>
      </w:r>
      <w:r w:rsidRPr="00473883">
        <w:rPr>
          <w:spacing w:val="-2"/>
          <w:szCs w:val="24"/>
        </w:rPr>
        <w:t xml:space="preserve"> </w:t>
      </w:r>
      <w:r w:rsidRPr="00473883">
        <w:rPr>
          <w:spacing w:val="-2"/>
          <w:szCs w:val="24"/>
        </w:rPr>
        <w:t>“</w:t>
      </w:r>
      <w:r w:rsidRPr="00473883">
        <w:rPr>
          <w:spacing w:val="-2"/>
          <w:szCs w:val="24"/>
        </w:rPr>
        <w:t>Financial Instruments: Disclosures</w:t>
      </w:r>
      <w:r w:rsidRPr="00473883">
        <w:rPr>
          <w:spacing w:val="-2"/>
          <w:szCs w:val="24"/>
        </w:rPr>
        <w:t>”</w:t>
      </w:r>
      <w:r>
        <w:rPr>
          <w:spacing w:val="-2"/>
          <w:szCs w:val="24"/>
        </w:rPr>
        <w:t xml:space="preserve">, </w:t>
      </w:r>
      <w:r w:rsidRPr="003E3742">
        <w:rPr>
          <w:spacing w:val="-2"/>
          <w:szCs w:val="24"/>
        </w:rPr>
        <w:t xml:space="preserve">require entities to disclose information about supplier financing arrangements and </w:t>
      </w:r>
      <w:r>
        <w:rPr>
          <w:spacing w:val="-2"/>
          <w:szCs w:val="24"/>
        </w:rPr>
        <w:t>its</w:t>
      </w:r>
      <w:r w:rsidRPr="003E3742">
        <w:rPr>
          <w:spacing w:val="-2"/>
          <w:szCs w:val="24"/>
        </w:rPr>
        <w:t xml:space="preserve"> related liquidity risk</w:t>
      </w:r>
      <w:r w:rsidRPr="005D1D5B">
        <w:rPr>
          <w:szCs w:val="24"/>
        </w:rPr>
        <w:t>.</w:t>
      </w:r>
    </w:p>
    <w:p w14:paraId="144BD107" w14:textId="56EF8D73" w:rsidR="00D147F1" w:rsidRPr="00C04FE2" w:rsidRDefault="00D147F1" w:rsidP="0025630E">
      <w:pPr>
        <w:pStyle w:val="ListParagraph"/>
        <w:numPr>
          <w:ilvl w:val="0"/>
          <w:numId w:val="2"/>
        </w:numPr>
        <w:overflowPunct/>
        <w:autoSpaceDE/>
        <w:autoSpaceDN/>
        <w:adjustRightInd/>
        <w:spacing w:before="120" w:after="120"/>
        <w:ind w:left="1418" w:hanging="267"/>
        <w:contextualSpacing w:val="0"/>
        <w:jc w:val="thaiDistribute"/>
        <w:textAlignment w:val="auto"/>
        <w:rPr>
          <w:szCs w:val="24"/>
        </w:rPr>
      </w:pPr>
      <w:r w:rsidRPr="00C04FE2">
        <w:rPr>
          <w:szCs w:val="24"/>
        </w:rPr>
        <w:t xml:space="preserve">Thai Financial Reporting Standard No. </w:t>
      </w:r>
      <w:r w:rsidR="00772CCD" w:rsidRPr="00772CCD">
        <w:rPr>
          <w:szCs w:val="24"/>
        </w:rPr>
        <w:t>16</w:t>
      </w:r>
      <w:r w:rsidRPr="00C04FE2">
        <w:rPr>
          <w:szCs w:val="24"/>
        </w:rPr>
        <w:t xml:space="preserve"> </w:t>
      </w:r>
      <w:r w:rsidRPr="00C04FE2">
        <w:rPr>
          <w:szCs w:val="24"/>
        </w:rPr>
        <w:t>“</w:t>
      </w:r>
      <w:r w:rsidRPr="00C04FE2">
        <w:rPr>
          <w:szCs w:val="24"/>
        </w:rPr>
        <w:t>Leases</w:t>
      </w:r>
      <w:r w:rsidRPr="00C04FE2">
        <w:rPr>
          <w:szCs w:val="24"/>
        </w:rPr>
        <w:t>”</w:t>
      </w:r>
      <w:r w:rsidRPr="00C04FE2">
        <w:rPr>
          <w:szCs w:val="24"/>
        </w:rPr>
        <w:t>, introduces additional requirements for subsequent measurement of sale and leaseback transactions.</w:t>
      </w:r>
    </w:p>
    <w:p w14:paraId="7E472B36" w14:textId="55B5876C" w:rsidR="000573CD" w:rsidRPr="00306335" w:rsidRDefault="00477FD2" w:rsidP="0025630E">
      <w:pPr>
        <w:pStyle w:val="ListParagraph"/>
        <w:numPr>
          <w:ilvl w:val="0"/>
          <w:numId w:val="2"/>
        </w:numPr>
        <w:overflowPunct/>
        <w:autoSpaceDE/>
        <w:autoSpaceDN/>
        <w:adjustRightInd/>
        <w:spacing w:before="120" w:after="120"/>
        <w:ind w:left="1418" w:hanging="267"/>
        <w:contextualSpacing w:val="0"/>
        <w:jc w:val="thaiDistribute"/>
        <w:textAlignment w:val="auto"/>
        <w:rPr>
          <w:spacing w:val="-4"/>
          <w:szCs w:val="24"/>
        </w:rPr>
      </w:pPr>
      <w:r w:rsidRPr="00306335">
        <w:rPr>
          <w:spacing w:val="-2"/>
          <w:szCs w:val="24"/>
        </w:rPr>
        <w:t>Thai Financial Reporting Standard No.</w:t>
      </w:r>
      <w:r w:rsidR="00772CCD" w:rsidRPr="00772CCD">
        <w:rPr>
          <w:spacing w:val="-2"/>
          <w:szCs w:val="24"/>
        </w:rPr>
        <w:t>17</w:t>
      </w:r>
      <w:r w:rsidRPr="00306335">
        <w:rPr>
          <w:spacing w:val="-2"/>
          <w:szCs w:val="24"/>
        </w:rPr>
        <w:t xml:space="preserve"> </w:t>
      </w:r>
      <w:r w:rsidRPr="00306335">
        <w:rPr>
          <w:spacing w:val="-2"/>
          <w:szCs w:val="24"/>
        </w:rPr>
        <w:t>“</w:t>
      </w:r>
      <w:r w:rsidRPr="00306335">
        <w:rPr>
          <w:spacing w:val="-2"/>
          <w:szCs w:val="24"/>
        </w:rPr>
        <w:t>Insurance Contracts</w:t>
      </w:r>
      <w:r w:rsidRPr="00306335">
        <w:rPr>
          <w:spacing w:val="-2"/>
          <w:szCs w:val="24"/>
        </w:rPr>
        <w:t>”</w:t>
      </w:r>
      <w:r w:rsidRPr="00306335">
        <w:rPr>
          <w:spacing w:val="-2"/>
          <w:szCs w:val="24"/>
        </w:rPr>
        <w:t>, replaces Thai Financial Reporting Standard No.</w:t>
      </w:r>
      <w:r w:rsidR="00772CCD" w:rsidRPr="00772CCD">
        <w:rPr>
          <w:spacing w:val="-2"/>
          <w:szCs w:val="24"/>
        </w:rPr>
        <w:t>4</w:t>
      </w:r>
      <w:r w:rsidRPr="00306335">
        <w:rPr>
          <w:spacing w:val="-2"/>
          <w:szCs w:val="24"/>
        </w:rPr>
        <w:t xml:space="preserve"> </w:t>
      </w:r>
      <w:r w:rsidRPr="00306335">
        <w:rPr>
          <w:spacing w:val="-2"/>
          <w:szCs w:val="24"/>
        </w:rPr>
        <w:t>“</w:t>
      </w:r>
      <w:r w:rsidRPr="00306335">
        <w:rPr>
          <w:spacing w:val="-2"/>
          <w:szCs w:val="24"/>
        </w:rPr>
        <w:t>Insurance Contracts</w:t>
      </w:r>
      <w:r w:rsidRPr="00306335">
        <w:rPr>
          <w:spacing w:val="-2"/>
          <w:szCs w:val="24"/>
        </w:rPr>
        <w:t>”</w:t>
      </w:r>
      <w:r w:rsidRPr="00306335">
        <w:rPr>
          <w:spacing w:val="-2"/>
          <w:szCs w:val="24"/>
        </w:rPr>
        <w:t>, and establishes principles for the recognition, measurement, presentation, and disclosure of insurance contracts.</w:t>
      </w:r>
    </w:p>
    <w:p w14:paraId="2DBA7E27" w14:textId="6BD6745B" w:rsidR="00AF690E" w:rsidRPr="00D21A1A" w:rsidRDefault="00AF690E" w:rsidP="0025630E">
      <w:pPr>
        <w:spacing w:before="240" w:after="240"/>
        <w:ind w:left="1134"/>
        <w:jc w:val="thaiDistribute"/>
        <w:rPr>
          <w:rFonts w:cstheme="minorBidi"/>
          <w:color w:val="0000FF"/>
          <w:spacing w:val="-4"/>
        </w:rPr>
      </w:pPr>
      <w:r w:rsidRPr="008C3BEB">
        <w:rPr>
          <w:rFonts w:cs="Times New Roman"/>
          <w:color w:val="000000"/>
          <w:spacing w:val="-4"/>
        </w:rPr>
        <w:t xml:space="preserve">The adoption of these financial reporting standards does not have any significant impact on the </w:t>
      </w:r>
      <w:r w:rsidRPr="008C3BEB">
        <w:rPr>
          <w:rFonts w:cs="Times New Roman"/>
          <w:color w:val="000000"/>
          <w:lang w:val="en-GB"/>
        </w:rPr>
        <w:t>Company</w:t>
      </w:r>
      <w:r w:rsidRPr="008C3BEB">
        <w:rPr>
          <w:rFonts w:cs="Times New Roman"/>
          <w:color w:val="000000"/>
          <w:spacing w:val="-4"/>
        </w:rPr>
        <w:t>’</w:t>
      </w:r>
      <w:r w:rsidRPr="008C3BEB">
        <w:rPr>
          <w:rFonts w:cs="Times New Roman"/>
          <w:color w:val="000000"/>
          <w:spacing w:val="-4"/>
        </w:rPr>
        <w:t xml:space="preserve">s </w:t>
      </w:r>
      <w:r w:rsidRPr="008C3BEB">
        <w:rPr>
          <w:rFonts w:cs="Times New Roman"/>
          <w:spacing w:val="-4"/>
        </w:rPr>
        <w:t xml:space="preserve">financial </w:t>
      </w:r>
      <w:r w:rsidRPr="008C3BEB">
        <w:rPr>
          <w:rFonts w:cs="Times New Roman"/>
          <w:color w:val="000000"/>
          <w:spacing w:val="-4"/>
        </w:rPr>
        <w:t>statements</w:t>
      </w:r>
      <w:r w:rsidRPr="008C3BEB">
        <w:rPr>
          <w:rFonts w:cs="Times New Roman"/>
          <w:color w:val="0000FF"/>
          <w:spacing w:val="-4"/>
        </w:rPr>
        <w:t>.</w:t>
      </w:r>
    </w:p>
    <w:p w14:paraId="6686608D" w14:textId="77777777" w:rsidR="00AF690E" w:rsidRPr="00161C41" w:rsidRDefault="00AF690E" w:rsidP="0025630E">
      <w:pPr>
        <w:pStyle w:val="BodyText"/>
        <w:numPr>
          <w:ilvl w:val="1"/>
          <w:numId w:val="3"/>
        </w:numPr>
        <w:overflowPunct/>
        <w:autoSpaceDE/>
        <w:autoSpaceDN/>
        <w:adjustRightInd/>
        <w:spacing w:after="240"/>
        <w:ind w:left="1134" w:right="11" w:hanging="567"/>
        <w:textAlignment w:val="auto"/>
        <w:rPr>
          <w:rFonts w:cs="Times New Roman"/>
          <w:color w:val="000000"/>
        </w:rPr>
      </w:pPr>
      <w:r w:rsidRPr="00161C41">
        <w:rPr>
          <w:rFonts w:cs="Times New Roman"/>
          <w:color w:val="000000"/>
        </w:rPr>
        <w:t xml:space="preserve">Thai Financial Reporting Standards announced </w:t>
      </w:r>
      <w:bookmarkStart w:id="0" w:name="_Hlk62832547"/>
      <w:r w:rsidRPr="00161C41">
        <w:rPr>
          <w:rFonts w:cs="Times New Roman"/>
          <w:color w:val="000000"/>
        </w:rPr>
        <w:t xml:space="preserve">in the Royal Gazette </w:t>
      </w:r>
      <w:bookmarkEnd w:id="0"/>
      <w:r w:rsidRPr="00161C41">
        <w:rPr>
          <w:rFonts w:cs="Times New Roman"/>
          <w:color w:val="000000"/>
        </w:rPr>
        <w:t>but not yet effective</w:t>
      </w:r>
    </w:p>
    <w:p w14:paraId="1646E17D" w14:textId="3DA68654" w:rsidR="007E5579" w:rsidRPr="005779C0" w:rsidRDefault="007E5579" w:rsidP="0025630E">
      <w:pPr>
        <w:spacing w:before="240" w:after="240"/>
        <w:ind w:left="1134"/>
        <w:jc w:val="thaiDistribute"/>
        <w:rPr>
          <w:rFonts w:cs="Times New Roman"/>
          <w:color w:val="0000FF"/>
        </w:rPr>
      </w:pPr>
      <w:r w:rsidRPr="00763D61">
        <w:rPr>
          <w:rFonts w:cs="Times New Roman"/>
        </w:rPr>
        <w:t>The revised TFRSs were announced in the Royal Gazette which will be effective for</w:t>
      </w:r>
      <w:r w:rsidRPr="00077D75">
        <w:rPr>
          <w:rFonts w:cs="Times New Roman"/>
        </w:rPr>
        <w:t xml:space="preserve"> the financial statements for the period beginning on or after January </w:t>
      </w:r>
      <w:r w:rsidR="00772CCD" w:rsidRPr="00772CCD">
        <w:t>1</w:t>
      </w:r>
      <w:r w:rsidRPr="00077D75">
        <w:rPr>
          <w:rFonts w:cs="Times New Roman"/>
        </w:rPr>
        <w:t xml:space="preserve">, </w:t>
      </w:r>
      <w:proofErr w:type="gramStart"/>
      <w:r w:rsidR="00772CCD" w:rsidRPr="00772CCD">
        <w:t>2026</w:t>
      </w:r>
      <w:proofErr w:type="gramEnd"/>
      <w:r w:rsidRPr="00077D75">
        <w:rPr>
          <w:rFonts w:cs="Times New Roman"/>
        </w:rPr>
        <w:t xml:space="preserve"> onwards. </w:t>
      </w:r>
      <w:r w:rsidRPr="00077D75">
        <w:rPr>
          <w:rFonts w:cs="Times New Roman"/>
          <w:spacing w:val="-4"/>
        </w:rPr>
        <w:t xml:space="preserve">These financial reporting standards were aimed at alignment with the corresponding International Financial Reporting Standards, which </w:t>
      </w:r>
      <w:r w:rsidRPr="00077D75">
        <w:rPr>
          <w:rFonts w:cs="Times New Roman"/>
          <w:spacing w:val="-2"/>
        </w:rPr>
        <w:t xml:space="preserve">the changes are to amend the accounting </w:t>
      </w:r>
      <w:r w:rsidRPr="0005179B">
        <w:rPr>
          <w:rFonts w:cs="Times New Roman"/>
          <w:spacing w:val="-2"/>
        </w:rPr>
        <w:t xml:space="preserve">requirements, as follows: </w:t>
      </w:r>
    </w:p>
    <w:p w14:paraId="384548CF" w14:textId="5A276DC4" w:rsidR="007E5579" w:rsidRPr="0005179B" w:rsidRDefault="007E5579" w:rsidP="0025630E">
      <w:pPr>
        <w:spacing w:before="120"/>
        <w:ind w:left="1134"/>
        <w:jc w:val="thaiDistribute"/>
        <w:rPr>
          <w:rFonts w:cs="Times New Roman"/>
          <w:b/>
          <w:bCs/>
          <w:i/>
          <w:iCs/>
        </w:rPr>
      </w:pPr>
      <w:r w:rsidRPr="0005179B">
        <w:rPr>
          <w:rFonts w:cs="Times New Roman"/>
          <w:b/>
          <w:bCs/>
        </w:rPr>
        <w:t xml:space="preserve">Amendments to TAS </w:t>
      </w:r>
      <w:r w:rsidR="00772CCD" w:rsidRPr="00772CCD">
        <w:rPr>
          <w:b/>
          <w:bCs/>
        </w:rPr>
        <w:t>21</w:t>
      </w:r>
      <w:r w:rsidRPr="0005179B">
        <w:rPr>
          <w:rFonts w:cs="Times New Roman"/>
          <w:b/>
          <w:bCs/>
        </w:rPr>
        <w:t xml:space="preserve"> The Effects of Changes in Foreign Exchange Rates - Lack of Exchangeability</w:t>
      </w:r>
    </w:p>
    <w:p w14:paraId="6DAB3F4A" w14:textId="0B29EBCE" w:rsidR="00CD6E7B" w:rsidRPr="009740A5" w:rsidRDefault="007E5579" w:rsidP="0025630E">
      <w:pPr>
        <w:spacing w:before="240" w:after="240"/>
        <w:ind w:left="1134"/>
        <w:jc w:val="thaiDistribute"/>
        <w:rPr>
          <w:rFonts w:cs="Times New Roman"/>
          <w:spacing w:val="-2"/>
        </w:rPr>
      </w:pPr>
      <w:r w:rsidRPr="001F0D1B">
        <w:rPr>
          <w:rFonts w:cs="Times New Roman"/>
          <w:spacing w:val="-2"/>
        </w:rPr>
        <w:t xml:space="preserve">These amendments are intended to require entities to apply a consistent approach in assessing whether one currency is exchangeable into another currency, by specifying how to assess whether a currency is exchangeable and how to determine the exchange rate in circumstances in which exchangeability is lacking. These amendments are effective for annual reporting periods beginning on or after </w:t>
      </w:r>
      <w:r w:rsidR="00DA7D59">
        <w:rPr>
          <w:rFonts w:cs="Times New Roman"/>
          <w:spacing w:val="-2"/>
        </w:rPr>
        <w:t xml:space="preserve">                              </w:t>
      </w:r>
      <w:r w:rsidRPr="001F0D1B">
        <w:rPr>
          <w:rFonts w:cs="Times New Roman"/>
          <w:spacing w:val="-2"/>
        </w:rPr>
        <w:t>January</w:t>
      </w:r>
      <w:r w:rsidR="00CB24F8">
        <w:rPr>
          <w:rFonts w:cs="Times New Roman"/>
          <w:spacing w:val="-2"/>
        </w:rPr>
        <w:t xml:space="preserve"> </w:t>
      </w:r>
      <w:r w:rsidR="00772CCD" w:rsidRPr="00772CCD">
        <w:rPr>
          <w:spacing w:val="-2"/>
        </w:rPr>
        <w:t>1</w:t>
      </w:r>
      <w:r w:rsidR="00CB24F8">
        <w:rPr>
          <w:rFonts w:cs="Times New Roman"/>
          <w:spacing w:val="-2"/>
        </w:rPr>
        <w:t>,</w:t>
      </w:r>
      <w:r w:rsidRPr="001F0D1B">
        <w:rPr>
          <w:rFonts w:cs="Times New Roman"/>
          <w:spacing w:val="-2"/>
        </w:rPr>
        <w:t xml:space="preserve"> </w:t>
      </w:r>
      <w:r w:rsidR="00772CCD" w:rsidRPr="00772CCD">
        <w:rPr>
          <w:spacing w:val="-2"/>
        </w:rPr>
        <w:t>2026</w:t>
      </w:r>
      <w:r w:rsidRPr="001F0D1B">
        <w:rPr>
          <w:rFonts w:cs="Times New Roman"/>
          <w:spacing w:val="-2"/>
        </w:rPr>
        <w:t xml:space="preserve">. Early application is permitted. In applying the requirements relating to the lack of exchangeability, an entity shall not restate comparative information retrospectively but </w:t>
      </w:r>
      <w:r w:rsidRPr="009740A5">
        <w:rPr>
          <w:rFonts w:cs="Times New Roman"/>
          <w:spacing w:val="-2"/>
        </w:rPr>
        <w:t xml:space="preserve">shall apply the transition requirements specified in Thai Accounting Standard No. </w:t>
      </w:r>
      <w:r w:rsidR="00772CCD" w:rsidRPr="00772CCD">
        <w:rPr>
          <w:spacing w:val="-2"/>
        </w:rPr>
        <w:t>21</w:t>
      </w:r>
      <w:r w:rsidRPr="009740A5">
        <w:rPr>
          <w:rFonts w:cs="Times New Roman"/>
          <w:spacing w:val="-2"/>
        </w:rPr>
        <w:t>.</w:t>
      </w:r>
    </w:p>
    <w:p w14:paraId="16DC8A97" w14:textId="2B7D4177" w:rsidR="00AF690E" w:rsidRPr="006673A9" w:rsidRDefault="00AF690E" w:rsidP="0025630E">
      <w:pPr>
        <w:spacing w:before="120" w:after="240"/>
        <w:ind w:left="1134"/>
        <w:jc w:val="thaiDistribute"/>
        <w:rPr>
          <w:rFonts w:cs="Times New Roman"/>
          <w:color w:val="000000"/>
          <w:lang w:val="en-GB"/>
        </w:rPr>
      </w:pPr>
      <w:r w:rsidRPr="009740A5">
        <w:rPr>
          <w:rFonts w:cs="Times New Roman"/>
          <w:color w:val="000000"/>
          <w:lang w:val="en-GB"/>
        </w:rPr>
        <w:t>The Company</w:t>
      </w:r>
      <w:r w:rsidRPr="009740A5">
        <w:rPr>
          <w:rFonts w:cs="Times New Roman"/>
          <w:color w:val="000000"/>
          <w:lang w:val="en-GB"/>
        </w:rPr>
        <w:t>’</w:t>
      </w:r>
      <w:r w:rsidRPr="009740A5">
        <w:rPr>
          <w:rFonts w:cs="Times New Roman"/>
          <w:color w:val="000000"/>
          <w:lang w:val="en-GB"/>
        </w:rPr>
        <w:t>s management will adopt such TFRSs in the preparation of the Company</w:t>
      </w:r>
      <w:r w:rsidRPr="009740A5">
        <w:rPr>
          <w:rFonts w:cs="Times New Roman"/>
          <w:color w:val="000000"/>
          <w:lang w:val="en-GB"/>
        </w:rPr>
        <w:t>’</w:t>
      </w:r>
      <w:r w:rsidRPr="009740A5">
        <w:rPr>
          <w:rFonts w:cs="Times New Roman"/>
          <w:color w:val="000000"/>
          <w:lang w:val="en-GB"/>
        </w:rPr>
        <w:t>s financial statements when it becomes effective. The Company</w:t>
      </w:r>
      <w:r w:rsidRPr="009740A5">
        <w:rPr>
          <w:rFonts w:cs="Times New Roman"/>
          <w:color w:val="000000"/>
          <w:lang w:val="en-GB"/>
        </w:rPr>
        <w:t>’</w:t>
      </w:r>
      <w:r w:rsidRPr="009740A5">
        <w:rPr>
          <w:rFonts w:cs="Times New Roman"/>
          <w:color w:val="000000"/>
          <w:lang w:val="en-GB"/>
        </w:rPr>
        <w:t xml:space="preserve">s management has assessed the impact of </w:t>
      </w:r>
      <w:r w:rsidRPr="009740A5">
        <w:rPr>
          <w:rFonts w:cs="Times New Roman"/>
        </w:rPr>
        <w:t>these</w:t>
      </w:r>
      <w:r w:rsidRPr="009740A5">
        <w:rPr>
          <w:rFonts w:cs="Times New Roman"/>
          <w:color w:val="000000"/>
          <w:lang w:val="en-GB"/>
        </w:rPr>
        <w:t xml:space="preserve"> TFRSs and considered that the adoption of these financial reporting standards does not have any significant impact on the financial statements </w:t>
      </w:r>
      <w:r w:rsidRPr="009740A5">
        <w:rPr>
          <w:rFonts w:cs="Times New Roman"/>
        </w:rPr>
        <w:t xml:space="preserve">of the Company </w:t>
      </w:r>
      <w:proofErr w:type="spellStart"/>
      <w:r w:rsidRPr="009740A5">
        <w:rPr>
          <w:rFonts w:cs="Times New Roman"/>
        </w:rPr>
        <w:t>i</w:t>
      </w:r>
      <w:r w:rsidRPr="009740A5">
        <w:rPr>
          <w:rFonts w:cs="Times New Roman"/>
          <w:color w:val="000000"/>
          <w:lang w:val="en-GB"/>
        </w:rPr>
        <w:t>n</w:t>
      </w:r>
      <w:proofErr w:type="spellEnd"/>
      <w:r w:rsidRPr="009740A5">
        <w:rPr>
          <w:rFonts w:cs="Times New Roman"/>
          <w:color w:val="000000"/>
          <w:lang w:val="en-GB"/>
        </w:rPr>
        <w:t xml:space="preserve"> the period of initial application.</w:t>
      </w:r>
    </w:p>
    <w:p w14:paraId="1C8F19AD" w14:textId="77777777" w:rsidR="00B67040" w:rsidRDefault="00B67040" w:rsidP="0025630E">
      <w:pPr>
        <w:spacing w:before="480"/>
        <w:ind w:left="547" w:hanging="547"/>
        <w:jc w:val="both"/>
        <w:outlineLvl w:val="0"/>
        <w:rPr>
          <w:rFonts w:hAnsi="Times New Roman"/>
          <w:b/>
          <w:bCs/>
        </w:rPr>
      </w:pPr>
      <w:r>
        <w:rPr>
          <w:rFonts w:hAnsi="Times New Roman"/>
          <w:b/>
          <w:bCs/>
        </w:rPr>
        <w:br w:type="page"/>
      </w:r>
    </w:p>
    <w:p w14:paraId="692CD316" w14:textId="31EA8552" w:rsidR="00C305BD" w:rsidRDefault="00772CCD" w:rsidP="0025630E">
      <w:pPr>
        <w:spacing w:before="480"/>
        <w:ind w:left="547" w:hanging="547"/>
        <w:jc w:val="both"/>
        <w:outlineLvl w:val="0"/>
        <w:rPr>
          <w:rFonts w:cs="Times New Roman"/>
          <w:b/>
          <w:bCs/>
          <w:sz w:val="22"/>
          <w:szCs w:val="22"/>
        </w:rPr>
      </w:pPr>
      <w:r w:rsidRPr="00772CCD">
        <w:rPr>
          <w:rFonts w:hAnsi="Times New Roman"/>
          <w:b/>
          <w:bCs/>
        </w:rPr>
        <w:lastRenderedPageBreak/>
        <w:t>3</w:t>
      </w:r>
      <w:r w:rsidR="007A7445" w:rsidRPr="00CF3F37">
        <w:rPr>
          <w:rFonts w:hAnsi="Times New Roman" w:cs="Times New Roman"/>
          <w:b/>
          <w:bCs/>
        </w:rPr>
        <w:t>.</w:t>
      </w:r>
      <w:r w:rsidR="005D636B" w:rsidRPr="00CF3F37">
        <w:rPr>
          <w:rFonts w:hAnsi="Times New Roman" w:cs="Times New Roman"/>
          <w:b/>
          <w:bCs/>
        </w:rPr>
        <w:tab/>
      </w:r>
      <w:proofErr w:type="gramStart"/>
      <w:r w:rsidR="00AF690E" w:rsidRPr="003707ED">
        <w:rPr>
          <w:rFonts w:cs="Times New Roman"/>
          <w:b/>
          <w:bCs/>
          <w:color w:val="000000" w:themeColor="text1"/>
          <w:sz w:val="20"/>
          <w:szCs w:val="20"/>
        </w:rPr>
        <w:t xml:space="preserve">MATERIAL  </w:t>
      </w:r>
      <w:r w:rsidR="00AF690E" w:rsidRPr="003707ED">
        <w:rPr>
          <w:rFonts w:cs="Times New Roman"/>
          <w:b/>
          <w:bCs/>
          <w:sz w:val="20"/>
          <w:szCs w:val="20"/>
        </w:rPr>
        <w:t>ACCOUNTING</w:t>
      </w:r>
      <w:proofErr w:type="gramEnd"/>
      <w:r w:rsidR="00AF690E" w:rsidRPr="003707ED">
        <w:rPr>
          <w:rFonts w:cs="Times New Roman"/>
          <w:b/>
          <w:bCs/>
          <w:sz w:val="20"/>
          <w:szCs w:val="20"/>
        </w:rPr>
        <w:t xml:space="preserve">  POLICIES</w:t>
      </w:r>
    </w:p>
    <w:p w14:paraId="637FD4E4" w14:textId="77777777" w:rsidR="00F34561" w:rsidRDefault="0058379A" w:rsidP="0025630E">
      <w:pPr>
        <w:spacing w:before="240"/>
        <w:ind w:left="540" w:right="-43"/>
        <w:jc w:val="both"/>
        <w:rPr>
          <w:color w:val="000000"/>
          <w:lang w:val="en-GB"/>
        </w:rPr>
      </w:pPr>
      <w:r w:rsidRPr="0058379A">
        <w:rPr>
          <w:color w:val="000000"/>
          <w:lang w:val="en-GB"/>
        </w:rPr>
        <w:t>The English version of financial statements have been prepared from the Thai version of the financial statements prepared by law. In the event of any conflict or different interpretation of the two different languages, the Thai version financial statements in accordance with the Thai law is superseded.</w:t>
      </w:r>
    </w:p>
    <w:p w14:paraId="16054C9E" w14:textId="082DE391" w:rsidR="00F55A85" w:rsidRDefault="0058379A" w:rsidP="0025630E">
      <w:pPr>
        <w:spacing w:before="240"/>
        <w:ind w:left="540" w:right="-43"/>
        <w:jc w:val="both"/>
        <w:rPr>
          <w:color w:val="000000"/>
          <w:lang w:val="en-GB"/>
        </w:rPr>
      </w:pPr>
      <w:r w:rsidRPr="0058379A">
        <w:rPr>
          <w:color w:val="000000"/>
          <w:lang w:val="en-GB"/>
        </w:rPr>
        <w:t>The financial statements have been prepared under the measurement basis of historical cost except as disclosed in the material accounting policies as follows:</w:t>
      </w:r>
    </w:p>
    <w:p w14:paraId="2B439F72" w14:textId="3AC70476" w:rsidR="00F34561" w:rsidRPr="0086323F" w:rsidRDefault="00772CCD" w:rsidP="0025630E">
      <w:pPr>
        <w:pStyle w:val="BodyText"/>
        <w:spacing w:before="240" w:after="240"/>
        <w:ind w:left="1137" w:right="14" w:hanging="590"/>
        <w:rPr>
          <w:rStyle w:val="hps"/>
          <w:rFonts w:cs="Times New Roman"/>
          <w:b/>
          <w:bCs/>
          <w:szCs w:val="24"/>
          <w:lang w:val="en"/>
        </w:rPr>
      </w:pPr>
      <w:r w:rsidRPr="00772CCD">
        <w:rPr>
          <w:rStyle w:val="hps"/>
          <w:b/>
          <w:bCs/>
          <w:szCs w:val="24"/>
        </w:rPr>
        <w:t>3</w:t>
      </w:r>
      <w:r w:rsidR="00F34561" w:rsidRPr="0086323F">
        <w:rPr>
          <w:rStyle w:val="hps"/>
          <w:rFonts w:cs="Times New Roman"/>
          <w:b/>
          <w:bCs/>
          <w:szCs w:val="24"/>
          <w:lang w:val="en"/>
        </w:rPr>
        <w:t>.</w:t>
      </w:r>
      <w:r w:rsidRPr="00772CCD">
        <w:rPr>
          <w:rStyle w:val="hps"/>
          <w:b/>
          <w:bCs/>
          <w:szCs w:val="24"/>
        </w:rPr>
        <w:t>1</w:t>
      </w:r>
      <w:r w:rsidR="00F34561" w:rsidRPr="0086323F">
        <w:rPr>
          <w:rStyle w:val="hps"/>
          <w:rFonts w:cs="Times New Roman"/>
          <w:b/>
          <w:bCs/>
          <w:szCs w:val="24"/>
          <w:lang w:val="en"/>
        </w:rPr>
        <w:tab/>
        <w:t>Foreign currencies</w:t>
      </w:r>
    </w:p>
    <w:p w14:paraId="5C48B540" w14:textId="346D12E9" w:rsidR="00F34561" w:rsidRPr="0086323F" w:rsidRDefault="00F34561" w:rsidP="0025630E">
      <w:pPr>
        <w:pStyle w:val="BodyText"/>
        <w:tabs>
          <w:tab w:val="right" w:pos="8313"/>
        </w:tabs>
        <w:spacing w:after="240"/>
        <w:ind w:left="1134" w:right="11"/>
        <w:rPr>
          <w:rFonts w:cs="Times New Roman"/>
          <w:i/>
          <w:iCs/>
          <w:szCs w:val="24"/>
        </w:rPr>
      </w:pPr>
      <w:r w:rsidRPr="0086323F">
        <w:rPr>
          <w:rFonts w:cs="Times New Roman"/>
          <w:i/>
          <w:iCs/>
          <w:szCs w:val="24"/>
        </w:rPr>
        <w:t>Transactions in foreign currencies</w:t>
      </w:r>
    </w:p>
    <w:p w14:paraId="6C5E341C" w14:textId="77777777" w:rsidR="00F34561" w:rsidRPr="0086323F" w:rsidRDefault="00F34561" w:rsidP="0025630E">
      <w:pPr>
        <w:pStyle w:val="BodyText"/>
        <w:spacing w:after="240"/>
        <w:ind w:left="1134" w:right="11"/>
        <w:rPr>
          <w:rFonts w:cs="Times New Roman"/>
          <w:szCs w:val="24"/>
        </w:rPr>
      </w:pPr>
      <w:r w:rsidRPr="0086323F">
        <w:rPr>
          <w:rFonts w:cs="Times New Roman"/>
          <w:szCs w:val="24"/>
        </w:rPr>
        <w:t>Transactions in foreign currencies are translated to Thai Baht at the foreign exchange rates ruling at the dates of the transactions.</w:t>
      </w:r>
    </w:p>
    <w:p w14:paraId="75020A88" w14:textId="679C8CAF" w:rsidR="00F34561" w:rsidRPr="0086323F" w:rsidRDefault="00F34561" w:rsidP="0025630E">
      <w:pPr>
        <w:pStyle w:val="BodyText"/>
        <w:spacing w:after="240"/>
        <w:ind w:left="1134" w:right="11"/>
        <w:rPr>
          <w:rFonts w:cs="Times New Roman"/>
          <w:spacing w:val="-2"/>
          <w:szCs w:val="24"/>
        </w:rPr>
      </w:pPr>
      <w:r w:rsidRPr="0086323F">
        <w:rPr>
          <w:rFonts w:cs="Times New Roman"/>
          <w:spacing w:val="-2"/>
          <w:szCs w:val="24"/>
        </w:rPr>
        <w:t xml:space="preserve">Monetary assets and liabilities denominated in foreign currencies at the reporting date are translated to Thai Baht at the foreign exchange rates ruling at that date. Foreign exchange differences arising on translation are recognized as profit or loss in statement of </w:t>
      </w:r>
      <w:r w:rsidR="003E4714" w:rsidRPr="0086323F">
        <w:rPr>
          <w:rFonts w:cs="Times New Roman"/>
          <w:spacing w:val="-2"/>
          <w:szCs w:val="24"/>
        </w:rPr>
        <w:t>profit or loss</w:t>
      </w:r>
      <w:r w:rsidR="00DD1769">
        <w:rPr>
          <w:rFonts w:cs="Times New Roman"/>
          <w:spacing w:val="-2"/>
          <w:szCs w:val="24"/>
        </w:rPr>
        <w:t xml:space="preserve"> and other</w:t>
      </w:r>
      <w:r w:rsidR="003E4714" w:rsidRPr="0086323F">
        <w:rPr>
          <w:rFonts w:cs="Times New Roman"/>
          <w:spacing w:val="-2"/>
          <w:szCs w:val="24"/>
        </w:rPr>
        <w:t xml:space="preserve"> </w:t>
      </w:r>
      <w:r w:rsidRPr="0086323F">
        <w:rPr>
          <w:rFonts w:cs="Times New Roman"/>
          <w:spacing w:val="-2"/>
          <w:szCs w:val="24"/>
        </w:rPr>
        <w:t>comprehensive income.</w:t>
      </w:r>
    </w:p>
    <w:p w14:paraId="6D705BD6" w14:textId="46E8379B" w:rsidR="00F34561" w:rsidRPr="002C01C3" w:rsidRDefault="00F34561" w:rsidP="0025630E">
      <w:pPr>
        <w:pStyle w:val="BodyText"/>
        <w:spacing w:after="240"/>
        <w:ind w:left="1134" w:right="11"/>
        <w:rPr>
          <w:rFonts w:cs="Times New Roman"/>
          <w:szCs w:val="24"/>
        </w:rPr>
      </w:pPr>
      <w:r w:rsidRPr="0086323F">
        <w:rPr>
          <w:rFonts w:cs="Times New Roman"/>
          <w:szCs w:val="24"/>
        </w:rPr>
        <w:t xml:space="preserve">Non-monetary assets and liabilities measured at cost in foreign currencies are translated to Thai Baht using the foreign exchange rates ruling at the dates of the transactions.  </w:t>
      </w:r>
    </w:p>
    <w:p w14:paraId="462867EB" w14:textId="0A752228" w:rsidR="00AF690E" w:rsidRPr="00F34561" w:rsidRDefault="00772CCD" w:rsidP="0025630E">
      <w:pPr>
        <w:pStyle w:val="BodyText"/>
        <w:spacing w:after="240"/>
        <w:ind w:left="1134" w:right="11" w:hanging="587"/>
        <w:rPr>
          <w:rStyle w:val="hps"/>
          <w:color w:val="000000"/>
          <w:lang w:val="en-GB"/>
        </w:rPr>
      </w:pPr>
      <w:r w:rsidRPr="00772CCD">
        <w:rPr>
          <w:rStyle w:val="hps"/>
          <w:b/>
          <w:bCs/>
          <w:szCs w:val="24"/>
        </w:rPr>
        <w:t>3</w:t>
      </w:r>
      <w:r w:rsidR="00AF690E">
        <w:rPr>
          <w:rStyle w:val="hps"/>
          <w:rFonts w:cs="Times New Roman"/>
          <w:b/>
          <w:bCs/>
          <w:szCs w:val="24"/>
        </w:rPr>
        <w:t>.</w:t>
      </w:r>
      <w:r w:rsidRPr="00772CCD">
        <w:rPr>
          <w:rStyle w:val="hps"/>
          <w:b/>
          <w:bCs/>
          <w:szCs w:val="24"/>
        </w:rPr>
        <w:t>2</w:t>
      </w:r>
      <w:r w:rsidR="00AF690E">
        <w:rPr>
          <w:rStyle w:val="hps"/>
          <w:rFonts w:cs="Times New Roman"/>
          <w:b/>
          <w:bCs/>
          <w:szCs w:val="24"/>
        </w:rPr>
        <w:tab/>
      </w:r>
      <w:r w:rsidR="00AF690E" w:rsidRPr="00161C41">
        <w:rPr>
          <w:rStyle w:val="hps"/>
          <w:rFonts w:cs="Times New Roman"/>
          <w:b/>
          <w:bCs/>
          <w:szCs w:val="24"/>
        </w:rPr>
        <w:t>Cash and cash equivalents</w:t>
      </w:r>
    </w:p>
    <w:p w14:paraId="17277D43" w14:textId="34024DE1" w:rsidR="00AF690E" w:rsidRPr="0086323F" w:rsidRDefault="00AF690E" w:rsidP="0025630E">
      <w:pPr>
        <w:spacing w:after="240"/>
        <w:ind w:left="1134" w:right="11"/>
        <w:jc w:val="thaiDistribute"/>
        <w:rPr>
          <w:rFonts w:cs="Times New Roman"/>
        </w:rPr>
      </w:pPr>
      <w:r w:rsidRPr="0086323F">
        <w:rPr>
          <w:rFonts w:cs="Times New Roman"/>
        </w:rPr>
        <w:t xml:space="preserve">Cash and cash equivalents comprise cash balances, </w:t>
      </w:r>
      <w:r w:rsidRPr="0086323F">
        <w:rPr>
          <w:rFonts w:cs="Times New Roman"/>
          <w:spacing w:val="-4"/>
        </w:rPr>
        <w:t>all deposits at banks with the original maturities of three months or less</w:t>
      </w:r>
      <w:r w:rsidRPr="0086323F">
        <w:rPr>
          <w:rFonts w:cs="Times New Roman"/>
        </w:rPr>
        <w:t>,</w:t>
      </w:r>
      <w:r w:rsidRPr="0086323F">
        <w:rPr>
          <w:rFonts w:cs="Times New Roman"/>
          <w:spacing w:val="-4"/>
        </w:rPr>
        <w:t xml:space="preserve"> excluding cash at banks used as collateral</w:t>
      </w:r>
      <w:r w:rsidRPr="0086323F">
        <w:rPr>
          <w:rFonts w:cs="Times New Roman"/>
        </w:rPr>
        <w:t>.</w:t>
      </w:r>
    </w:p>
    <w:p w14:paraId="60FD337A" w14:textId="7FD05D38" w:rsidR="00AF690E" w:rsidRPr="00161C41" w:rsidRDefault="00772CCD" w:rsidP="0025630E">
      <w:pPr>
        <w:pStyle w:val="BodyText"/>
        <w:spacing w:after="240"/>
        <w:ind w:left="1134" w:right="11" w:hanging="587"/>
        <w:rPr>
          <w:rStyle w:val="hps"/>
          <w:rFonts w:cs="Times New Roman"/>
          <w:b/>
          <w:bCs/>
          <w:szCs w:val="24"/>
        </w:rPr>
      </w:pPr>
      <w:r w:rsidRPr="00772CCD">
        <w:rPr>
          <w:rStyle w:val="hps"/>
          <w:b/>
          <w:bCs/>
          <w:szCs w:val="24"/>
        </w:rPr>
        <w:t>3</w:t>
      </w:r>
      <w:r w:rsidR="00AF690E" w:rsidRPr="00161C41">
        <w:rPr>
          <w:rStyle w:val="hps"/>
          <w:rFonts w:cs="Times New Roman"/>
          <w:b/>
          <w:bCs/>
          <w:szCs w:val="24"/>
        </w:rPr>
        <w:t>.</w:t>
      </w:r>
      <w:r w:rsidRPr="00772CCD">
        <w:rPr>
          <w:rStyle w:val="hps"/>
          <w:b/>
          <w:bCs/>
          <w:szCs w:val="24"/>
        </w:rPr>
        <w:t>3</w:t>
      </w:r>
      <w:r w:rsidR="00AF690E" w:rsidRPr="00161C41">
        <w:rPr>
          <w:rStyle w:val="hps"/>
          <w:rFonts w:cs="Times New Roman"/>
          <w:b/>
          <w:bCs/>
          <w:szCs w:val="24"/>
        </w:rPr>
        <w:tab/>
        <w:t xml:space="preserve">Trade and other </w:t>
      </w:r>
      <w:r w:rsidR="00C835E8">
        <w:rPr>
          <w:rStyle w:val="hps"/>
          <w:rFonts w:cs="Times New Roman"/>
          <w:b/>
          <w:bCs/>
          <w:szCs w:val="24"/>
        </w:rPr>
        <w:t xml:space="preserve">current </w:t>
      </w:r>
      <w:r w:rsidR="00AF690E" w:rsidRPr="00161C41">
        <w:rPr>
          <w:rStyle w:val="hps"/>
          <w:rFonts w:cs="Times New Roman"/>
          <w:b/>
          <w:bCs/>
          <w:szCs w:val="24"/>
        </w:rPr>
        <w:t>receivables</w:t>
      </w:r>
    </w:p>
    <w:p w14:paraId="6CACBBBD" w14:textId="2844938D" w:rsidR="00AF690E" w:rsidRPr="0086323F" w:rsidRDefault="00AF690E" w:rsidP="0025630E">
      <w:pPr>
        <w:pStyle w:val="BodyText"/>
        <w:spacing w:after="240"/>
        <w:ind w:left="1134" w:right="11"/>
        <w:rPr>
          <w:rFonts w:cs="Times New Roman"/>
          <w:spacing w:val="-4"/>
          <w:szCs w:val="24"/>
        </w:rPr>
      </w:pPr>
      <w:r w:rsidRPr="0086323F">
        <w:rPr>
          <w:rFonts w:cs="Times New Roman"/>
          <w:spacing w:val="-4"/>
          <w:szCs w:val="24"/>
        </w:rPr>
        <w:t>Trade receivables</w:t>
      </w:r>
      <w:r>
        <w:rPr>
          <w:rFonts w:cs="Times New Roman"/>
          <w:spacing w:val="-4"/>
          <w:szCs w:val="24"/>
        </w:rPr>
        <w:t xml:space="preserve"> and </w:t>
      </w:r>
      <w:r w:rsidRPr="0086323F">
        <w:rPr>
          <w:rFonts w:cs="Times New Roman"/>
          <w:spacing w:val="-4"/>
          <w:szCs w:val="24"/>
        </w:rPr>
        <w:t xml:space="preserve">other </w:t>
      </w:r>
      <w:r w:rsidR="00C835E8">
        <w:rPr>
          <w:rFonts w:cs="Times New Roman"/>
          <w:spacing w:val="-4"/>
          <w:szCs w:val="24"/>
        </w:rPr>
        <w:t xml:space="preserve">current </w:t>
      </w:r>
      <w:r w:rsidRPr="0086323F">
        <w:rPr>
          <w:rFonts w:cs="Times New Roman"/>
          <w:spacing w:val="-4"/>
          <w:szCs w:val="24"/>
        </w:rPr>
        <w:t xml:space="preserve">receivables are stated at their invoice </w:t>
      </w:r>
      <w:proofErr w:type="gramStart"/>
      <w:r w:rsidRPr="0086323F">
        <w:rPr>
          <w:rFonts w:cs="Times New Roman"/>
          <w:spacing w:val="-4"/>
          <w:szCs w:val="24"/>
        </w:rPr>
        <w:t>value less</w:t>
      </w:r>
      <w:proofErr w:type="gramEnd"/>
      <w:r w:rsidRPr="0086323F">
        <w:rPr>
          <w:rFonts w:cs="Times New Roman"/>
          <w:spacing w:val="-4"/>
          <w:szCs w:val="24"/>
        </w:rPr>
        <w:t xml:space="preserve"> allowance for expected credit losses.</w:t>
      </w:r>
    </w:p>
    <w:p w14:paraId="39AB3B7F" w14:textId="7C87E36E" w:rsidR="00AF690E" w:rsidRPr="0086323F" w:rsidRDefault="00AF690E" w:rsidP="0025630E">
      <w:pPr>
        <w:pStyle w:val="BodyText"/>
        <w:spacing w:after="240"/>
        <w:ind w:left="1134" w:right="11"/>
        <w:rPr>
          <w:rFonts w:cs="Times New Roman"/>
          <w:spacing w:val="-4"/>
          <w:szCs w:val="24"/>
        </w:rPr>
      </w:pPr>
      <w:r w:rsidRPr="00505FFB">
        <w:rPr>
          <w:rFonts w:cs="Times New Roman"/>
          <w:spacing w:val="-4"/>
          <w:szCs w:val="24"/>
        </w:rPr>
        <w:t xml:space="preserve">The allowance for expected credit losses has </w:t>
      </w:r>
      <w:proofErr w:type="gramStart"/>
      <w:r w:rsidRPr="00505FFB">
        <w:rPr>
          <w:rFonts w:cs="Times New Roman"/>
          <w:spacing w:val="-4"/>
          <w:szCs w:val="24"/>
        </w:rPr>
        <w:t>disclosed</w:t>
      </w:r>
      <w:proofErr w:type="gramEnd"/>
      <w:r w:rsidRPr="00505FFB">
        <w:rPr>
          <w:rFonts w:cs="Times New Roman"/>
          <w:spacing w:val="-4"/>
          <w:szCs w:val="24"/>
        </w:rPr>
        <w:t xml:space="preserve"> in Note </w:t>
      </w:r>
      <w:r w:rsidR="00772CCD" w:rsidRPr="00772CCD">
        <w:rPr>
          <w:spacing w:val="-4"/>
          <w:szCs w:val="24"/>
        </w:rPr>
        <w:t>3</w:t>
      </w:r>
      <w:r w:rsidRPr="00505FFB">
        <w:rPr>
          <w:rFonts w:cs="Times New Roman"/>
          <w:spacing w:val="-4"/>
          <w:szCs w:val="24"/>
        </w:rPr>
        <w:t>.</w:t>
      </w:r>
      <w:r w:rsidR="00772CCD" w:rsidRPr="00772CCD">
        <w:rPr>
          <w:spacing w:val="-4"/>
          <w:szCs w:val="24"/>
        </w:rPr>
        <w:t>5</w:t>
      </w:r>
      <w:r w:rsidR="001D3831">
        <w:rPr>
          <w:rFonts w:cs="Times New Roman"/>
          <w:spacing w:val="-4"/>
          <w:szCs w:val="24"/>
        </w:rPr>
        <w:t>.</w:t>
      </w:r>
    </w:p>
    <w:p w14:paraId="6473036D" w14:textId="610A1AF1" w:rsidR="00AF690E" w:rsidRPr="00161C41" w:rsidRDefault="00772CCD" w:rsidP="0025630E">
      <w:pPr>
        <w:pStyle w:val="BodyText"/>
        <w:spacing w:after="240"/>
        <w:ind w:left="1134" w:right="11" w:hanging="587"/>
        <w:rPr>
          <w:rStyle w:val="hps"/>
          <w:rFonts w:cs="Times New Roman"/>
          <w:b/>
          <w:bCs/>
          <w:szCs w:val="24"/>
        </w:rPr>
      </w:pPr>
      <w:r w:rsidRPr="00772CCD">
        <w:rPr>
          <w:rStyle w:val="hps"/>
          <w:b/>
          <w:bCs/>
          <w:szCs w:val="24"/>
        </w:rPr>
        <w:t>3</w:t>
      </w:r>
      <w:r w:rsidR="00AF690E" w:rsidRPr="00161C41">
        <w:rPr>
          <w:rStyle w:val="hps"/>
          <w:rFonts w:cs="Times New Roman"/>
          <w:b/>
          <w:bCs/>
          <w:szCs w:val="24"/>
        </w:rPr>
        <w:t>.</w:t>
      </w:r>
      <w:r w:rsidRPr="00772CCD">
        <w:rPr>
          <w:rStyle w:val="hps"/>
          <w:b/>
          <w:bCs/>
          <w:szCs w:val="24"/>
        </w:rPr>
        <w:t>4</w:t>
      </w:r>
      <w:r w:rsidR="00AF690E" w:rsidRPr="00161C41">
        <w:rPr>
          <w:rStyle w:val="hps"/>
          <w:rFonts w:cs="Times New Roman"/>
          <w:b/>
          <w:bCs/>
          <w:szCs w:val="24"/>
        </w:rPr>
        <w:tab/>
        <w:t>Inventories</w:t>
      </w:r>
    </w:p>
    <w:p w14:paraId="2B575F9D" w14:textId="77777777" w:rsidR="00AF690E" w:rsidRPr="0086323F" w:rsidRDefault="00AF690E" w:rsidP="0025630E">
      <w:pPr>
        <w:pStyle w:val="BodyText"/>
        <w:spacing w:after="240"/>
        <w:ind w:left="1134" w:right="11"/>
        <w:rPr>
          <w:rFonts w:cs="Times New Roman"/>
          <w:szCs w:val="24"/>
        </w:rPr>
      </w:pPr>
      <w:r w:rsidRPr="0086323F">
        <w:rPr>
          <w:rFonts w:cs="Times New Roman"/>
          <w:szCs w:val="24"/>
        </w:rPr>
        <w:t xml:space="preserve">Inventories are measured at the </w:t>
      </w:r>
      <w:proofErr w:type="gramStart"/>
      <w:r w:rsidRPr="0086323F">
        <w:rPr>
          <w:rFonts w:cs="Times New Roman"/>
          <w:szCs w:val="24"/>
        </w:rPr>
        <w:t>lower of</w:t>
      </w:r>
      <w:proofErr w:type="gramEnd"/>
      <w:r w:rsidRPr="0086323F">
        <w:rPr>
          <w:rFonts w:cs="Times New Roman"/>
          <w:szCs w:val="24"/>
        </w:rPr>
        <w:t xml:space="preserve"> cost or net realizable value.  </w:t>
      </w:r>
    </w:p>
    <w:p w14:paraId="51FBDCE8" w14:textId="40338380" w:rsidR="00AF690E" w:rsidRPr="005B3C51" w:rsidRDefault="00AF690E" w:rsidP="0025630E">
      <w:pPr>
        <w:pStyle w:val="BodyText"/>
        <w:spacing w:after="240"/>
        <w:ind w:left="1134" w:right="11"/>
        <w:rPr>
          <w:rFonts w:cstheme="minorBidi"/>
          <w:szCs w:val="24"/>
          <w:cs/>
        </w:rPr>
      </w:pPr>
      <w:r w:rsidRPr="0086323F">
        <w:rPr>
          <w:rFonts w:cs="Times New Roman"/>
          <w:szCs w:val="24"/>
        </w:rPr>
        <w:t xml:space="preserve">Cost of </w:t>
      </w:r>
      <w:r w:rsidR="0056406B" w:rsidRPr="0056406B">
        <w:rPr>
          <w:rFonts w:cs="Times New Roman"/>
          <w:szCs w:val="24"/>
        </w:rPr>
        <w:t xml:space="preserve">raw materials, semi-raw materials, </w:t>
      </w:r>
      <w:r w:rsidR="00A868F5">
        <w:rPr>
          <w:szCs w:val="30"/>
        </w:rPr>
        <w:t>s</w:t>
      </w:r>
      <w:r w:rsidR="0056406B" w:rsidRPr="0056406B">
        <w:rPr>
          <w:rFonts w:cs="Times New Roman"/>
          <w:szCs w:val="24"/>
        </w:rPr>
        <w:t>pare parts and factory supplies</w:t>
      </w:r>
      <w:r w:rsidRPr="0086323F">
        <w:rPr>
          <w:rFonts w:cs="Times New Roman"/>
          <w:szCs w:val="24"/>
        </w:rPr>
        <w:t xml:space="preserve"> is calculated using the weighted average method, and comprises all costs of purchase deducted trade discounts, rebates and other similar items, costs of conversion or other costs incurred in bringing the inventories to their present location and condition. </w:t>
      </w:r>
    </w:p>
    <w:p w14:paraId="775DC163" w14:textId="77777777" w:rsidR="00DE3575" w:rsidRDefault="00DE3575" w:rsidP="0025630E">
      <w:pPr>
        <w:overflowPunct/>
        <w:autoSpaceDE/>
        <w:autoSpaceDN/>
        <w:adjustRightInd/>
        <w:textAlignment w:val="auto"/>
        <w:rPr>
          <w:rFonts w:cs="Times New Roman"/>
        </w:rPr>
      </w:pPr>
      <w:r>
        <w:rPr>
          <w:rFonts w:cs="Times New Roman"/>
        </w:rPr>
        <w:br w:type="page"/>
      </w:r>
    </w:p>
    <w:p w14:paraId="46568613" w14:textId="58B6C984" w:rsidR="00AF690E" w:rsidRPr="0086323F" w:rsidRDefault="00AF690E" w:rsidP="0025630E">
      <w:pPr>
        <w:pStyle w:val="BodyText"/>
        <w:spacing w:after="240"/>
        <w:ind w:left="1134" w:right="11"/>
        <w:rPr>
          <w:rFonts w:cs="Times New Roman"/>
          <w:szCs w:val="24"/>
        </w:rPr>
      </w:pPr>
      <w:r w:rsidRPr="0086323F">
        <w:rPr>
          <w:rFonts w:cs="Times New Roman"/>
          <w:szCs w:val="24"/>
        </w:rPr>
        <w:lastRenderedPageBreak/>
        <w:t>In the case of manufactured finished goods and work-in-progress, cost is based on the standard cost which is adjusted to the proximity of the average cost including an appropriate share of production overheads based on normal operating capacity.</w:t>
      </w:r>
    </w:p>
    <w:p w14:paraId="00625FEC" w14:textId="77777777" w:rsidR="00AF690E" w:rsidRDefault="00AF690E" w:rsidP="0025630E">
      <w:pPr>
        <w:pStyle w:val="BodyText"/>
        <w:spacing w:after="240"/>
        <w:ind w:left="1134" w:right="11"/>
        <w:rPr>
          <w:rFonts w:cs="Times New Roman"/>
          <w:szCs w:val="24"/>
        </w:rPr>
      </w:pPr>
      <w:r w:rsidRPr="0086323F">
        <w:rPr>
          <w:rFonts w:cs="Times New Roman"/>
          <w:spacing w:val="-4"/>
          <w:szCs w:val="24"/>
        </w:rPr>
        <w:t xml:space="preserve">Net realizable value is the estimated selling price in the ordinary course of </w:t>
      </w:r>
      <w:proofErr w:type="gramStart"/>
      <w:r w:rsidRPr="0086323F">
        <w:rPr>
          <w:rFonts w:cs="Times New Roman"/>
          <w:spacing w:val="-4"/>
          <w:szCs w:val="24"/>
        </w:rPr>
        <w:t>business</w:t>
      </w:r>
      <w:proofErr w:type="gramEnd"/>
      <w:r w:rsidRPr="0086323F">
        <w:rPr>
          <w:rFonts w:cs="Times New Roman"/>
          <w:spacing w:val="-4"/>
          <w:szCs w:val="24"/>
        </w:rPr>
        <w:t xml:space="preserve"> </w:t>
      </w:r>
      <w:proofErr w:type="gramStart"/>
      <w:r w:rsidRPr="0086323F">
        <w:rPr>
          <w:rFonts w:cs="Times New Roman"/>
          <w:spacing w:val="-4"/>
          <w:szCs w:val="24"/>
        </w:rPr>
        <w:t>less</w:t>
      </w:r>
      <w:proofErr w:type="gramEnd"/>
      <w:r w:rsidRPr="0086323F">
        <w:rPr>
          <w:rFonts w:cs="Times New Roman"/>
          <w:spacing w:val="-4"/>
          <w:szCs w:val="24"/>
        </w:rPr>
        <w:t xml:space="preserve"> the estimated</w:t>
      </w:r>
      <w:r w:rsidRPr="0086323F">
        <w:rPr>
          <w:rFonts w:cs="Times New Roman"/>
          <w:szCs w:val="24"/>
        </w:rPr>
        <w:t xml:space="preserve"> costs necessary to complete and to make the sale. </w:t>
      </w:r>
    </w:p>
    <w:p w14:paraId="4E3AF1AA" w14:textId="001BCEF2" w:rsidR="00AF690E" w:rsidRDefault="00AF690E" w:rsidP="0025630E">
      <w:pPr>
        <w:pStyle w:val="BodyText"/>
        <w:spacing w:after="240"/>
        <w:ind w:left="1134" w:right="11"/>
        <w:rPr>
          <w:rFonts w:cstheme="minorBidi"/>
          <w:szCs w:val="24"/>
        </w:rPr>
      </w:pPr>
      <w:r w:rsidRPr="00AF690E">
        <w:rPr>
          <w:rFonts w:cs="Times New Roman"/>
          <w:szCs w:val="24"/>
        </w:rPr>
        <w:t xml:space="preserve">Chemicals, spare parts and factory supplies are valued at the lower of average cost and net </w:t>
      </w:r>
      <w:r w:rsidR="00091153" w:rsidRPr="00AF690E">
        <w:rPr>
          <w:rFonts w:cs="Times New Roman"/>
          <w:szCs w:val="24"/>
        </w:rPr>
        <w:t>realizable</w:t>
      </w:r>
      <w:r w:rsidRPr="00AF690E">
        <w:rPr>
          <w:rFonts w:cs="Times New Roman"/>
          <w:szCs w:val="24"/>
        </w:rPr>
        <w:t xml:space="preserve"> value and are charged to production costs whenever consumed.</w:t>
      </w:r>
    </w:p>
    <w:p w14:paraId="46E9F212" w14:textId="4D1191A4" w:rsidR="00BA1CED" w:rsidRPr="00BA1CED" w:rsidRDefault="00772CCD" w:rsidP="00BA1CED">
      <w:pPr>
        <w:pStyle w:val="BodyText"/>
        <w:spacing w:after="240"/>
        <w:ind w:left="1134" w:right="11" w:hanging="587"/>
        <w:rPr>
          <w:rFonts w:cs="Times New Roman"/>
          <w:b/>
          <w:bCs/>
          <w:szCs w:val="24"/>
        </w:rPr>
      </w:pPr>
      <w:r w:rsidRPr="00772CCD">
        <w:rPr>
          <w:rFonts w:cs="Times New Roman" w:hint="cs"/>
          <w:b/>
          <w:bCs/>
          <w:szCs w:val="24"/>
        </w:rPr>
        <w:t>3</w:t>
      </w:r>
      <w:r w:rsidR="00BA1CED" w:rsidRPr="00BA1CED">
        <w:rPr>
          <w:rFonts w:cs="Times New Roman" w:hint="cs"/>
          <w:b/>
          <w:bCs/>
          <w:szCs w:val="24"/>
          <w:cs/>
        </w:rPr>
        <w:t>.</w:t>
      </w:r>
      <w:r w:rsidRPr="00772CCD">
        <w:rPr>
          <w:rFonts w:cs="Times New Roman" w:hint="cs"/>
          <w:b/>
          <w:bCs/>
          <w:szCs w:val="24"/>
        </w:rPr>
        <w:t>5</w:t>
      </w:r>
      <w:r w:rsidR="00BA1CED" w:rsidRPr="00BA1CED">
        <w:rPr>
          <w:rFonts w:cs="Times New Roman"/>
          <w:b/>
          <w:bCs/>
          <w:szCs w:val="24"/>
          <w:cs/>
        </w:rPr>
        <w:tab/>
      </w:r>
      <w:proofErr w:type="gramStart"/>
      <w:r w:rsidR="00BA1CED" w:rsidRPr="00BA1CED">
        <w:rPr>
          <w:rFonts w:cs="Times New Roman"/>
          <w:b/>
          <w:bCs/>
          <w:szCs w:val="24"/>
        </w:rPr>
        <w:t>Non-current</w:t>
      </w:r>
      <w:proofErr w:type="gramEnd"/>
      <w:r w:rsidR="00BA1CED" w:rsidRPr="00BA1CED">
        <w:rPr>
          <w:rFonts w:cs="Times New Roman"/>
          <w:b/>
          <w:bCs/>
          <w:szCs w:val="24"/>
        </w:rPr>
        <w:t xml:space="preserve"> asset group classified as held-for-sale </w:t>
      </w:r>
    </w:p>
    <w:p w14:paraId="17F86C91" w14:textId="77777777" w:rsidR="00BA1CED" w:rsidRPr="00BA1CED" w:rsidRDefault="00BA1CED" w:rsidP="00BA1CED">
      <w:pPr>
        <w:spacing w:afterLines="120" w:after="288"/>
        <w:ind w:left="1134"/>
        <w:jc w:val="both"/>
        <w:rPr>
          <w:rFonts w:cs="Times New Roman"/>
        </w:rPr>
      </w:pPr>
      <w:r w:rsidRPr="00BA1CED">
        <w:rPr>
          <w:rFonts w:cs="Times New Roman"/>
        </w:rPr>
        <w:t>Non-current assets are classified as held-for-sale if their carrying amount will be recovered through a sale transaction rather than through continuing use. This condition is regarded as met only when the asset (or disposal group) is available for immediate sale in its present condition subject only to terms that are usual and customary for sales of such asset (or disposal group) and its sale is highly probable.</w:t>
      </w:r>
    </w:p>
    <w:p w14:paraId="60A5EC5B" w14:textId="77777777" w:rsidR="00BA1CED" w:rsidRPr="00BA1CED" w:rsidRDefault="00BA1CED" w:rsidP="00BA1CED">
      <w:pPr>
        <w:spacing w:afterLines="120" w:after="288"/>
        <w:ind w:left="1134"/>
        <w:jc w:val="both"/>
        <w:rPr>
          <w:rFonts w:cs="Times New Roman"/>
        </w:rPr>
      </w:pPr>
      <w:r w:rsidRPr="00BA1CED">
        <w:rPr>
          <w:rFonts w:cs="Times New Roman"/>
        </w:rPr>
        <w:t>Non-current assets classified as held-for-sale are measured at the lower of their carrying amount and fair value less costs to sell.</w:t>
      </w:r>
    </w:p>
    <w:p w14:paraId="3092DED9" w14:textId="7DF8909C" w:rsidR="003168DA" w:rsidRPr="0086323F" w:rsidRDefault="00772CCD" w:rsidP="0025630E">
      <w:pPr>
        <w:pStyle w:val="BodyText"/>
        <w:spacing w:after="240"/>
        <w:ind w:left="1134" w:right="11" w:hanging="587"/>
        <w:rPr>
          <w:rFonts w:cs="Times New Roman"/>
          <w:b/>
          <w:bCs/>
          <w:szCs w:val="24"/>
        </w:rPr>
      </w:pPr>
      <w:r w:rsidRPr="00772CCD">
        <w:rPr>
          <w:b/>
          <w:bCs/>
          <w:szCs w:val="24"/>
        </w:rPr>
        <w:t>3</w:t>
      </w:r>
      <w:r w:rsidR="003168DA" w:rsidRPr="0086323F">
        <w:rPr>
          <w:rFonts w:cs="Times New Roman"/>
          <w:b/>
          <w:bCs/>
          <w:szCs w:val="24"/>
        </w:rPr>
        <w:t>.</w:t>
      </w:r>
      <w:r w:rsidRPr="00772CCD">
        <w:rPr>
          <w:b/>
          <w:bCs/>
          <w:szCs w:val="24"/>
        </w:rPr>
        <w:t>6</w:t>
      </w:r>
      <w:r w:rsidR="003168DA" w:rsidRPr="0086323F">
        <w:rPr>
          <w:rFonts w:cs="Times New Roman"/>
          <w:b/>
          <w:bCs/>
          <w:szCs w:val="24"/>
        </w:rPr>
        <w:tab/>
        <w:t>Financial instruments</w:t>
      </w:r>
    </w:p>
    <w:p w14:paraId="0D7BE581" w14:textId="4C179B23" w:rsidR="003168DA" w:rsidRPr="0086323F" w:rsidRDefault="003168DA" w:rsidP="0025630E">
      <w:pPr>
        <w:spacing w:afterLines="120" w:after="288"/>
        <w:ind w:left="1134"/>
        <w:jc w:val="both"/>
        <w:rPr>
          <w:rFonts w:cs="Times New Roman"/>
        </w:rPr>
      </w:pPr>
      <w:r w:rsidRPr="0051578A">
        <w:rPr>
          <w:rFonts w:cs="Times New Roman"/>
        </w:rPr>
        <w:t>Financial assets and financial liabilities are recognized in the Company</w:t>
      </w:r>
      <w:r w:rsidRPr="0051578A">
        <w:rPr>
          <w:rFonts w:cs="Times New Roman"/>
        </w:rPr>
        <w:t>’</w:t>
      </w:r>
      <w:r w:rsidRPr="0051578A">
        <w:rPr>
          <w:rFonts w:cs="Times New Roman"/>
        </w:rPr>
        <w:t>s statement of financial position when the Company</w:t>
      </w:r>
      <w:r w:rsidR="0051578A" w:rsidRPr="0051578A">
        <w:rPr>
          <w:rFonts w:cs="Times New Roman"/>
        </w:rPr>
        <w:t xml:space="preserve"> </w:t>
      </w:r>
      <w:r w:rsidRPr="0051578A">
        <w:rPr>
          <w:rFonts w:cs="Times New Roman"/>
        </w:rPr>
        <w:t>becomes a party to the contractual provisions of the instrument.</w:t>
      </w:r>
    </w:p>
    <w:p w14:paraId="2D0B9654" w14:textId="2B0F6109" w:rsidR="003168DA" w:rsidRDefault="003168DA" w:rsidP="0025630E">
      <w:pPr>
        <w:spacing w:afterLines="120" w:after="288"/>
        <w:ind w:left="1134"/>
        <w:jc w:val="both"/>
        <w:rPr>
          <w:rFonts w:cs="Times New Roman"/>
        </w:rPr>
      </w:pPr>
      <w:r w:rsidRPr="0086323F">
        <w:rPr>
          <w:rFonts w:cs="Times New Roman"/>
        </w:rPr>
        <w:t>Financial assets and financial liabilities are initially measured at fair value,</w:t>
      </w:r>
      <w:r w:rsidRPr="00161C41">
        <w:rPr>
          <w:rFonts w:cs="Times New Roman"/>
        </w:rPr>
        <w:t xml:space="preserve"> </w:t>
      </w:r>
      <w:r w:rsidRPr="0086323F">
        <w:rPr>
          <w:rFonts w:cs="Times New Roman"/>
        </w:rPr>
        <w:t>except for trade receivables that do not have a significant financing component which are measured at transaction price. Transaction costs that are directly attributable to the acquisition or issue of financial assets and financial liabilities (other than financial assets and financial liabilities at fair value through profit or loss) are added to or deducted from the fair value of the financial assets or financial liabilities, as appropriate, on initial recognition. Transaction costs directly attributable to the acquisition of financial assets or financial liabilities at fair value through profit or loss are recognized immediately in profit or loss.</w:t>
      </w:r>
    </w:p>
    <w:p w14:paraId="45DE7DC0" w14:textId="77777777" w:rsidR="0066016D" w:rsidRPr="0086323F" w:rsidRDefault="0066016D" w:rsidP="0025630E">
      <w:pPr>
        <w:spacing w:afterLines="120" w:after="288"/>
        <w:ind w:left="1134"/>
        <w:jc w:val="both"/>
        <w:rPr>
          <w:rFonts w:cs="Times New Roman"/>
          <w:b/>
          <w:bCs/>
        </w:rPr>
      </w:pPr>
      <w:r w:rsidRPr="0086323F">
        <w:rPr>
          <w:rFonts w:cs="Times New Roman"/>
          <w:b/>
          <w:bCs/>
        </w:rPr>
        <w:t>Financial assets</w:t>
      </w:r>
    </w:p>
    <w:p w14:paraId="038B10AF" w14:textId="77777777" w:rsidR="0066016D" w:rsidRPr="0086323F" w:rsidRDefault="0066016D" w:rsidP="0025630E">
      <w:pPr>
        <w:spacing w:afterLines="120" w:after="288"/>
        <w:ind w:left="1134"/>
        <w:jc w:val="both"/>
        <w:rPr>
          <w:rFonts w:cs="Times New Roman"/>
        </w:rPr>
      </w:pPr>
      <w:r w:rsidRPr="0086323F">
        <w:rPr>
          <w:rFonts w:cs="Times New Roman"/>
        </w:rPr>
        <w:t>All regular way purchases or sales of financial assets are recognized and derecognized on a trade date basis. Regular way purchases or sales are purchases or sales of financial assets that require delivery of assets within the time frame established by regulation or convention in the marketplace.</w:t>
      </w:r>
    </w:p>
    <w:p w14:paraId="090BCC90" w14:textId="77777777" w:rsidR="0066016D" w:rsidRPr="0086323F" w:rsidRDefault="0066016D" w:rsidP="0025630E">
      <w:pPr>
        <w:spacing w:afterLines="120" w:after="288"/>
        <w:ind w:left="1134"/>
        <w:jc w:val="both"/>
        <w:rPr>
          <w:rFonts w:cs="Times New Roman"/>
        </w:rPr>
      </w:pPr>
      <w:r w:rsidRPr="0086323F">
        <w:rPr>
          <w:rFonts w:cs="Times New Roman"/>
        </w:rPr>
        <w:t xml:space="preserve">All recognized financial assets are measured subsequently in </w:t>
      </w:r>
      <w:proofErr w:type="gramStart"/>
      <w:r w:rsidRPr="0086323F">
        <w:rPr>
          <w:rFonts w:cs="Times New Roman"/>
        </w:rPr>
        <w:t>their</w:t>
      </w:r>
      <w:proofErr w:type="gramEnd"/>
      <w:r w:rsidRPr="0086323F">
        <w:rPr>
          <w:rFonts w:cs="Times New Roman"/>
        </w:rPr>
        <w:t xml:space="preserve"> </w:t>
      </w:r>
      <w:proofErr w:type="gramStart"/>
      <w:r w:rsidRPr="0086323F">
        <w:rPr>
          <w:rFonts w:cs="Times New Roman"/>
        </w:rPr>
        <w:t>entirely</w:t>
      </w:r>
      <w:proofErr w:type="gramEnd"/>
      <w:r w:rsidRPr="0086323F">
        <w:rPr>
          <w:rFonts w:cs="Times New Roman"/>
        </w:rPr>
        <w:t xml:space="preserve"> at either amortized cost or fair value, depending on the classification of the financial assets.</w:t>
      </w:r>
    </w:p>
    <w:p w14:paraId="019D3A63" w14:textId="77777777" w:rsidR="00BA1CED" w:rsidRDefault="00BA1CED">
      <w:pPr>
        <w:overflowPunct/>
        <w:autoSpaceDE/>
        <w:autoSpaceDN/>
        <w:adjustRightInd/>
        <w:textAlignment w:val="auto"/>
        <w:rPr>
          <w:rFonts w:cs="Times New Roman"/>
          <w:i/>
          <w:iCs/>
        </w:rPr>
      </w:pPr>
      <w:r>
        <w:rPr>
          <w:rFonts w:cs="Times New Roman"/>
          <w:i/>
          <w:iCs/>
        </w:rPr>
        <w:br w:type="page"/>
      </w:r>
    </w:p>
    <w:p w14:paraId="24B372A0" w14:textId="5C77F920" w:rsidR="0066016D" w:rsidRPr="0086323F" w:rsidRDefault="0066016D" w:rsidP="0025630E">
      <w:pPr>
        <w:spacing w:afterLines="120" w:after="288"/>
        <w:ind w:left="1134"/>
        <w:jc w:val="both"/>
        <w:rPr>
          <w:rFonts w:cs="Times New Roman"/>
          <w:i/>
          <w:iCs/>
        </w:rPr>
      </w:pPr>
      <w:r w:rsidRPr="0086323F">
        <w:rPr>
          <w:rFonts w:cs="Times New Roman"/>
          <w:i/>
          <w:iCs/>
        </w:rPr>
        <w:lastRenderedPageBreak/>
        <w:t>Classification of financial assets</w:t>
      </w:r>
    </w:p>
    <w:p w14:paraId="13413474" w14:textId="032E8356" w:rsidR="0066016D" w:rsidRPr="0086323F" w:rsidRDefault="004D6216" w:rsidP="0025630E">
      <w:pPr>
        <w:spacing w:afterLines="120" w:after="288"/>
        <w:ind w:left="1134"/>
        <w:jc w:val="both"/>
        <w:rPr>
          <w:rFonts w:cs="Times New Roman"/>
        </w:rPr>
      </w:pPr>
      <w:r>
        <w:rPr>
          <w:szCs w:val="30"/>
        </w:rPr>
        <w:t>F</w:t>
      </w:r>
      <w:r w:rsidRPr="004D6216">
        <w:rPr>
          <w:rFonts w:cs="Times New Roman"/>
        </w:rPr>
        <w:t>inancial assets</w:t>
      </w:r>
      <w:r w:rsidR="0066016D" w:rsidRPr="0086323F">
        <w:rPr>
          <w:rFonts w:cs="Times New Roman"/>
        </w:rPr>
        <w:t xml:space="preserve"> that meet the following conditions are measured subsequently at amortized </w:t>
      </w:r>
      <w:proofErr w:type="gramStart"/>
      <w:r w:rsidR="0066016D" w:rsidRPr="0086323F">
        <w:rPr>
          <w:rFonts w:cs="Times New Roman"/>
        </w:rPr>
        <w:t>cost;</w:t>
      </w:r>
      <w:proofErr w:type="gramEnd"/>
    </w:p>
    <w:p w14:paraId="72AA9136" w14:textId="77777777" w:rsidR="00F34365" w:rsidRPr="00F34365" w:rsidRDefault="0066016D" w:rsidP="0025630E">
      <w:pPr>
        <w:pStyle w:val="ListParagraph"/>
        <w:numPr>
          <w:ilvl w:val="0"/>
          <w:numId w:val="14"/>
        </w:numPr>
        <w:overflowPunct/>
        <w:autoSpaceDE/>
        <w:autoSpaceDN/>
        <w:adjustRightInd/>
        <w:spacing w:afterLines="120" w:after="288"/>
        <w:ind w:left="1418" w:hanging="284"/>
        <w:contextualSpacing w:val="0"/>
        <w:jc w:val="both"/>
        <w:textAlignment w:val="auto"/>
        <w:rPr>
          <w:b/>
          <w:bCs/>
          <w:szCs w:val="24"/>
        </w:rPr>
      </w:pPr>
      <w:r w:rsidRPr="0086323F">
        <w:rPr>
          <w:szCs w:val="24"/>
        </w:rPr>
        <w:t xml:space="preserve">The financial asset is held within a business model whose objective is to hold financial assets </w:t>
      </w:r>
      <w:proofErr w:type="gramStart"/>
      <w:r w:rsidRPr="0086323F">
        <w:rPr>
          <w:szCs w:val="24"/>
        </w:rPr>
        <w:t>in order to</w:t>
      </w:r>
      <w:proofErr w:type="gramEnd"/>
      <w:r w:rsidRPr="0086323F">
        <w:rPr>
          <w:szCs w:val="24"/>
        </w:rPr>
        <w:t xml:space="preserve"> collect contractual cash flows</w:t>
      </w:r>
    </w:p>
    <w:p w14:paraId="782806B1" w14:textId="79D16F5F" w:rsidR="0066016D" w:rsidRPr="00F34365" w:rsidRDefault="0066016D" w:rsidP="0025630E">
      <w:pPr>
        <w:pStyle w:val="ListParagraph"/>
        <w:numPr>
          <w:ilvl w:val="0"/>
          <w:numId w:val="14"/>
        </w:numPr>
        <w:overflowPunct/>
        <w:autoSpaceDE/>
        <w:autoSpaceDN/>
        <w:adjustRightInd/>
        <w:spacing w:afterLines="120" w:after="288"/>
        <w:ind w:left="1418" w:hanging="284"/>
        <w:contextualSpacing w:val="0"/>
        <w:jc w:val="both"/>
        <w:textAlignment w:val="auto"/>
        <w:rPr>
          <w:b/>
          <w:bCs/>
          <w:szCs w:val="24"/>
        </w:rPr>
      </w:pPr>
      <w:r w:rsidRPr="00DF7DD9">
        <w:t xml:space="preserve">The contractual terms of the financial asset give rise on specified dates to cash flows that are solely payments of principal and interest on the principal </w:t>
      </w:r>
      <w:proofErr w:type="gramStart"/>
      <w:r w:rsidRPr="00DF7DD9">
        <w:t>amount outstanding</w:t>
      </w:r>
      <w:proofErr w:type="gramEnd"/>
      <w:r w:rsidRPr="00DF7DD9">
        <w:t>.</w:t>
      </w:r>
    </w:p>
    <w:p w14:paraId="32959FAD" w14:textId="27D1AB11" w:rsidR="0066016D" w:rsidRPr="0086323F" w:rsidRDefault="000938A0" w:rsidP="0025630E">
      <w:pPr>
        <w:spacing w:afterLines="120" w:after="288"/>
        <w:ind w:left="1134"/>
        <w:jc w:val="both"/>
        <w:rPr>
          <w:rFonts w:cs="Times New Roman"/>
        </w:rPr>
      </w:pPr>
      <w:r w:rsidRPr="000938A0">
        <w:rPr>
          <w:rFonts w:cs="Times New Roman"/>
        </w:rPr>
        <w:t>Financial assets</w:t>
      </w:r>
      <w:r w:rsidR="0066016D" w:rsidRPr="0086323F">
        <w:rPr>
          <w:rFonts w:cs="Times New Roman"/>
        </w:rPr>
        <w:t xml:space="preserve"> that meet the following conditions are measured subsequently at fair value through other comprehensive income (FVTOCI</w:t>
      </w:r>
      <w:proofErr w:type="gramStart"/>
      <w:r w:rsidR="0066016D" w:rsidRPr="0086323F">
        <w:rPr>
          <w:rFonts w:cs="Times New Roman"/>
        </w:rPr>
        <w:t>);</w:t>
      </w:r>
      <w:proofErr w:type="gramEnd"/>
    </w:p>
    <w:p w14:paraId="311B6E90" w14:textId="77777777" w:rsidR="0066016D" w:rsidRPr="0086323F" w:rsidRDefault="0066016D" w:rsidP="0025630E">
      <w:pPr>
        <w:pStyle w:val="ListParagraph"/>
        <w:numPr>
          <w:ilvl w:val="0"/>
          <w:numId w:val="15"/>
        </w:numPr>
        <w:overflowPunct/>
        <w:autoSpaceDE/>
        <w:autoSpaceDN/>
        <w:adjustRightInd/>
        <w:spacing w:afterLines="120" w:after="288"/>
        <w:ind w:left="1418" w:hanging="284"/>
        <w:contextualSpacing w:val="0"/>
        <w:jc w:val="both"/>
        <w:textAlignment w:val="auto"/>
        <w:rPr>
          <w:b/>
          <w:bCs/>
          <w:szCs w:val="24"/>
        </w:rPr>
      </w:pPr>
      <w:r w:rsidRPr="0086323F">
        <w:rPr>
          <w:szCs w:val="24"/>
        </w:rPr>
        <w:t>The financial asset is held within a business model whose objective is achieved by both collecting contractual cash flows and selling the financial assets</w:t>
      </w:r>
    </w:p>
    <w:p w14:paraId="046D656E" w14:textId="77777777" w:rsidR="0066016D" w:rsidRPr="0086323F" w:rsidRDefault="0066016D" w:rsidP="0025630E">
      <w:pPr>
        <w:pStyle w:val="ListParagraph"/>
        <w:numPr>
          <w:ilvl w:val="0"/>
          <w:numId w:val="15"/>
        </w:numPr>
        <w:overflowPunct/>
        <w:autoSpaceDE/>
        <w:autoSpaceDN/>
        <w:adjustRightInd/>
        <w:spacing w:afterLines="120" w:after="288"/>
        <w:ind w:left="1418" w:hanging="284"/>
        <w:contextualSpacing w:val="0"/>
        <w:jc w:val="both"/>
        <w:textAlignment w:val="auto"/>
        <w:rPr>
          <w:b/>
          <w:bCs/>
          <w:szCs w:val="24"/>
        </w:rPr>
      </w:pPr>
      <w:r w:rsidRPr="0086323F">
        <w:rPr>
          <w:szCs w:val="24"/>
        </w:rPr>
        <w:t xml:space="preserve">The contractual terms of the financial asset give rise on specified dates to cash flows that are solely payments of principal and interest on the principal </w:t>
      </w:r>
      <w:proofErr w:type="gramStart"/>
      <w:r w:rsidRPr="0086323F">
        <w:rPr>
          <w:szCs w:val="24"/>
        </w:rPr>
        <w:t>amount outstanding</w:t>
      </w:r>
      <w:proofErr w:type="gramEnd"/>
      <w:r w:rsidRPr="0086323F">
        <w:rPr>
          <w:szCs w:val="24"/>
        </w:rPr>
        <w:t>.</w:t>
      </w:r>
    </w:p>
    <w:p w14:paraId="700CE8EA" w14:textId="3C3C0499" w:rsidR="00D21A1A" w:rsidRPr="000B4CB2" w:rsidRDefault="0066016D" w:rsidP="0025630E">
      <w:pPr>
        <w:spacing w:afterLines="120" w:after="288"/>
        <w:ind w:left="1134"/>
        <w:jc w:val="both"/>
        <w:rPr>
          <w:rFonts w:cs="Times New Roman"/>
        </w:rPr>
      </w:pPr>
      <w:r w:rsidRPr="0086323F">
        <w:rPr>
          <w:rFonts w:cs="Times New Roman"/>
        </w:rPr>
        <w:t>By default, all other financial assets are measured subsequently at fair value through profit or loss (FVTPL).</w:t>
      </w:r>
    </w:p>
    <w:p w14:paraId="5E2B230D" w14:textId="1D3AB3B5" w:rsidR="00D25DF3" w:rsidRPr="0086323F" w:rsidRDefault="00D25DF3" w:rsidP="0025630E">
      <w:pPr>
        <w:pStyle w:val="ListParagraph"/>
        <w:overflowPunct/>
        <w:autoSpaceDE/>
        <w:autoSpaceDN/>
        <w:adjustRightInd/>
        <w:spacing w:afterLines="120" w:after="288"/>
        <w:ind w:left="1080"/>
        <w:contextualSpacing w:val="0"/>
        <w:jc w:val="both"/>
        <w:textAlignment w:val="auto"/>
        <w:rPr>
          <w:szCs w:val="24"/>
          <w:u w:val="single"/>
        </w:rPr>
      </w:pPr>
      <w:r w:rsidRPr="0086323F">
        <w:rPr>
          <w:szCs w:val="24"/>
          <w:u w:val="single"/>
        </w:rPr>
        <w:t>Amortized cost and effective interest method</w:t>
      </w:r>
    </w:p>
    <w:p w14:paraId="37EC9B04" w14:textId="6B01A35B" w:rsidR="00D25DF3" w:rsidRPr="00DD2B21" w:rsidRDefault="00D25DF3" w:rsidP="0025630E">
      <w:pPr>
        <w:pStyle w:val="ListParagraph"/>
        <w:spacing w:afterLines="120" w:after="288"/>
        <w:ind w:left="1080"/>
        <w:contextualSpacing w:val="0"/>
        <w:jc w:val="both"/>
        <w:rPr>
          <w:szCs w:val="24"/>
        </w:rPr>
      </w:pPr>
      <w:r w:rsidRPr="0086323F">
        <w:rPr>
          <w:szCs w:val="24"/>
        </w:rPr>
        <w:t xml:space="preserve">The effective interest method is a method of calculating the amortized cost of a </w:t>
      </w:r>
      <w:r w:rsidR="00CB40D3">
        <w:rPr>
          <w:szCs w:val="24"/>
        </w:rPr>
        <w:t xml:space="preserve">financial </w:t>
      </w:r>
      <w:r w:rsidR="00462F81">
        <w:rPr>
          <w:szCs w:val="24"/>
        </w:rPr>
        <w:t xml:space="preserve">asset </w:t>
      </w:r>
      <w:r w:rsidRPr="00DD2B21">
        <w:rPr>
          <w:szCs w:val="24"/>
        </w:rPr>
        <w:t>and of allocating interest income over the relevant period.</w:t>
      </w:r>
    </w:p>
    <w:p w14:paraId="0B03B482" w14:textId="0773B6B1" w:rsidR="00D25DF3" w:rsidRPr="00304EB4" w:rsidRDefault="00D25DF3" w:rsidP="0025630E">
      <w:pPr>
        <w:pStyle w:val="ListParagraph"/>
        <w:spacing w:afterLines="120" w:after="288"/>
        <w:ind w:left="1080"/>
        <w:contextualSpacing w:val="0"/>
        <w:jc w:val="both"/>
        <w:rPr>
          <w:szCs w:val="24"/>
        </w:rPr>
      </w:pPr>
      <w:r w:rsidRPr="00DD2B21">
        <w:rPr>
          <w:szCs w:val="24"/>
        </w:rPr>
        <w:t>F</w:t>
      </w:r>
      <w:r w:rsidRPr="00304EB4">
        <w:rPr>
          <w:szCs w:val="24"/>
        </w:rPr>
        <w:t>or financial assets other than purchased or originated credit-impaired financial assets (i.e. assets that are credit</w:t>
      </w:r>
      <w:r w:rsidRPr="00DD2B21">
        <w:t>-</w:t>
      </w:r>
      <w:r w:rsidRPr="00304EB4">
        <w:rPr>
          <w:szCs w:val="24"/>
        </w:rPr>
        <w:t>impaired</w:t>
      </w:r>
      <w:r w:rsidRPr="00DD2B21">
        <w:rPr>
          <w:cs/>
        </w:rPr>
        <w:t xml:space="preserve"> </w:t>
      </w:r>
      <w:r w:rsidRPr="00304EB4">
        <w:rPr>
          <w:szCs w:val="24"/>
        </w:rPr>
        <w:t>on initial recognition), the effective interest rate is the rate that exactly discounts estimated future cash receipts (including all fees and points paid or received that form an integral part of the effective interest rate, transaction costs and other premiums or discounts) excluding expected credit losses, through the expected life of the</w:t>
      </w:r>
      <w:r w:rsidR="00063F6C">
        <w:rPr>
          <w:szCs w:val="24"/>
        </w:rPr>
        <w:t xml:space="preserve"> financial asset</w:t>
      </w:r>
      <w:r w:rsidRPr="00304EB4">
        <w:rPr>
          <w:szCs w:val="24"/>
        </w:rPr>
        <w:t>, or, where appropriate, a shorter period, to the gross carrying amount of the debt instrument on initial recognition. For purchased or originated credit-impaired financial assets, a credit-adjusted effective interest rate is calculated by discounting the estimated future cash flows, including expected credit losses, to the amorti</w:t>
      </w:r>
      <w:r w:rsidRPr="00DD2B21">
        <w:t>z</w:t>
      </w:r>
      <w:r w:rsidRPr="00304EB4">
        <w:rPr>
          <w:szCs w:val="24"/>
        </w:rPr>
        <w:t xml:space="preserve">ed cost of the </w:t>
      </w:r>
      <w:r w:rsidR="00063F6C">
        <w:rPr>
          <w:szCs w:val="24"/>
        </w:rPr>
        <w:t xml:space="preserve">financial asset </w:t>
      </w:r>
      <w:r w:rsidRPr="00304EB4">
        <w:rPr>
          <w:szCs w:val="24"/>
        </w:rPr>
        <w:t>on initial recognition.</w:t>
      </w:r>
    </w:p>
    <w:p w14:paraId="798E0465" w14:textId="6CD7619D" w:rsidR="00BA1CED" w:rsidRDefault="00D25DF3" w:rsidP="0025630E">
      <w:pPr>
        <w:pStyle w:val="ListParagraph"/>
        <w:spacing w:afterLines="120" w:after="288"/>
        <w:ind w:left="1080"/>
        <w:contextualSpacing w:val="0"/>
        <w:jc w:val="both"/>
        <w:rPr>
          <w:szCs w:val="24"/>
        </w:rPr>
      </w:pPr>
      <w:r w:rsidRPr="00DD2B21">
        <w:rPr>
          <w:szCs w:val="24"/>
        </w:rPr>
        <w:t>The amortized cost of a financial asset is the amount at which the financial asset is measured at initial recognition minus the principal repayments, plus the cumulative amortization using the effective interest method of any difference between that initial amount and the maturity amount, adjusted for any loss allowance. The gross carrying amount of a financial asset is the amortized cost of a financial asset before adjusting for any loss allowance.</w:t>
      </w:r>
    </w:p>
    <w:p w14:paraId="1DC8A7B1" w14:textId="77777777" w:rsidR="00BA1CED" w:rsidRDefault="00BA1CED">
      <w:pPr>
        <w:overflowPunct/>
        <w:autoSpaceDE/>
        <w:autoSpaceDN/>
        <w:adjustRightInd/>
        <w:textAlignment w:val="auto"/>
      </w:pPr>
      <w:r>
        <w:br w:type="page"/>
      </w:r>
    </w:p>
    <w:p w14:paraId="069A3886" w14:textId="35D5FB42" w:rsidR="00DE3575" w:rsidRDefault="00D25DF3" w:rsidP="0025630E">
      <w:pPr>
        <w:pStyle w:val="ListParagraph"/>
        <w:spacing w:afterLines="120" w:after="288"/>
        <w:ind w:left="1080"/>
        <w:contextualSpacing w:val="0"/>
        <w:jc w:val="both"/>
      </w:pPr>
      <w:r w:rsidRPr="00F34365">
        <w:rPr>
          <w:szCs w:val="24"/>
        </w:rPr>
        <w:lastRenderedPageBreak/>
        <w:t>Interest income is recognized using the effective interest method for debt instruments measured subsequently at amortized cost and at FVTOCI. For financial assets other than purchased or originated credit-impaired financial assets, interest income is calculated by applying the effective interest rate to the gross carrying amount of a financial asset, except for financial assets that have subsequently become credit-impaired (see below). For financial assets that have subsequently become credit-impaired, interest income is recognized by applying the effective interest rate to the amortized cost of the financial asset. If, in subsequent reporting periods, the credit risk on the credit-impaired financial instrument improves so that the financial asset is no longer credit-impaired, interest income is recognized by applying the effective interest rate to the gross carrying amount of the financial</w:t>
      </w:r>
      <w:r w:rsidR="002A3E0C">
        <w:rPr>
          <w:rFonts w:hint="cs"/>
          <w:szCs w:val="24"/>
          <w:cs/>
        </w:rPr>
        <w:t xml:space="preserve"> </w:t>
      </w:r>
      <w:r w:rsidRPr="00F34365">
        <w:rPr>
          <w:szCs w:val="24"/>
        </w:rPr>
        <w:t xml:space="preserve">asset. </w:t>
      </w:r>
    </w:p>
    <w:p w14:paraId="4601F9C2" w14:textId="62D0FD81" w:rsidR="00D25DF3" w:rsidRPr="002A3E0C" w:rsidRDefault="00D25DF3" w:rsidP="0025630E">
      <w:pPr>
        <w:pStyle w:val="ListParagraph"/>
        <w:spacing w:afterLines="120" w:after="288"/>
        <w:ind w:left="1080"/>
        <w:contextualSpacing w:val="0"/>
        <w:jc w:val="both"/>
        <w:rPr>
          <w:szCs w:val="24"/>
        </w:rPr>
      </w:pPr>
      <w:r w:rsidRPr="002A3E0C">
        <w:rPr>
          <w:szCs w:val="24"/>
        </w:rPr>
        <w:t xml:space="preserve">For purchased or originated credit-impaired financial assets, the Company recognizes interest income by applying the credit-adjusted effective interest rate to the amortized cost of the financial asset from initial recognition. The calculation does not revert to the gross basis even if the credit risk of the financial asset subsequently improves so that the financial asset is no longer </w:t>
      </w:r>
      <w:proofErr w:type="gramStart"/>
      <w:r w:rsidRPr="002A3E0C">
        <w:rPr>
          <w:szCs w:val="24"/>
        </w:rPr>
        <w:t>credit-impaired</w:t>
      </w:r>
      <w:proofErr w:type="gramEnd"/>
      <w:r w:rsidRPr="002A3E0C">
        <w:rPr>
          <w:szCs w:val="24"/>
        </w:rPr>
        <w:t>.</w:t>
      </w:r>
    </w:p>
    <w:p w14:paraId="54D74F08" w14:textId="530CD57C" w:rsidR="00D25DF3" w:rsidRPr="0086323F" w:rsidRDefault="00D25DF3" w:rsidP="0025630E">
      <w:pPr>
        <w:pStyle w:val="ListParagraph"/>
        <w:spacing w:before="240" w:afterLines="120" w:after="288"/>
        <w:ind w:left="1080"/>
        <w:contextualSpacing w:val="0"/>
        <w:jc w:val="both"/>
        <w:rPr>
          <w:szCs w:val="24"/>
        </w:rPr>
      </w:pPr>
      <w:r w:rsidRPr="00DD2B21">
        <w:rPr>
          <w:szCs w:val="24"/>
        </w:rPr>
        <w:t xml:space="preserve">Interest income is recognized in profit or loss and is included in the </w:t>
      </w:r>
      <w:r w:rsidRPr="00DD2B21">
        <w:rPr>
          <w:szCs w:val="24"/>
        </w:rPr>
        <w:t>“</w:t>
      </w:r>
      <w:r w:rsidR="001756B2">
        <w:rPr>
          <w:szCs w:val="24"/>
        </w:rPr>
        <w:t>o</w:t>
      </w:r>
      <w:r w:rsidR="00CB66F7">
        <w:rPr>
          <w:szCs w:val="24"/>
        </w:rPr>
        <w:t>ther income</w:t>
      </w:r>
      <w:r w:rsidRPr="0086323F">
        <w:rPr>
          <w:szCs w:val="24"/>
        </w:rPr>
        <w:t>”</w:t>
      </w:r>
      <w:r w:rsidRPr="0086323F">
        <w:rPr>
          <w:szCs w:val="24"/>
        </w:rPr>
        <w:t xml:space="preserve"> line item.</w:t>
      </w:r>
    </w:p>
    <w:p w14:paraId="12967191" w14:textId="77777777" w:rsidR="0019563E" w:rsidRPr="0086323F" w:rsidRDefault="0019563E" w:rsidP="0025630E">
      <w:pPr>
        <w:spacing w:afterLines="120" w:after="288"/>
        <w:ind w:left="1080"/>
        <w:jc w:val="both"/>
        <w:rPr>
          <w:rFonts w:cs="Times New Roman"/>
          <w:i/>
          <w:iCs/>
        </w:rPr>
      </w:pPr>
      <w:r w:rsidRPr="0086323F">
        <w:rPr>
          <w:rFonts w:cs="Times New Roman"/>
          <w:i/>
          <w:iCs/>
        </w:rPr>
        <w:t>Impairment of financial assets</w:t>
      </w:r>
    </w:p>
    <w:p w14:paraId="308F87D1" w14:textId="5356B083" w:rsidR="0019563E" w:rsidRPr="00DE3158" w:rsidRDefault="0019563E" w:rsidP="0025630E">
      <w:pPr>
        <w:spacing w:afterLines="120" w:after="288"/>
        <w:ind w:left="1080"/>
        <w:jc w:val="both"/>
        <w:rPr>
          <w:rFonts w:cs="Times New Roman"/>
        </w:rPr>
      </w:pPr>
      <w:r w:rsidRPr="00DE3158">
        <w:rPr>
          <w:rFonts w:cs="Times New Roman"/>
        </w:rPr>
        <w:t xml:space="preserve">The Company recognizes a loss allowance for expected credit losses on trade receivables. The amount of </w:t>
      </w:r>
      <w:proofErr w:type="gramStart"/>
      <w:r w:rsidRPr="00DE3158">
        <w:rPr>
          <w:rFonts w:cs="Times New Roman"/>
        </w:rPr>
        <w:t>expect</w:t>
      </w:r>
      <w:proofErr w:type="gramEnd"/>
      <w:r w:rsidRPr="00DE3158">
        <w:rPr>
          <w:rFonts w:cs="Times New Roman"/>
        </w:rPr>
        <w:t xml:space="preserve"> credit losses is updated at each reporting period date to reflect changes in credit risk since initial recognition of the respective financial </w:t>
      </w:r>
      <w:proofErr w:type="gramStart"/>
      <w:r w:rsidRPr="00DE3158">
        <w:rPr>
          <w:rFonts w:cs="Times New Roman"/>
        </w:rPr>
        <w:t>instrument</w:t>
      </w:r>
      <w:proofErr w:type="gramEnd"/>
      <w:r w:rsidRPr="00DE3158">
        <w:rPr>
          <w:rFonts w:cs="Times New Roman"/>
        </w:rPr>
        <w:t>.</w:t>
      </w:r>
    </w:p>
    <w:p w14:paraId="0D5A22FD" w14:textId="476718AE" w:rsidR="0019563E" w:rsidRPr="0086323F" w:rsidRDefault="0019563E" w:rsidP="0025630E">
      <w:pPr>
        <w:spacing w:afterLines="120" w:after="288"/>
        <w:ind w:left="1080"/>
        <w:jc w:val="both"/>
        <w:rPr>
          <w:rFonts w:cs="Times New Roman"/>
        </w:rPr>
      </w:pPr>
      <w:r w:rsidRPr="00DE3158">
        <w:rPr>
          <w:rFonts w:cs="Times New Roman"/>
        </w:rPr>
        <w:t>The Company</w:t>
      </w:r>
      <w:r w:rsidR="00DE3158" w:rsidRPr="00DE3158">
        <w:rPr>
          <w:rFonts w:cs="Times New Roman"/>
        </w:rPr>
        <w:t xml:space="preserve"> </w:t>
      </w:r>
      <w:r w:rsidRPr="00DE3158">
        <w:rPr>
          <w:rFonts w:cs="Times New Roman"/>
        </w:rPr>
        <w:t xml:space="preserve">always recognizes lifetime allowance for </w:t>
      </w:r>
      <w:r w:rsidR="008933CE">
        <w:rPr>
          <w:rFonts w:cs="Times New Roman"/>
        </w:rPr>
        <w:t>expected credit losses</w:t>
      </w:r>
      <w:r w:rsidRPr="00DE3158">
        <w:rPr>
          <w:rFonts w:cs="Times New Roman"/>
        </w:rPr>
        <w:t xml:space="preserve"> for trade receivables. The expected credit losses on these financial assets are estimated using a provision matrix based on the Company</w:t>
      </w:r>
      <w:r w:rsidRPr="00DE3158">
        <w:rPr>
          <w:rFonts w:cs="Times New Roman"/>
        </w:rPr>
        <w:t>’</w:t>
      </w:r>
      <w:r w:rsidRPr="00DE3158">
        <w:rPr>
          <w:rFonts w:cs="Times New Roman"/>
        </w:rPr>
        <w:t>s historical credit loss experience, adjusted for factors that are specific to the debtors, general economic conditions and an assessment of both the current as well as the forecast direction of conditions at the reporting date, including time value of money where appropriate.</w:t>
      </w:r>
    </w:p>
    <w:p w14:paraId="49708CBD" w14:textId="77777777" w:rsidR="00FC6C6E" w:rsidRPr="00161C41" w:rsidRDefault="00FC6C6E" w:rsidP="0025630E">
      <w:pPr>
        <w:spacing w:afterLines="120" w:after="288"/>
        <w:ind w:left="1080"/>
        <w:jc w:val="both"/>
        <w:rPr>
          <w:rFonts w:cs="Times New Roman"/>
          <w:i/>
          <w:iCs/>
        </w:rPr>
      </w:pPr>
      <w:r w:rsidRPr="00161C41">
        <w:rPr>
          <w:rFonts w:cs="Times New Roman"/>
          <w:i/>
          <w:iCs/>
        </w:rPr>
        <w:t>Derecognition of financial assets</w:t>
      </w:r>
    </w:p>
    <w:p w14:paraId="7DD3FE75" w14:textId="26ED3BBB" w:rsidR="00FC6C6E" w:rsidRPr="00161C41" w:rsidRDefault="00FC6C6E" w:rsidP="0025630E">
      <w:pPr>
        <w:spacing w:afterLines="120" w:after="288"/>
        <w:ind w:left="1080"/>
        <w:jc w:val="both"/>
        <w:rPr>
          <w:rFonts w:cs="Times New Roman"/>
        </w:rPr>
      </w:pPr>
      <w:r w:rsidRPr="00AF6055">
        <w:rPr>
          <w:rFonts w:cs="Times New Roman"/>
        </w:rPr>
        <w:t xml:space="preserve">The Company </w:t>
      </w:r>
      <w:proofErr w:type="gramStart"/>
      <w:r w:rsidRPr="00AF6055">
        <w:rPr>
          <w:rFonts w:cs="Times New Roman"/>
        </w:rPr>
        <w:t>derecognizes</w:t>
      </w:r>
      <w:proofErr w:type="gramEnd"/>
      <w:r w:rsidRPr="00161C41">
        <w:rPr>
          <w:rFonts w:cs="Times New Roman"/>
        </w:rPr>
        <w:t xml:space="preserve"> a financial asset only when the contractual rights to the cash flows from the asset expire, or when it transfers the financial asset and substantially all the risks and rewards of ownership of the asset to another entity. </w:t>
      </w:r>
    </w:p>
    <w:p w14:paraId="276CED6F" w14:textId="77777777" w:rsidR="00ED3969" w:rsidRPr="00161C41" w:rsidRDefault="00ED3969" w:rsidP="0025630E">
      <w:pPr>
        <w:spacing w:afterLines="120" w:after="288"/>
        <w:ind w:left="1134"/>
        <w:jc w:val="both"/>
        <w:rPr>
          <w:rFonts w:cs="Times New Roman"/>
          <w:b/>
          <w:bCs/>
        </w:rPr>
      </w:pPr>
      <w:r w:rsidRPr="00161C41">
        <w:rPr>
          <w:rFonts w:cs="Times New Roman"/>
          <w:b/>
          <w:bCs/>
        </w:rPr>
        <w:t>Financial liabilities</w:t>
      </w:r>
    </w:p>
    <w:p w14:paraId="18DD94DE" w14:textId="77777777" w:rsidR="00ED3969" w:rsidRPr="00D70DA8" w:rsidRDefault="00ED3969" w:rsidP="0025630E">
      <w:pPr>
        <w:spacing w:afterLines="120" w:after="288"/>
        <w:ind w:left="1134"/>
        <w:jc w:val="both"/>
        <w:rPr>
          <w:rFonts w:cstheme="minorBidi"/>
          <w:cs/>
        </w:rPr>
      </w:pPr>
      <w:r w:rsidRPr="00161C41">
        <w:rPr>
          <w:rFonts w:cs="Times New Roman"/>
        </w:rPr>
        <w:t>All financial liabilities are measured subsequently at amortized cost using the effective interest method or at FVTPL.</w:t>
      </w:r>
    </w:p>
    <w:p w14:paraId="52A92F51" w14:textId="77777777" w:rsidR="00BA1CED" w:rsidRDefault="00BA1CED">
      <w:pPr>
        <w:overflowPunct/>
        <w:autoSpaceDE/>
        <w:autoSpaceDN/>
        <w:adjustRightInd/>
        <w:textAlignment w:val="auto"/>
        <w:rPr>
          <w:rFonts w:cs="Times New Roman"/>
          <w:i/>
          <w:iCs/>
        </w:rPr>
      </w:pPr>
      <w:r>
        <w:rPr>
          <w:rFonts w:cs="Times New Roman"/>
          <w:i/>
          <w:iCs/>
        </w:rPr>
        <w:br w:type="page"/>
      </w:r>
    </w:p>
    <w:p w14:paraId="4AA0A89E" w14:textId="6D14D12A" w:rsidR="007E2B52" w:rsidRPr="00161C41" w:rsidRDefault="007E2B52" w:rsidP="0025630E">
      <w:pPr>
        <w:spacing w:afterLines="120" w:after="288"/>
        <w:ind w:left="1080"/>
        <w:jc w:val="both"/>
        <w:rPr>
          <w:rFonts w:cs="Times New Roman"/>
          <w:i/>
          <w:iCs/>
        </w:rPr>
      </w:pPr>
      <w:r w:rsidRPr="00161C41">
        <w:rPr>
          <w:rFonts w:cs="Times New Roman"/>
          <w:i/>
          <w:iCs/>
        </w:rPr>
        <w:lastRenderedPageBreak/>
        <w:t>Derecognition of financial liabilities</w:t>
      </w:r>
    </w:p>
    <w:p w14:paraId="57859B3A" w14:textId="2BB911CB" w:rsidR="00BB170E" w:rsidRPr="00BB170E" w:rsidRDefault="007E2B52" w:rsidP="0025630E">
      <w:pPr>
        <w:spacing w:afterLines="120" w:after="288"/>
        <w:ind w:left="1134"/>
        <w:jc w:val="both"/>
        <w:rPr>
          <w:rStyle w:val="hps"/>
          <w:rFonts w:cstheme="minorBidi"/>
          <w:cs/>
        </w:rPr>
      </w:pPr>
      <w:r w:rsidRPr="007E2B52">
        <w:rPr>
          <w:rFonts w:cs="Times New Roman"/>
        </w:rPr>
        <w:t>The Company derecognizes financial liabilities when, and only when, the Company</w:t>
      </w:r>
      <w:r w:rsidRPr="007E2B52">
        <w:rPr>
          <w:rFonts w:cs="Times New Roman"/>
        </w:rPr>
        <w:t>’</w:t>
      </w:r>
      <w:r w:rsidRPr="007E2B52">
        <w:rPr>
          <w:rFonts w:cs="Times New Roman"/>
        </w:rPr>
        <w:t>s obligations are discharged, cancelled or have expired. The difference between the carrying amount of the financial liability derecognized and the consideration paid and payable is recognized in profit or loss.</w:t>
      </w:r>
    </w:p>
    <w:p w14:paraId="5346CE05" w14:textId="516DFD2C" w:rsidR="00AF690E" w:rsidRPr="00161C41" w:rsidRDefault="00772CCD" w:rsidP="0025630E">
      <w:pPr>
        <w:pStyle w:val="BodyText"/>
        <w:spacing w:after="240"/>
        <w:ind w:left="1134" w:right="11" w:hanging="587"/>
        <w:rPr>
          <w:rStyle w:val="hps"/>
          <w:rFonts w:cs="Times New Roman"/>
          <w:b/>
          <w:bCs/>
          <w:szCs w:val="24"/>
        </w:rPr>
      </w:pPr>
      <w:r w:rsidRPr="00772CCD">
        <w:rPr>
          <w:rStyle w:val="hps"/>
          <w:b/>
          <w:bCs/>
          <w:szCs w:val="24"/>
        </w:rPr>
        <w:t>3</w:t>
      </w:r>
      <w:r w:rsidR="00AF690E" w:rsidRPr="00161C41">
        <w:rPr>
          <w:rStyle w:val="hps"/>
          <w:rFonts w:cs="Times New Roman"/>
          <w:b/>
          <w:bCs/>
          <w:szCs w:val="24"/>
        </w:rPr>
        <w:t>.</w:t>
      </w:r>
      <w:r w:rsidRPr="00772CCD">
        <w:rPr>
          <w:rStyle w:val="hps"/>
          <w:b/>
          <w:bCs/>
          <w:szCs w:val="24"/>
        </w:rPr>
        <w:t>7</w:t>
      </w:r>
      <w:r w:rsidR="00AF690E" w:rsidRPr="00161C41">
        <w:rPr>
          <w:rStyle w:val="hps"/>
          <w:rFonts w:cs="Times New Roman"/>
          <w:b/>
          <w:bCs/>
          <w:szCs w:val="24"/>
        </w:rPr>
        <w:tab/>
        <w:t xml:space="preserve">Investment properties </w:t>
      </w:r>
    </w:p>
    <w:p w14:paraId="509C9CD4" w14:textId="2D9BD208" w:rsidR="002A3E0C" w:rsidRPr="00BB170E" w:rsidRDefault="00AF690E" w:rsidP="0025630E">
      <w:pPr>
        <w:pStyle w:val="BodyText"/>
        <w:spacing w:after="240"/>
        <w:ind w:left="1134" w:right="9"/>
        <w:rPr>
          <w:rFonts w:cstheme="minorBidi"/>
          <w:szCs w:val="24"/>
          <w:cs/>
        </w:rPr>
      </w:pPr>
      <w:r w:rsidRPr="0086323F">
        <w:rPr>
          <w:rFonts w:cs="Times New Roman"/>
          <w:spacing w:val="-2"/>
          <w:szCs w:val="24"/>
        </w:rPr>
        <w:t>Investment properties are properties which are held to earn rental income or for capital appreciation</w:t>
      </w:r>
      <w:r w:rsidRPr="0086323F">
        <w:rPr>
          <w:rFonts w:cs="Times New Roman"/>
          <w:szCs w:val="24"/>
        </w:rPr>
        <w:t xml:space="preserve"> or for both, but not for sale in the ordinary course of business, use in the production or supply of goods or services or for administrative purposes.</w:t>
      </w:r>
    </w:p>
    <w:p w14:paraId="1DC0B9E7" w14:textId="358BD5FA" w:rsidR="00AF690E" w:rsidRPr="0086323F" w:rsidRDefault="00AF690E" w:rsidP="0025630E">
      <w:pPr>
        <w:pStyle w:val="BodyText"/>
        <w:spacing w:after="240"/>
        <w:ind w:left="1134" w:right="9"/>
        <w:rPr>
          <w:rFonts w:cs="Times New Roman"/>
          <w:szCs w:val="24"/>
        </w:rPr>
      </w:pPr>
      <w:r w:rsidRPr="0086323F">
        <w:rPr>
          <w:rFonts w:cs="Times New Roman"/>
          <w:szCs w:val="24"/>
        </w:rPr>
        <w:t>Investment properties are measured at cost less accumulated depreciation and impairment losses, if any.</w:t>
      </w:r>
    </w:p>
    <w:p w14:paraId="05A88D97" w14:textId="77777777" w:rsidR="00AF690E" w:rsidRPr="0086323F" w:rsidRDefault="00AF690E" w:rsidP="0025630E">
      <w:pPr>
        <w:pStyle w:val="BodyText"/>
        <w:spacing w:after="240"/>
        <w:ind w:left="1134" w:right="9"/>
        <w:rPr>
          <w:rFonts w:cs="Times New Roman"/>
          <w:szCs w:val="24"/>
        </w:rPr>
      </w:pPr>
      <w:r w:rsidRPr="0086323F">
        <w:rPr>
          <w:rFonts w:cs="Times New Roman"/>
          <w:szCs w:val="24"/>
        </w:rPr>
        <w:t>Cost includes expenditure that is directly attributable to the acquisition of the investment property. The cost of self-constructed investment property includes the cost of materials and direct labor, and other costs directly attributable to bringing the investment property to a working condition for its intended use and capitalized borrowing costs.</w:t>
      </w:r>
    </w:p>
    <w:p w14:paraId="2E4C95F3" w14:textId="4AB693CC" w:rsidR="00AF690E" w:rsidRPr="0086323F" w:rsidRDefault="00AF690E" w:rsidP="0025630E">
      <w:pPr>
        <w:pStyle w:val="BodyText"/>
        <w:spacing w:after="240"/>
        <w:ind w:left="1134" w:right="9"/>
        <w:rPr>
          <w:rFonts w:cs="Times New Roman"/>
          <w:szCs w:val="24"/>
        </w:rPr>
      </w:pPr>
      <w:r w:rsidRPr="0086323F">
        <w:rPr>
          <w:rFonts w:cs="Times New Roman"/>
          <w:szCs w:val="24"/>
        </w:rPr>
        <w:t xml:space="preserve">Depreciation is charged as an expense to the statement of </w:t>
      </w:r>
      <w:r w:rsidR="006476B0" w:rsidRPr="0086323F">
        <w:rPr>
          <w:rFonts w:cs="Times New Roman"/>
          <w:spacing w:val="-2"/>
          <w:szCs w:val="24"/>
        </w:rPr>
        <w:t>profit or loss</w:t>
      </w:r>
      <w:r w:rsidR="006476B0">
        <w:rPr>
          <w:rFonts w:cs="Times New Roman"/>
          <w:spacing w:val="-2"/>
          <w:szCs w:val="24"/>
        </w:rPr>
        <w:t xml:space="preserve"> and other</w:t>
      </w:r>
      <w:r w:rsidR="006476B0" w:rsidRPr="0086323F">
        <w:rPr>
          <w:rFonts w:cs="Times New Roman"/>
          <w:spacing w:val="-2"/>
          <w:szCs w:val="24"/>
        </w:rPr>
        <w:t xml:space="preserve"> comprehensive income</w:t>
      </w:r>
      <w:r w:rsidR="006476B0" w:rsidRPr="0086323F">
        <w:rPr>
          <w:rFonts w:cs="Times New Roman"/>
          <w:szCs w:val="24"/>
        </w:rPr>
        <w:t xml:space="preserve"> </w:t>
      </w:r>
      <w:r w:rsidRPr="0086323F">
        <w:rPr>
          <w:rFonts w:cs="Times New Roman"/>
          <w:szCs w:val="24"/>
        </w:rPr>
        <w:t>on a straight-line basis over the estimated useful lives of each property. The estimated useful lives are as follows:</w:t>
      </w:r>
    </w:p>
    <w:tbl>
      <w:tblPr>
        <w:tblW w:w="7650" w:type="dxa"/>
        <w:tblInd w:w="999" w:type="dxa"/>
        <w:tblLook w:val="0000" w:firstRow="0" w:lastRow="0" w:firstColumn="0" w:lastColumn="0" w:noHBand="0" w:noVBand="0"/>
      </w:tblPr>
      <w:tblGrid>
        <w:gridCol w:w="5390"/>
        <w:gridCol w:w="1585"/>
        <w:gridCol w:w="675"/>
      </w:tblGrid>
      <w:tr w:rsidR="00AF690E" w:rsidRPr="0086323F" w14:paraId="0111A388" w14:textId="77777777">
        <w:tc>
          <w:tcPr>
            <w:tcW w:w="5390" w:type="dxa"/>
            <w:vAlign w:val="bottom"/>
          </w:tcPr>
          <w:p w14:paraId="4B2158AE" w14:textId="77777777" w:rsidR="00AF690E" w:rsidRPr="0086323F" w:rsidRDefault="00AF690E" w:rsidP="0025630E">
            <w:pPr>
              <w:ind w:left="352" w:right="9"/>
              <w:jc w:val="both"/>
              <w:rPr>
                <w:rFonts w:cs="Times New Roman"/>
              </w:rPr>
            </w:pPr>
            <w:r w:rsidRPr="0086323F">
              <w:rPr>
                <w:rFonts w:cs="Times New Roman"/>
              </w:rPr>
              <w:t>Investment properties</w:t>
            </w:r>
          </w:p>
        </w:tc>
        <w:tc>
          <w:tcPr>
            <w:tcW w:w="1585" w:type="dxa"/>
          </w:tcPr>
          <w:p w14:paraId="5953D70A" w14:textId="2F3FB21B" w:rsidR="00AF690E" w:rsidRPr="0086323F" w:rsidRDefault="00772CCD" w:rsidP="0025630E">
            <w:pPr>
              <w:ind w:right="9"/>
              <w:jc w:val="right"/>
              <w:rPr>
                <w:rFonts w:cs="Times New Roman"/>
              </w:rPr>
            </w:pPr>
            <w:r w:rsidRPr="00772CCD">
              <w:t>25</w:t>
            </w:r>
            <w:r w:rsidR="00AF690E" w:rsidRPr="0086323F">
              <w:rPr>
                <w:rFonts w:cs="Times New Roman"/>
              </w:rPr>
              <w:t xml:space="preserve"> </w:t>
            </w:r>
          </w:p>
        </w:tc>
        <w:tc>
          <w:tcPr>
            <w:tcW w:w="675" w:type="dxa"/>
            <w:vAlign w:val="bottom"/>
          </w:tcPr>
          <w:p w14:paraId="006D6D95" w14:textId="77777777" w:rsidR="00AF690E" w:rsidRPr="0086323F" w:rsidRDefault="00AF690E" w:rsidP="0025630E">
            <w:pPr>
              <w:ind w:left="-384" w:right="9" w:hanging="180"/>
              <w:jc w:val="right"/>
              <w:rPr>
                <w:rFonts w:cs="Times New Roman"/>
              </w:rPr>
            </w:pPr>
            <w:r w:rsidRPr="0086323F">
              <w:rPr>
                <w:rFonts w:cs="Times New Roman"/>
              </w:rPr>
              <w:t>years</w:t>
            </w:r>
          </w:p>
        </w:tc>
      </w:tr>
    </w:tbl>
    <w:p w14:paraId="1CBB46F1" w14:textId="4A66982E" w:rsidR="00AF690E" w:rsidRPr="0086323F" w:rsidRDefault="00AF690E" w:rsidP="0025630E">
      <w:pPr>
        <w:pStyle w:val="BodyText"/>
        <w:spacing w:before="240" w:after="240"/>
        <w:ind w:left="1134" w:right="14"/>
        <w:rPr>
          <w:rFonts w:cs="Times New Roman"/>
          <w:szCs w:val="24"/>
        </w:rPr>
      </w:pPr>
      <w:r w:rsidRPr="0086323F">
        <w:rPr>
          <w:rFonts w:cs="Times New Roman"/>
          <w:szCs w:val="24"/>
        </w:rPr>
        <w:t xml:space="preserve">An investment property is derecognized upon disposal or when the investment property is permanently withdrawn from use </w:t>
      </w:r>
      <w:proofErr w:type="gramStart"/>
      <w:r w:rsidRPr="0086323F">
        <w:rPr>
          <w:rFonts w:cs="Times New Roman"/>
          <w:szCs w:val="24"/>
        </w:rPr>
        <w:t>and</w:t>
      </w:r>
      <w:proofErr w:type="gramEnd"/>
      <w:r w:rsidRPr="0086323F">
        <w:rPr>
          <w:rFonts w:cs="Times New Roman"/>
          <w:szCs w:val="24"/>
        </w:rPr>
        <w:t xml:space="preserve"> no future economic benefits. Any gain or loss arising on derecognition of the investment</w:t>
      </w:r>
      <w:r w:rsidRPr="00161C41">
        <w:rPr>
          <w:rFonts w:cs="Times New Roman"/>
          <w:szCs w:val="24"/>
          <w:cs/>
        </w:rPr>
        <w:t xml:space="preserve"> </w:t>
      </w:r>
      <w:r w:rsidRPr="0086323F">
        <w:rPr>
          <w:rFonts w:cs="Times New Roman"/>
          <w:szCs w:val="24"/>
        </w:rPr>
        <w:t xml:space="preserve">property calculated as the difference between the net disposal proceeds and the carrying amount of the asset is included in profit or loss in the statement </w:t>
      </w:r>
      <w:r w:rsidR="006476B0" w:rsidRPr="0086323F">
        <w:rPr>
          <w:rFonts w:cs="Times New Roman"/>
          <w:spacing w:val="-2"/>
          <w:szCs w:val="24"/>
        </w:rPr>
        <w:t>of profit or loss</w:t>
      </w:r>
      <w:r w:rsidR="006476B0">
        <w:rPr>
          <w:rFonts w:cs="Times New Roman"/>
          <w:spacing w:val="-2"/>
          <w:szCs w:val="24"/>
        </w:rPr>
        <w:t xml:space="preserve"> and other</w:t>
      </w:r>
      <w:r w:rsidR="006476B0" w:rsidRPr="0086323F">
        <w:rPr>
          <w:rFonts w:cs="Times New Roman"/>
          <w:spacing w:val="-2"/>
          <w:szCs w:val="24"/>
        </w:rPr>
        <w:t xml:space="preserve"> comprehensive income</w:t>
      </w:r>
      <w:r w:rsidR="006476B0" w:rsidRPr="0086323F">
        <w:rPr>
          <w:rFonts w:cs="Times New Roman"/>
          <w:szCs w:val="24"/>
        </w:rPr>
        <w:t xml:space="preserve"> </w:t>
      </w:r>
      <w:r w:rsidRPr="0086323F">
        <w:rPr>
          <w:rFonts w:cs="Times New Roman"/>
          <w:szCs w:val="24"/>
        </w:rPr>
        <w:t xml:space="preserve">in the period in which the property is derecognized. </w:t>
      </w:r>
    </w:p>
    <w:p w14:paraId="579D42CF" w14:textId="574AF9FC" w:rsidR="003A202C" w:rsidRDefault="00AF690E" w:rsidP="0025630E">
      <w:pPr>
        <w:pStyle w:val="BodyText"/>
        <w:spacing w:before="240" w:after="240"/>
        <w:ind w:left="1134" w:right="14"/>
        <w:rPr>
          <w:rFonts w:cs="Times New Roman"/>
          <w:spacing w:val="-6"/>
          <w:szCs w:val="24"/>
        </w:rPr>
      </w:pPr>
      <w:r w:rsidRPr="0086323F">
        <w:rPr>
          <w:rFonts w:cs="Times New Roman"/>
          <w:spacing w:val="-6"/>
          <w:szCs w:val="24"/>
        </w:rPr>
        <w:t xml:space="preserve">When the </w:t>
      </w:r>
      <w:r w:rsidR="004B4617">
        <w:rPr>
          <w:spacing w:val="-6"/>
          <w:szCs w:val="30"/>
        </w:rPr>
        <w:t>Company</w:t>
      </w:r>
      <w:r w:rsidRPr="0086323F">
        <w:rPr>
          <w:rFonts w:cs="Times New Roman"/>
          <w:spacing w:val="-6"/>
          <w:szCs w:val="24"/>
        </w:rPr>
        <w:t xml:space="preserve"> </w:t>
      </w:r>
      <w:r w:rsidRPr="0086323F">
        <w:rPr>
          <w:rFonts w:cs="Times New Roman"/>
          <w:color w:val="000000"/>
          <w:spacing w:val="-6"/>
          <w:szCs w:val="24"/>
        </w:rPr>
        <w:t>uses</w:t>
      </w:r>
      <w:r w:rsidRPr="0086323F">
        <w:rPr>
          <w:rFonts w:cs="Times New Roman"/>
          <w:spacing w:val="-6"/>
          <w:szCs w:val="24"/>
        </w:rPr>
        <w:t xml:space="preserve"> the cost method to transfer between investment property</w:t>
      </w:r>
      <w:r w:rsidRPr="0086323F">
        <w:rPr>
          <w:spacing w:val="-6"/>
          <w:szCs w:val="24"/>
          <w:cs/>
        </w:rPr>
        <w:t xml:space="preserve"> </w:t>
      </w:r>
      <w:r w:rsidRPr="0086323F">
        <w:rPr>
          <w:rFonts w:cs="Times New Roman"/>
          <w:spacing w:val="-6"/>
          <w:szCs w:val="24"/>
        </w:rPr>
        <w:t>and owner-occupied property.</w:t>
      </w:r>
    </w:p>
    <w:p w14:paraId="1B83AD5B" w14:textId="095FF6D8" w:rsidR="00AF690E" w:rsidRPr="008A0695" w:rsidRDefault="00772CCD" w:rsidP="0025630E">
      <w:pPr>
        <w:pStyle w:val="BodyText"/>
        <w:spacing w:after="240"/>
        <w:ind w:left="1134" w:right="11" w:hanging="587"/>
        <w:rPr>
          <w:rStyle w:val="hps"/>
          <w:rFonts w:cs="Times New Roman"/>
          <w:spacing w:val="-6"/>
          <w:szCs w:val="24"/>
        </w:rPr>
      </w:pPr>
      <w:r w:rsidRPr="00772CCD">
        <w:rPr>
          <w:rStyle w:val="hps"/>
          <w:b/>
          <w:bCs/>
          <w:szCs w:val="24"/>
        </w:rPr>
        <w:t>3</w:t>
      </w:r>
      <w:r w:rsidR="00AF690E" w:rsidRPr="00161C41">
        <w:rPr>
          <w:rStyle w:val="hps"/>
          <w:rFonts w:cs="Times New Roman"/>
          <w:b/>
          <w:bCs/>
          <w:szCs w:val="24"/>
        </w:rPr>
        <w:t>.</w:t>
      </w:r>
      <w:r w:rsidRPr="00772CCD">
        <w:rPr>
          <w:rStyle w:val="hps"/>
          <w:b/>
          <w:bCs/>
          <w:szCs w:val="24"/>
        </w:rPr>
        <w:t>8</w:t>
      </w:r>
      <w:r w:rsidR="003A202C">
        <w:rPr>
          <w:rStyle w:val="hps"/>
          <w:rFonts w:cs="Times New Roman"/>
          <w:b/>
          <w:bCs/>
          <w:szCs w:val="24"/>
        </w:rPr>
        <w:tab/>
      </w:r>
      <w:r w:rsidR="00AF690E" w:rsidRPr="00161C41">
        <w:rPr>
          <w:rStyle w:val="hps"/>
          <w:rFonts w:cs="Times New Roman"/>
          <w:b/>
          <w:bCs/>
          <w:szCs w:val="24"/>
        </w:rPr>
        <w:t>Property, plant and equipment</w:t>
      </w:r>
    </w:p>
    <w:p w14:paraId="259E36E1" w14:textId="77777777" w:rsidR="00AF690E" w:rsidRPr="0086323F" w:rsidRDefault="00AF690E" w:rsidP="0025630E">
      <w:pPr>
        <w:pStyle w:val="AccPolicysubhead"/>
        <w:ind w:left="1134" w:right="9"/>
        <w:rPr>
          <w:rFonts w:cs="Times New Roman"/>
          <w:sz w:val="24"/>
          <w:szCs w:val="24"/>
        </w:rPr>
      </w:pPr>
      <w:r w:rsidRPr="0086323F">
        <w:rPr>
          <w:rFonts w:cs="Times New Roman"/>
          <w:sz w:val="24"/>
          <w:szCs w:val="24"/>
        </w:rPr>
        <w:t>Recognition and measurement</w:t>
      </w:r>
    </w:p>
    <w:p w14:paraId="41AC1FC5" w14:textId="77777777" w:rsidR="00AF690E" w:rsidRPr="0086323F" w:rsidRDefault="00AF690E" w:rsidP="0025630E">
      <w:pPr>
        <w:pStyle w:val="BodyText"/>
        <w:spacing w:after="240"/>
        <w:ind w:left="1134" w:right="9"/>
        <w:rPr>
          <w:rFonts w:cs="Times New Roman"/>
          <w:szCs w:val="24"/>
        </w:rPr>
      </w:pPr>
      <w:r w:rsidRPr="0086323F">
        <w:rPr>
          <w:rFonts w:cs="Times New Roman"/>
          <w:szCs w:val="24"/>
        </w:rPr>
        <w:t xml:space="preserve">Property is measured at </w:t>
      </w:r>
      <w:proofErr w:type="gramStart"/>
      <w:r w:rsidRPr="0086323F">
        <w:rPr>
          <w:rFonts w:cs="Times New Roman"/>
          <w:szCs w:val="24"/>
        </w:rPr>
        <w:t>cost less</w:t>
      </w:r>
      <w:proofErr w:type="gramEnd"/>
      <w:r w:rsidRPr="0086323F">
        <w:rPr>
          <w:rFonts w:cs="Times New Roman"/>
          <w:szCs w:val="24"/>
        </w:rPr>
        <w:t xml:space="preserve"> allowance for impairment losses, if any. </w:t>
      </w:r>
    </w:p>
    <w:p w14:paraId="034B8DBB" w14:textId="77777777" w:rsidR="00AF690E" w:rsidRPr="0086323F" w:rsidRDefault="00AF690E" w:rsidP="0025630E">
      <w:pPr>
        <w:pStyle w:val="BodyText"/>
        <w:spacing w:after="240"/>
        <w:ind w:left="1134" w:right="9"/>
        <w:rPr>
          <w:rFonts w:cs="Times New Roman"/>
          <w:szCs w:val="24"/>
        </w:rPr>
      </w:pPr>
      <w:r w:rsidRPr="0086323F">
        <w:rPr>
          <w:rFonts w:cs="Times New Roman"/>
          <w:szCs w:val="24"/>
        </w:rPr>
        <w:t>Plant and equipment are measured at cost less accumulated depreciation and allowance for impairment losses, if any.</w:t>
      </w:r>
    </w:p>
    <w:p w14:paraId="0594D709" w14:textId="77777777" w:rsidR="00BA1CED" w:rsidRDefault="00BA1CED">
      <w:pPr>
        <w:overflowPunct/>
        <w:autoSpaceDE/>
        <w:autoSpaceDN/>
        <w:adjustRightInd/>
        <w:textAlignment w:val="auto"/>
        <w:rPr>
          <w:rFonts w:cs="Times New Roman"/>
        </w:rPr>
      </w:pPr>
      <w:r>
        <w:rPr>
          <w:rFonts w:cs="Times New Roman"/>
        </w:rPr>
        <w:br w:type="page"/>
      </w:r>
    </w:p>
    <w:p w14:paraId="0488E527" w14:textId="66988E38" w:rsidR="00AF690E" w:rsidRPr="0086323F" w:rsidRDefault="00AF690E" w:rsidP="0025630E">
      <w:pPr>
        <w:pStyle w:val="BodyText"/>
        <w:spacing w:after="240"/>
        <w:ind w:left="1134" w:right="9"/>
        <w:rPr>
          <w:rFonts w:cs="Times New Roman"/>
          <w:szCs w:val="24"/>
        </w:rPr>
      </w:pPr>
      <w:r w:rsidRPr="0086323F">
        <w:rPr>
          <w:rFonts w:cs="Times New Roman"/>
          <w:szCs w:val="24"/>
        </w:rPr>
        <w:lastRenderedPageBreak/>
        <w:t>Cost includes expenditure that is directly attributable to the acquisition of the asset. The cost of self-constructed assets includes the cost of materials and direct labor</w:t>
      </w:r>
      <w:proofErr w:type="gramStart"/>
      <w:r w:rsidRPr="0086323F">
        <w:rPr>
          <w:rFonts w:cs="Times New Roman"/>
          <w:szCs w:val="24"/>
        </w:rPr>
        <w:t>, any</w:t>
      </w:r>
      <w:proofErr w:type="gramEnd"/>
      <w:r w:rsidRPr="0086323F">
        <w:rPr>
          <w:rFonts w:cs="Times New Roman"/>
          <w:szCs w:val="24"/>
        </w:rPr>
        <w:t xml:space="preserve"> other costs directly attributable to bringing the assets to </w:t>
      </w:r>
      <w:proofErr w:type="gramStart"/>
      <w:r w:rsidRPr="0086323F">
        <w:rPr>
          <w:rFonts w:cs="Times New Roman"/>
          <w:szCs w:val="24"/>
        </w:rPr>
        <w:t>a working condition</w:t>
      </w:r>
      <w:proofErr w:type="gramEnd"/>
      <w:r w:rsidRPr="0086323F">
        <w:rPr>
          <w:rFonts w:cs="Times New Roman"/>
          <w:szCs w:val="24"/>
        </w:rPr>
        <w:t xml:space="preserve"> for their intended use. The cost also includes the costs of dismantling and removing the items and restoring the site on which they are located and capitalized borrowing costs. Purchased software that is integral to the functionality of the related equipment is capitalized as part of that equipment. </w:t>
      </w:r>
    </w:p>
    <w:p w14:paraId="12CBAEB6" w14:textId="77777777" w:rsidR="00AF690E" w:rsidRPr="0086323F" w:rsidRDefault="00AF690E" w:rsidP="0025630E">
      <w:pPr>
        <w:pStyle w:val="BodyText"/>
        <w:spacing w:after="240"/>
        <w:ind w:left="1134" w:right="9"/>
        <w:rPr>
          <w:rFonts w:cs="Times New Roman"/>
          <w:szCs w:val="24"/>
        </w:rPr>
      </w:pPr>
      <w:r w:rsidRPr="0086323F">
        <w:rPr>
          <w:rFonts w:cs="Times New Roman"/>
          <w:szCs w:val="24"/>
        </w:rPr>
        <w:t>When parts of an item of property, plant and equipment have different useful lives, they are accounted for separately by major components.</w:t>
      </w:r>
    </w:p>
    <w:p w14:paraId="2AFA46AA" w14:textId="46DBC832" w:rsidR="00AF690E" w:rsidRPr="0086323F" w:rsidRDefault="00AF690E" w:rsidP="0025630E">
      <w:pPr>
        <w:pStyle w:val="BodyText"/>
        <w:spacing w:after="240"/>
        <w:ind w:left="1134" w:right="9"/>
        <w:rPr>
          <w:rFonts w:cs="Times New Roman"/>
          <w:szCs w:val="24"/>
        </w:rPr>
      </w:pPr>
      <w:r w:rsidRPr="0086323F">
        <w:rPr>
          <w:rFonts w:cs="Times New Roman"/>
          <w:szCs w:val="24"/>
        </w:rPr>
        <w:t>Gains and losses on disposal of property, plant and equipment are determined by comparing</w:t>
      </w:r>
      <w:r w:rsidRPr="00161C41">
        <w:rPr>
          <w:rFonts w:cs="Times New Roman"/>
          <w:szCs w:val="24"/>
        </w:rPr>
        <w:t xml:space="preserve"> </w:t>
      </w:r>
      <w:r w:rsidRPr="0086323F">
        <w:rPr>
          <w:rFonts w:cs="Times New Roman"/>
          <w:szCs w:val="24"/>
        </w:rPr>
        <w:t xml:space="preserve">the proceeds from disposal with the carrying amount of property, plant and equipment, and are recognized net as profit or loss in the statement </w:t>
      </w:r>
      <w:r w:rsidR="00BE014A" w:rsidRPr="0086323F">
        <w:rPr>
          <w:rFonts w:cs="Times New Roman"/>
          <w:spacing w:val="-2"/>
          <w:szCs w:val="24"/>
        </w:rPr>
        <w:t>of profit or loss</w:t>
      </w:r>
      <w:r w:rsidR="00BE014A">
        <w:rPr>
          <w:rFonts w:cs="Times New Roman"/>
          <w:spacing w:val="-2"/>
          <w:szCs w:val="24"/>
        </w:rPr>
        <w:t xml:space="preserve"> and other</w:t>
      </w:r>
      <w:r w:rsidR="00BE014A" w:rsidRPr="0086323F">
        <w:rPr>
          <w:rFonts w:cs="Times New Roman"/>
          <w:spacing w:val="-2"/>
          <w:szCs w:val="24"/>
        </w:rPr>
        <w:t xml:space="preserve"> comprehensive income</w:t>
      </w:r>
      <w:r w:rsidRPr="0086323F">
        <w:rPr>
          <w:rFonts w:cs="Times New Roman"/>
          <w:szCs w:val="24"/>
        </w:rPr>
        <w:t xml:space="preserve">. </w:t>
      </w:r>
    </w:p>
    <w:p w14:paraId="5E75A815" w14:textId="3538022B" w:rsidR="00AF690E" w:rsidRPr="0086323F" w:rsidRDefault="00AF690E" w:rsidP="0025630E">
      <w:pPr>
        <w:spacing w:after="240"/>
        <w:ind w:left="1134" w:right="9"/>
        <w:rPr>
          <w:rFonts w:cs="Times New Roman"/>
          <w:i/>
          <w:iCs/>
        </w:rPr>
      </w:pPr>
      <w:r w:rsidRPr="0086323F">
        <w:rPr>
          <w:rFonts w:cs="Times New Roman"/>
          <w:i/>
          <w:iCs/>
        </w:rPr>
        <w:t>Subsequent costs</w:t>
      </w:r>
    </w:p>
    <w:p w14:paraId="62BE184A" w14:textId="505CE8E4" w:rsidR="00AF690E" w:rsidRPr="0086323F" w:rsidRDefault="00AF690E" w:rsidP="0025630E">
      <w:pPr>
        <w:spacing w:after="240"/>
        <w:ind w:left="1134" w:right="9"/>
        <w:jc w:val="thaiDistribute"/>
        <w:rPr>
          <w:rFonts w:cs="Times New Roman"/>
          <w:spacing w:val="-2"/>
        </w:rPr>
      </w:pPr>
      <w:r w:rsidRPr="0086323F">
        <w:rPr>
          <w:rFonts w:cs="Times New Roman"/>
          <w:spacing w:val="-2"/>
        </w:rPr>
        <w:t xml:space="preserve">The cost of replacing a part of an item of property, plant and equipment is recognized in the carrying amount of the item if it is probable that the future economic benefits embodied within the part will flow to the </w:t>
      </w:r>
      <w:r w:rsidR="00BC6F76">
        <w:rPr>
          <w:rFonts w:cs="Times New Roman"/>
          <w:spacing w:val="-2"/>
        </w:rPr>
        <w:t>Company</w:t>
      </w:r>
      <w:r w:rsidRPr="0086323F">
        <w:rPr>
          <w:rFonts w:cs="Times New Roman"/>
          <w:spacing w:val="-2"/>
        </w:rPr>
        <w:t xml:space="preserve">, and its cost can be measured reliably. The carrying amount of the replaced part is derecognized. The costs of the day-to-day servicing of property, plant and equipment are recognized as an expense in statement </w:t>
      </w:r>
      <w:r w:rsidR="00BE014A" w:rsidRPr="0086323F">
        <w:rPr>
          <w:rFonts w:cs="Times New Roman"/>
          <w:spacing w:val="-2"/>
        </w:rPr>
        <w:t>of profit or loss</w:t>
      </w:r>
      <w:r w:rsidR="00BE014A">
        <w:rPr>
          <w:rFonts w:cs="Times New Roman"/>
          <w:spacing w:val="-2"/>
        </w:rPr>
        <w:t xml:space="preserve"> and other</w:t>
      </w:r>
      <w:r w:rsidR="00BE014A" w:rsidRPr="0086323F">
        <w:rPr>
          <w:rFonts w:cs="Times New Roman"/>
          <w:spacing w:val="-2"/>
        </w:rPr>
        <w:t xml:space="preserve"> comprehensive income </w:t>
      </w:r>
      <w:r w:rsidRPr="0086323F">
        <w:rPr>
          <w:rFonts w:cs="Times New Roman"/>
          <w:spacing w:val="-2"/>
        </w:rPr>
        <w:t>as incurred.</w:t>
      </w:r>
    </w:p>
    <w:p w14:paraId="31B6AB32" w14:textId="64151937" w:rsidR="00AF690E" w:rsidRPr="0086323F" w:rsidRDefault="00AF690E" w:rsidP="0025630E">
      <w:pPr>
        <w:spacing w:after="240"/>
        <w:ind w:left="1134" w:right="9"/>
        <w:jc w:val="thaiDistribute"/>
        <w:rPr>
          <w:rFonts w:cs="Times New Roman"/>
          <w:i/>
          <w:iCs/>
        </w:rPr>
      </w:pPr>
      <w:r w:rsidRPr="0086323F">
        <w:rPr>
          <w:rFonts w:cs="Times New Roman"/>
          <w:i/>
          <w:iCs/>
        </w:rPr>
        <w:t>Depreciation</w:t>
      </w:r>
    </w:p>
    <w:p w14:paraId="47D26E9C" w14:textId="77777777" w:rsidR="00AF690E" w:rsidRPr="0086323F" w:rsidRDefault="00AF690E" w:rsidP="0025630E">
      <w:pPr>
        <w:pStyle w:val="BodyText"/>
        <w:spacing w:after="240"/>
        <w:ind w:left="1134" w:right="9"/>
        <w:rPr>
          <w:rFonts w:cs="Times New Roman"/>
          <w:spacing w:val="-4"/>
          <w:szCs w:val="24"/>
        </w:rPr>
      </w:pPr>
      <w:r w:rsidRPr="0086323F">
        <w:rPr>
          <w:rFonts w:cs="Times New Roman"/>
          <w:szCs w:val="24"/>
        </w:rPr>
        <w:t xml:space="preserve">Depreciation is calculated based on the depreciable amount of plant and equipment, which </w:t>
      </w:r>
      <w:proofErr w:type="gramStart"/>
      <w:r w:rsidRPr="0086323F">
        <w:rPr>
          <w:rFonts w:cs="Times New Roman"/>
          <w:szCs w:val="24"/>
        </w:rPr>
        <w:t>is</w:t>
      </w:r>
      <w:r w:rsidRPr="00161C41">
        <w:rPr>
          <w:rFonts w:cs="Times New Roman"/>
          <w:szCs w:val="24"/>
          <w:cs/>
        </w:rPr>
        <w:t xml:space="preserve"> </w:t>
      </w:r>
      <w:r w:rsidRPr="0086323F">
        <w:rPr>
          <w:rFonts w:cs="Times New Roman"/>
          <w:szCs w:val="24"/>
        </w:rPr>
        <w:t xml:space="preserve"> the</w:t>
      </w:r>
      <w:proofErr w:type="gramEnd"/>
      <w:r w:rsidRPr="0086323F">
        <w:rPr>
          <w:rFonts w:cs="Times New Roman"/>
          <w:szCs w:val="24"/>
        </w:rPr>
        <w:t xml:space="preserve"> cost of an asset, or other amount substituted for cost, less its residual value.</w:t>
      </w:r>
      <w:r w:rsidRPr="0086323F">
        <w:rPr>
          <w:rFonts w:cs="Times New Roman"/>
          <w:spacing w:val="-4"/>
          <w:szCs w:val="24"/>
        </w:rPr>
        <w:t xml:space="preserve"> </w:t>
      </w:r>
    </w:p>
    <w:p w14:paraId="6EEA4184" w14:textId="5B806777" w:rsidR="00AF690E" w:rsidRPr="0086323F" w:rsidRDefault="00AF690E" w:rsidP="0025630E">
      <w:pPr>
        <w:pStyle w:val="BodyText"/>
        <w:spacing w:after="240"/>
        <w:ind w:left="1134" w:right="9"/>
        <w:rPr>
          <w:rFonts w:cs="Times New Roman"/>
          <w:spacing w:val="-2"/>
          <w:szCs w:val="24"/>
        </w:rPr>
      </w:pPr>
      <w:r w:rsidRPr="0086323F">
        <w:rPr>
          <w:rFonts w:cs="Times New Roman"/>
          <w:spacing w:val="-4"/>
          <w:szCs w:val="24"/>
        </w:rPr>
        <w:t xml:space="preserve">Depreciation is charged as an expense to the statement </w:t>
      </w:r>
      <w:r w:rsidR="00BE014A" w:rsidRPr="0086323F">
        <w:rPr>
          <w:rFonts w:cs="Times New Roman"/>
          <w:spacing w:val="-2"/>
          <w:szCs w:val="24"/>
        </w:rPr>
        <w:t>of profit or loss</w:t>
      </w:r>
      <w:r w:rsidR="00BE014A">
        <w:rPr>
          <w:rFonts w:cs="Times New Roman"/>
          <w:spacing w:val="-2"/>
          <w:szCs w:val="24"/>
        </w:rPr>
        <w:t xml:space="preserve"> and other</w:t>
      </w:r>
      <w:r w:rsidR="00BE014A" w:rsidRPr="0086323F">
        <w:rPr>
          <w:rFonts w:cs="Times New Roman"/>
          <w:spacing w:val="-2"/>
          <w:szCs w:val="24"/>
        </w:rPr>
        <w:t xml:space="preserve"> comprehensive income</w:t>
      </w:r>
      <w:r w:rsidR="00BE014A" w:rsidRPr="0086323F">
        <w:rPr>
          <w:rFonts w:cs="Times New Roman"/>
          <w:spacing w:val="-4"/>
          <w:szCs w:val="24"/>
        </w:rPr>
        <w:t xml:space="preserve"> </w:t>
      </w:r>
      <w:r w:rsidRPr="0086323F">
        <w:rPr>
          <w:rFonts w:cs="Times New Roman"/>
          <w:spacing w:val="-4"/>
          <w:szCs w:val="24"/>
        </w:rPr>
        <w:t>on a straight-line</w:t>
      </w:r>
      <w:r w:rsidRPr="0086323F">
        <w:rPr>
          <w:rFonts w:cs="Times New Roman"/>
          <w:spacing w:val="-2"/>
          <w:szCs w:val="24"/>
        </w:rPr>
        <w:t xml:space="preserve"> basis over the estimated useful lives of each component of an item of property, plant and equipment. The estimated useful lives are as follows: </w:t>
      </w:r>
    </w:p>
    <w:tbl>
      <w:tblPr>
        <w:tblW w:w="7704" w:type="dxa"/>
        <w:tblInd w:w="999" w:type="dxa"/>
        <w:tblLayout w:type="fixed"/>
        <w:tblLook w:val="0000" w:firstRow="0" w:lastRow="0" w:firstColumn="0" w:lastColumn="0" w:noHBand="0" w:noVBand="0"/>
      </w:tblPr>
      <w:tblGrid>
        <w:gridCol w:w="5139"/>
        <w:gridCol w:w="1890"/>
        <w:gridCol w:w="675"/>
      </w:tblGrid>
      <w:tr w:rsidR="00AF690E" w:rsidRPr="0086323F" w14:paraId="4F5DA5E6" w14:textId="77777777">
        <w:tc>
          <w:tcPr>
            <w:tcW w:w="5139" w:type="dxa"/>
          </w:tcPr>
          <w:p w14:paraId="5AB23FFC" w14:textId="0EE105DA" w:rsidR="00AF690E" w:rsidRPr="00B3311A" w:rsidRDefault="00AF690E" w:rsidP="0025630E">
            <w:pPr>
              <w:ind w:left="342" w:right="9" w:firstLine="9"/>
              <w:rPr>
                <w:rFonts w:cs="Times New Roman"/>
              </w:rPr>
            </w:pPr>
            <w:r w:rsidRPr="0086323F">
              <w:rPr>
                <w:rFonts w:cs="Times New Roman"/>
              </w:rPr>
              <w:t>Buildings and building improvement</w:t>
            </w:r>
          </w:p>
        </w:tc>
        <w:tc>
          <w:tcPr>
            <w:tcW w:w="1890" w:type="dxa"/>
          </w:tcPr>
          <w:p w14:paraId="4FD0014D" w14:textId="29B48105" w:rsidR="00AF690E" w:rsidRPr="0086323F" w:rsidRDefault="00772CCD" w:rsidP="0025630E">
            <w:pPr>
              <w:ind w:left="-288" w:right="9" w:hanging="668"/>
              <w:jc w:val="right"/>
              <w:rPr>
                <w:rFonts w:cs="Times New Roman"/>
                <w:sz w:val="28"/>
              </w:rPr>
            </w:pPr>
            <w:r w:rsidRPr="00772CCD">
              <w:t>33</w:t>
            </w:r>
          </w:p>
        </w:tc>
        <w:tc>
          <w:tcPr>
            <w:tcW w:w="675" w:type="dxa"/>
          </w:tcPr>
          <w:p w14:paraId="0A32867A" w14:textId="08CC2C64" w:rsidR="00AF690E" w:rsidRPr="0086323F" w:rsidRDefault="00AF690E" w:rsidP="0025630E">
            <w:pPr>
              <w:ind w:right="9"/>
              <w:rPr>
                <w:rFonts w:cs="Times New Roman"/>
                <w:sz w:val="28"/>
              </w:rPr>
            </w:pPr>
            <w:r w:rsidRPr="0086323F">
              <w:rPr>
                <w:rFonts w:cs="Times New Roman"/>
              </w:rPr>
              <w:t>yeas</w:t>
            </w:r>
          </w:p>
        </w:tc>
      </w:tr>
      <w:tr w:rsidR="00AF690E" w:rsidRPr="0086323F" w14:paraId="01F14310" w14:textId="77777777">
        <w:tc>
          <w:tcPr>
            <w:tcW w:w="5139" w:type="dxa"/>
          </w:tcPr>
          <w:p w14:paraId="56B24F81" w14:textId="2BAFBB38" w:rsidR="00AF690E" w:rsidRPr="0086323F" w:rsidRDefault="00AF690E" w:rsidP="0025630E">
            <w:pPr>
              <w:ind w:left="342" w:right="9" w:firstLine="9"/>
              <w:rPr>
                <w:rFonts w:cs="Times New Roman"/>
                <w:sz w:val="28"/>
              </w:rPr>
            </w:pPr>
            <w:r w:rsidRPr="0086323F">
              <w:rPr>
                <w:rFonts w:cs="Times New Roman"/>
              </w:rPr>
              <w:t>Machinery</w:t>
            </w:r>
            <w:r w:rsidR="004B1497">
              <w:rPr>
                <w:rFonts w:cs="Times New Roman"/>
              </w:rPr>
              <w:t>, tools</w:t>
            </w:r>
            <w:r w:rsidRPr="0086323F">
              <w:rPr>
                <w:rFonts w:cs="Times New Roman"/>
              </w:rPr>
              <w:t xml:space="preserve"> and equipment</w:t>
            </w:r>
          </w:p>
        </w:tc>
        <w:tc>
          <w:tcPr>
            <w:tcW w:w="1890" w:type="dxa"/>
          </w:tcPr>
          <w:p w14:paraId="11A0F7BC" w14:textId="5D71DEF8" w:rsidR="00AF690E" w:rsidRPr="0086323F" w:rsidRDefault="00772CCD" w:rsidP="0025630E">
            <w:pPr>
              <w:ind w:left="-288" w:right="9" w:hanging="668"/>
              <w:jc w:val="right"/>
              <w:rPr>
                <w:rFonts w:cs="Times New Roman"/>
                <w:sz w:val="28"/>
              </w:rPr>
            </w:pPr>
            <w:r w:rsidRPr="00772CCD">
              <w:t>3</w:t>
            </w:r>
            <w:r w:rsidR="004B1497">
              <w:rPr>
                <w:rFonts w:cs="Times New Roman"/>
              </w:rPr>
              <w:t xml:space="preserve"> </w:t>
            </w:r>
            <w:r w:rsidR="008A0695">
              <w:rPr>
                <w:rFonts w:cs="Times New Roman"/>
              </w:rPr>
              <w:t>-</w:t>
            </w:r>
            <w:r w:rsidR="004B1497">
              <w:rPr>
                <w:rFonts w:cs="Times New Roman"/>
              </w:rPr>
              <w:t xml:space="preserve"> </w:t>
            </w:r>
            <w:r w:rsidRPr="00772CCD">
              <w:t>15</w:t>
            </w:r>
          </w:p>
        </w:tc>
        <w:tc>
          <w:tcPr>
            <w:tcW w:w="675" w:type="dxa"/>
          </w:tcPr>
          <w:p w14:paraId="674CA20A" w14:textId="77777777" w:rsidR="00AF690E" w:rsidRPr="0086323F" w:rsidRDefault="00AF690E" w:rsidP="0025630E">
            <w:pPr>
              <w:ind w:left="-1287" w:right="9" w:firstLine="180"/>
              <w:jc w:val="right"/>
              <w:rPr>
                <w:rFonts w:cs="Times New Roman"/>
                <w:sz w:val="28"/>
              </w:rPr>
            </w:pPr>
            <w:r w:rsidRPr="0086323F">
              <w:rPr>
                <w:rFonts w:cs="Times New Roman"/>
              </w:rPr>
              <w:t>years</w:t>
            </w:r>
          </w:p>
        </w:tc>
      </w:tr>
      <w:tr w:rsidR="00AF690E" w:rsidRPr="0086323F" w14:paraId="2BB67888" w14:textId="77777777">
        <w:tc>
          <w:tcPr>
            <w:tcW w:w="5139" w:type="dxa"/>
          </w:tcPr>
          <w:p w14:paraId="1FA65FBB" w14:textId="77777777" w:rsidR="00AF690E" w:rsidRPr="0086323F" w:rsidRDefault="00AF690E" w:rsidP="0025630E">
            <w:pPr>
              <w:ind w:left="342" w:right="9" w:firstLine="9"/>
              <w:rPr>
                <w:rFonts w:cs="Times New Roman"/>
                <w:sz w:val="28"/>
              </w:rPr>
            </w:pPr>
            <w:r w:rsidRPr="0086323F">
              <w:rPr>
                <w:rFonts w:cs="Times New Roman"/>
              </w:rPr>
              <w:t>Furniture, fixtures and office equipment</w:t>
            </w:r>
          </w:p>
        </w:tc>
        <w:tc>
          <w:tcPr>
            <w:tcW w:w="1890" w:type="dxa"/>
          </w:tcPr>
          <w:p w14:paraId="4CB35523" w14:textId="7D70C115" w:rsidR="00AF690E" w:rsidRPr="0086323F" w:rsidRDefault="00772CCD" w:rsidP="0025630E">
            <w:pPr>
              <w:ind w:left="-288" w:right="9" w:hanging="668"/>
              <w:jc w:val="right"/>
              <w:rPr>
                <w:rFonts w:cs="Times New Roman"/>
                <w:sz w:val="28"/>
              </w:rPr>
            </w:pPr>
            <w:r w:rsidRPr="00772CCD">
              <w:t>5</w:t>
            </w:r>
          </w:p>
        </w:tc>
        <w:tc>
          <w:tcPr>
            <w:tcW w:w="675" w:type="dxa"/>
          </w:tcPr>
          <w:p w14:paraId="16D60625" w14:textId="77777777" w:rsidR="00AF690E" w:rsidRPr="0086323F" w:rsidRDefault="00AF690E" w:rsidP="0025630E">
            <w:pPr>
              <w:ind w:left="-1287" w:right="9" w:firstLine="180"/>
              <w:jc w:val="right"/>
              <w:rPr>
                <w:rFonts w:cs="Times New Roman"/>
                <w:sz w:val="28"/>
              </w:rPr>
            </w:pPr>
            <w:r w:rsidRPr="0086323F">
              <w:rPr>
                <w:rFonts w:cs="Times New Roman"/>
              </w:rPr>
              <w:t>years</w:t>
            </w:r>
          </w:p>
        </w:tc>
      </w:tr>
    </w:tbl>
    <w:p w14:paraId="55E2C102" w14:textId="21C2E2FB" w:rsidR="00AF690E" w:rsidRPr="0086323F" w:rsidRDefault="00AF690E" w:rsidP="0025630E">
      <w:pPr>
        <w:pStyle w:val="BodyText"/>
        <w:spacing w:before="240" w:after="240"/>
        <w:ind w:left="1134" w:right="14"/>
        <w:rPr>
          <w:rFonts w:cs="Times New Roman"/>
          <w:szCs w:val="24"/>
        </w:rPr>
      </w:pPr>
      <w:r w:rsidRPr="0086323F">
        <w:rPr>
          <w:rFonts w:cs="Times New Roman"/>
          <w:szCs w:val="24"/>
        </w:rPr>
        <w:t xml:space="preserve">No depreciation is provided on land and </w:t>
      </w:r>
      <w:proofErr w:type="gramStart"/>
      <w:r w:rsidR="00600D9F" w:rsidRPr="00600D9F">
        <w:rPr>
          <w:szCs w:val="30"/>
        </w:rPr>
        <w:t>asset</w:t>
      </w:r>
      <w:proofErr w:type="gramEnd"/>
      <w:r w:rsidR="00600D9F" w:rsidRPr="00600D9F">
        <w:rPr>
          <w:szCs w:val="30"/>
        </w:rPr>
        <w:t xml:space="preserve"> under installation</w:t>
      </w:r>
      <w:r w:rsidRPr="00600D9F">
        <w:rPr>
          <w:rFonts w:cs="Times New Roman"/>
          <w:szCs w:val="24"/>
        </w:rPr>
        <w:t>.</w:t>
      </w:r>
    </w:p>
    <w:p w14:paraId="77133CE5" w14:textId="16CCFA4E" w:rsidR="00BA1CED" w:rsidRDefault="00AF690E" w:rsidP="0025630E">
      <w:pPr>
        <w:pStyle w:val="BodyText"/>
        <w:spacing w:after="240"/>
        <w:ind w:left="1134" w:right="9"/>
        <w:rPr>
          <w:rFonts w:cs="Times New Roman"/>
          <w:szCs w:val="24"/>
        </w:rPr>
      </w:pPr>
      <w:proofErr w:type="gramStart"/>
      <w:r w:rsidRPr="0086323F">
        <w:rPr>
          <w:rFonts w:cs="Times New Roman"/>
          <w:szCs w:val="24"/>
        </w:rPr>
        <w:t>Depreciation methods,</w:t>
      </w:r>
      <w:proofErr w:type="gramEnd"/>
      <w:r w:rsidRPr="00161C41">
        <w:rPr>
          <w:rFonts w:cs="Times New Roman"/>
          <w:szCs w:val="30"/>
        </w:rPr>
        <w:t xml:space="preserve"> estimated </w:t>
      </w:r>
      <w:r w:rsidRPr="0086323F">
        <w:rPr>
          <w:rFonts w:cs="Times New Roman"/>
          <w:szCs w:val="24"/>
        </w:rPr>
        <w:t xml:space="preserve">useful </w:t>
      </w:r>
      <w:proofErr w:type="gramStart"/>
      <w:r w:rsidRPr="0086323F">
        <w:rPr>
          <w:rFonts w:cs="Times New Roman"/>
          <w:szCs w:val="24"/>
        </w:rPr>
        <w:t>lives</w:t>
      </w:r>
      <w:proofErr w:type="gramEnd"/>
      <w:r w:rsidRPr="0086323F">
        <w:rPr>
          <w:rFonts w:cs="Times New Roman"/>
          <w:szCs w:val="24"/>
        </w:rPr>
        <w:t xml:space="preserve"> and residual values are reviewed at each financial year-end and adjusted if appropriate.</w:t>
      </w:r>
    </w:p>
    <w:p w14:paraId="50AB31C4" w14:textId="77777777" w:rsidR="00BA1CED" w:rsidRDefault="00BA1CED">
      <w:pPr>
        <w:overflowPunct/>
        <w:autoSpaceDE/>
        <w:autoSpaceDN/>
        <w:adjustRightInd/>
        <w:textAlignment w:val="auto"/>
        <w:rPr>
          <w:rFonts w:cs="Times New Roman"/>
        </w:rPr>
      </w:pPr>
      <w:r>
        <w:rPr>
          <w:rFonts w:cs="Times New Roman"/>
        </w:rPr>
        <w:br w:type="page"/>
      </w:r>
    </w:p>
    <w:p w14:paraId="30077F71" w14:textId="5FC20DB0" w:rsidR="00202C9B" w:rsidRPr="00161C41" w:rsidRDefault="00772CCD" w:rsidP="0025630E">
      <w:pPr>
        <w:pStyle w:val="BodyText"/>
        <w:spacing w:after="240"/>
        <w:ind w:left="1134" w:right="11" w:hanging="587"/>
        <w:rPr>
          <w:rStyle w:val="hps"/>
          <w:rFonts w:cs="Times New Roman"/>
          <w:b/>
          <w:bCs/>
          <w:szCs w:val="24"/>
        </w:rPr>
      </w:pPr>
      <w:r w:rsidRPr="00772CCD">
        <w:rPr>
          <w:rStyle w:val="hps"/>
          <w:b/>
          <w:bCs/>
          <w:szCs w:val="24"/>
        </w:rPr>
        <w:lastRenderedPageBreak/>
        <w:t>3</w:t>
      </w:r>
      <w:r w:rsidR="00202C9B" w:rsidRPr="00161C41">
        <w:rPr>
          <w:rStyle w:val="hps"/>
          <w:rFonts w:cs="Times New Roman"/>
          <w:b/>
          <w:bCs/>
          <w:szCs w:val="24"/>
        </w:rPr>
        <w:t>.</w:t>
      </w:r>
      <w:r w:rsidRPr="00772CCD">
        <w:rPr>
          <w:rStyle w:val="hps"/>
          <w:b/>
          <w:bCs/>
          <w:szCs w:val="24"/>
        </w:rPr>
        <w:t>9</w:t>
      </w:r>
      <w:r w:rsidR="00202C9B" w:rsidRPr="00161C41">
        <w:rPr>
          <w:rStyle w:val="hps"/>
          <w:rFonts w:cs="Times New Roman"/>
          <w:b/>
          <w:bCs/>
          <w:szCs w:val="24"/>
        </w:rPr>
        <w:tab/>
      </w:r>
      <w:r w:rsidR="00B97691">
        <w:rPr>
          <w:rStyle w:val="hps"/>
          <w:rFonts w:cs="Times New Roman"/>
          <w:b/>
          <w:bCs/>
          <w:szCs w:val="24"/>
        </w:rPr>
        <w:t>I</w:t>
      </w:r>
      <w:r w:rsidR="00202C9B" w:rsidRPr="00161C41">
        <w:rPr>
          <w:rStyle w:val="hps"/>
          <w:rFonts w:cs="Times New Roman"/>
          <w:b/>
          <w:bCs/>
          <w:szCs w:val="24"/>
        </w:rPr>
        <w:t xml:space="preserve">ntangible assets </w:t>
      </w:r>
    </w:p>
    <w:p w14:paraId="5D2BBFF8" w14:textId="64E1104A" w:rsidR="00202C9B" w:rsidRPr="0086323F" w:rsidRDefault="00B97691" w:rsidP="0025630E">
      <w:pPr>
        <w:pStyle w:val="BodyText"/>
        <w:spacing w:after="240"/>
        <w:ind w:left="1134" w:right="9"/>
        <w:rPr>
          <w:rFonts w:cs="Times New Roman"/>
          <w:szCs w:val="24"/>
        </w:rPr>
      </w:pPr>
      <w:r>
        <w:rPr>
          <w:rFonts w:cs="Times New Roman"/>
          <w:szCs w:val="24"/>
        </w:rPr>
        <w:t>I</w:t>
      </w:r>
      <w:r w:rsidR="00202C9B" w:rsidRPr="0086323F">
        <w:rPr>
          <w:rFonts w:cs="Times New Roman"/>
          <w:szCs w:val="24"/>
        </w:rPr>
        <w:t xml:space="preserve">ntangible assets that are acquired by the </w:t>
      </w:r>
      <w:r w:rsidR="00BC6F76">
        <w:rPr>
          <w:rFonts w:cs="Times New Roman"/>
          <w:szCs w:val="24"/>
        </w:rPr>
        <w:t>Company</w:t>
      </w:r>
      <w:r w:rsidR="00202C9B" w:rsidRPr="0086323F">
        <w:rPr>
          <w:rFonts w:cs="Times New Roman"/>
          <w:szCs w:val="24"/>
        </w:rPr>
        <w:t xml:space="preserve"> and have finite useful lives are measured at cost less accumulated amortization and allowance for impairment losses, if any.</w:t>
      </w:r>
    </w:p>
    <w:p w14:paraId="727071B8" w14:textId="77777777" w:rsidR="00202C9B" w:rsidRPr="0086323F" w:rsidRDefault="00202C9B" w:rsidP="0025630E">
      <w:pPr>
        <w:pStyle w:val="BodyText"/>
        <w:spacing w:after="240"/>
        <w:ind w:left="1134" w:right="9"/>
        <w:rPr>
          <w:rFonts w:cs="Times New Roman"/>
          <w:i/>
          <w:iCs/>
          <w:szCs w:val="24"/>
        </w:rPr>
      </w:pPr>
      <w:r w:rsidRPr="0086323F">
        <w:rPr>
          <w:rFonts w:cs="Times New Roman"/>
          <w:i/>
          <w:iCs/>
          <w:szCs w:val="24"/>
        </w:rPr>
        <w:t xml:space="preserve">Amortization </w:t>
      </w:r>
    </w:p>
    <w:p w14:paraId="5EC79DDF" w14:textId="77777777" w:rsidR="00202C9B" w:rsidRPr="0086323F" w:rsidRDefault="00202C9B" w:rsidP="0025630E">
      <w:pPr>
        <w:spacing w:after="240"/>
        <w:ind w:left="1134" w:right="9"/>
        <w:jc w:val="thaiDistribute"/>
        <w:rPr>
          <w:rFonts w:cs="Times New Roman"/>
        </w:rPr>
      </w:pPr>
      <w:r w:rsidRPr="0086323F">
        <w:rPr>
          <w:rFonts w:cs="Times New Roman"/>
        </w:rPr>
        <w:t xml:space="preserve">Amortization is calculated over the cost of the asset, or other amount substituted for cost, less its residual value. </w:t>
      </w:r>
    </w:p>
    <w:p w14:paraId="65ED36DF" w14:textId="110B3170" w:rsidR="00AF6E7A" w:rsidRDefault="00202C9B" w:rsidP="0025630E">
      <w:pPr>
        <w:spacing w:after="240"/>
        <w:ind w:left="1134" w:right="9"/>
        <w:jc w:val="thaiDistribute"/>
        <w:rPr>
          <w:rFonts w:cstheme="minorBidi"/>
        </w:rPr>
      </w:pPr>
      <w:r w:rsidRPr="0086323F">
        <w:rPr>
          <w:rFonts w:cs="Times New Roman"/>
          <w:spacing w:val="-4"/>
        </w:rPr>
        <w:t xml:space="preserve">Amortization is recognized as an expense in the statement </w:t>
      </w:r>
      <w:r w:rsidR="0095098A" w:rsidRPr="0086323F">
        <w:rPr>
          <w:rFonts w:cs="Times New Roman"/>
          <w:spacing w:val="-2"/>
        </w:rPr>
        <w:t>of profit or loss</w:t>
      </w:r>
      <w:r w:rsidR="0095098A">
        <w:rPr>
          <w:rFonts w:cs="Times New Roman"/>
          <w:spacing w:val="-2"/>
        </w:rPr>
        <w:t xml:space="preserve"> and other</w:t>
      </w:r>
      <w:r w:rsidR="0095098A" w:rsidRPr="0086323F">
        <w:rPr>
          <w:rFonts w:cs="Times New Roman"/>
          <w:spacing w:val="-2"/>
        </w:rPr>
        <w:t xml:space="preserve"> comprehensive income</w:t>
      </w:r>
      <w:r w:rsidR="0095098A" w:rsidRPr="0086323F">
        <w:rPr>
          <w:rFonts w:cs="Times New Roman"/>
        </w:rPr>
        <w:t xml:space="preserve"> </w:t>
      </w:r>
      <w:r w:rsidRPr="0086323F">
        <w:rPr>
          <w:rFonts w:cs="Times New Roman"/>
        </w:rPr>
        <w:t xml:space="preserve">on a straight-line basis over the estimated useful lives of </w:t>
      </w:r>
      <w:r w:rsidR="001F1F44" w:rsidRPr="0086323F">
        <w:rPr>
          <w:rFonts w:cs="Times New Roman"/>
        </w:rPr>
        <w:t>intangible,</w:t>
      </w:r>
      <w:r w:rsidR="00AF6E7A" w:rsidRPr="00AF6E7A">
        <w:rPr>
          <w:rFonts w:cs="Times New Roman"/>
        </w:rPr>
        <w:t xml:space="preserve"> which is estimated to be approximately </w:t>
      </w:r>
      <w:r w:rsidR="00772CCD" w:rsidRPr="00772CCD">
        <w:rPr>
          <w:szCs w:val="30"/>
        </w:rPr>
        <w:t>5</w:t>
      </w:r>
      <w:r w:rsidR="00AF6E7A" w:rsidRPr="00AF6E7A">
        <w:rPr>
          <w:rFonts w:cs="Times New Roman"/>
        </w:rPr>
        <w:t xml:space="preserve"> years.</w:t>
      </w:r>
    </w:p>
    <w:p w14:paraId="0782E609" w14:textId="77777777" w:rsidR="00202C9B" w:rsidRPr="0086323F" w:rsidRDefault="00202C9B" w:rsidP="0025630E">
      <w:pPr>
        <w:spacing w:before="240" w:after="240"/>
        <w:ind w:left="1134" w:right="14"/>
        <w:jc w:val="both"/>
        <w:rPr>
          <w:rFonts w:cs="Times New Roman"/>
        </w:rPr>
      </w:pPr>
      <w:r w:rsidRPr="0086323F">
        <w:rPr>
          <w:rFonts w:cs="Times New Roman"/>
        </w:rPr>
        <w:t>Amortization methods, useful lives and residual values are reviewed at each financial year-end and adjusted if appropriate.</w:t>
      </w:r>
    </w:p>
    <w:p w14:paraId="43BF8F5B" w14:textId="77777777" w:rsidR="00202C9B" w:rsidRPr="0086323F" w:rsidRDefault="00202C9B" w:rsidP="0025630E">
      <w:pPr>
        <w:spacing w:before="240" w:after="240"/>
        <w:ind w:left="1134" w:right="14"/>
        <w:jc w:val="both"/>
        <w:rPr>
          <w:rFonts w:cs="Times New Roman"/>
          <w:color w:val="000000"/>
        </w:rPr>
      </w:pPr>
      <w:r w:rsidRPr="0086323F">
        <w:rPr>
          <w:rFonts w:cs="Times New Roman"/>
          <w:color w:val="000000"/>
        </w:rPr>
        <w:t xml:space="preserve">Intangible assets with definite useful lives are tested for impairment when there is an indicator that the asset may be </w:t>
      </w:r>
      <w:r w:rsidRPr="0086323F">
        <w:rPr>
          <w:rFonts w:cs="Times New Roman"/>
        </w:rPr>
        <w:t>impaired</w:t>
      </w:r>
      <w:r w:rsidRPr="0086323F">
        <w:rPr>
          <w:rFonts w:cs="Times New Roman"/>
          <w:color w:val="000000"/>
        </w:rPr>
        <w:t>.</w:t>
      </w:r>
      <w:r w:rsidRPr="0086323F">
        <w:rPr>
          <w:color w:val="000000"/>
          <w:cs/>
        </w:rPr>
        <w:t xml:space="preserve"> </w:t>
      </w:r>
      <w:r w:rsidRPr="0086323F">
        <w:rPr>
          <w:rFonts w:cs="Times New Roman"/>
          <w:color w:val="000000"/>
        </w:rPr>
        <w:t>Intangible assets with indefinite useful lives are tested for impairment annually or when there is an indicator that the asset may be impaired.</w:t>
      </w:r>
    </w:p>
    <w:p w14:paraId="64181279" w14:textId="33BB14E7" w:rsidR="00C24B30" w:rsidRPr="00161C41" w:rsidRDefault="00772CCD" w:rsidP="0025630E">
      <w:pPr>
        <w:pStyle w:val="BodyText"/>
        <w:spacing w:after="240"/>
        <w:ind w:left="1134" w:right="11" w:hanging="587"/>
        <w:rPr>
          <w:rStyle w:val="hps"/>
          <w:rFonts w:cs="Times New Roman"/>
          <w:b/>
          <w:bCs/>
          <w:szCs w:val="24"/>
        </w:rPr>
      </w:pPr>
      <w:r w:rsidRPr="00772CCD">
        <w:rPr>
          <w:rStyle w:val="hps"/>
          <w:b/>
          <w:bCs/>
          <w:szCs w:val="24"/>
        </w:rPr>
        <w:t>3</w:t>
      </w:r>
      <w:r w:rsidR="00C24B30" w:rsidRPr="00161C41">
        <w:rPr>
          <w:rStyle w:val="hps"/>
          <w:rFonts w:cs="Times New Roman"/>
          <w:b/>
          <w:bCs/>
          <w:szCs w:val="24"/>
        </w:rPr>
        <w:t>.</w:t>
      </w:r>
      <w:r w:rsidRPr="00772CCD">
        <w:rPr>
          <w:rStyle w:val="hps"/>
          <w:b/>
          <w:bCs/>
          <w:szCs w:val="24"/>
        </w:rPr>
        <w:t>10</w:t>
      </w:r>
      <w:r w:rsidR="00C24B30" w:rsidRPr="00161C41">
        <w:rPr>
          <w:rStyle w:val="hps"/>
          <w:rFonts w:cs="Times New Roman"/>
          <w:b/>
          <w:bCs/>
          <w:szCs w:val="24"/>
        </w:rPr>
        <w:tab/>
        <w:t>Impairment</w:t>
      </w:r>
    </w:p>
    <w:p w14:paraId="5BDE3240" w14:textId="7012BD59" w:rsidR="00C24B30" w:rsidRPr="0086323F" w:rsidRDefault="00C24B30" w:rsidP="0025630E">
      <w:pPr>
        <w:pStyle w:val="BodyText"/>
        <w:spacing w:after="240"/>
        <w:ind w:left="1134" w:right="9"/>
        <w:rPr>
          <w:rFonts w:cs="Times New Roman"/>
          <w:spacing w:val="-2"/>
          <w:szCs w:val="24"/>
        </w:rPr>
      </w:pPr>
      <w:r w:rsidRPr="0086323F">
        <w:rPr>
          <w:rFonts w:cs="Times New Roman"/>
          <w:spacing w:val="-2"/>
          <w:szCs w:val="24"/>
        </w:rPr>
        <w:t xml:space="preserve">An impairment loss is recognized if the carrying amount of an asset or its cash-generating unit </w:t>
      </w:r>
      <w:r w:rsidRPr="0086323F">
        <w:rPr>
          <w:rFonts w:cs="Times New Roman"/>
          <w:spacing w:val="-4"/>
          <w:szCs w:val="24"/>
        </w:rPr>
        <w:t xml:space="preserve">exceeds its recoverable amount. The impairment loss is recognized as an expense in the statement </w:t>
      </w:r>
      <w:r w:rsidR="0095098A" w:rsidRPr="0086323F">
        <w:rPr>
          <w:rFonts w:cs="Times New Roman"/>
          <w:spacing w:val="-2"/>
          <w:szCs w:val="24"/>
        </w:rPr>
        <w:t>of profit or loss</w:t>
      </w:r>
      <w:r w:rsidR="0095098A">
        <w:rPr>
          <w:rFonts w:cs="Times New Roman"/>
          <w:spacing w:val="-2"/>
          <w:szCs w:val="24"/>
        </w:rPr>
        <w:t xml:space="preserve"> and other</w:t>
      </w:r>
      <w:r w:rsidR="0095098A" w:rsidRPr="0086323F">
        <w:rPr>
          <w:rFonts w:cs="Times New Roman"/>
          <w:spacing w:val="-2"/>
          <w:szCs w:val="24"/>
        </w:rPr>
        <w:t xml:space="preserve"> comprehensive income</w:t>
      </w:r>
      <w:r w:rsidR="0095098A" w:rsidRPr="0086323F">
        <w:rPr>
          <w:rFonts w:cs="Times New Roman"/>
          <w:spacing w:val="-4"/>
          <w:szCs w:val="24"/>
        </w:rPr>
        <w:t xml:space="preserve"> </w:t>
      </w:r>
      <w:r w:rsidRPr="0086323F">
        <w:rPr>
          <w:rFonts w:cs="Times New Roman"/>
          <w:spacing w:val="-4"/>
          <w:szCs w:val="24"/>
        </w:rPr>
        <w:t xml:space="preserve">unless it reverses a previous revaluation credited to </w:t>
      </w:r>
      <w:proofErr w:type="spellStart"/>
      <w:r w:rsidR="00053C15">
        <w:rPr>
          <w:rFonts w:cs="Times New Roman"/>
          <w:spacing w:val="-4"/>
          <w:szCs w:val="24"/>
        </w:rPr>
        <w:t>share</w:t>
      </w:r>
      <w:r w:rsidR="00136618">
        <w:rPr>
          <w:rFonts w:cs="Times New Roman"/>
          <w:spacing w:val="-4"/>
          <w:szCs w:val="24"/>
        </w:rPr>
        <w:t>holders</w:t>
      </w:r>
      <w:r w:rsidR="00136618">
        <w:rPr>
          <w:rFonts w:cs="Times New Roman"/>
          <w:spacing w:val="-4"/>
          <w:szCs w:val="24"/>
        </w:rPr>
        <w:t>’</w:t>
      </w:r>
      <w:r w:rsidRPr="0086323F">
        <w:rPr>
          <w:rFonts w:cs="Times New Roman"/>
          <w:spacing w:val="-4"/>
          <w:szCs w:val="24"/>
        </w:rPr>
        <w:t>equity</w:t>
      </w:r>
      <w:proofErr w:type="spellEnd"/>
      <w:r w:rsidRPr="0086323F">
        <w:rPr>
          <w:rFonts w:cs="Times New Roman"/>
          <w:spacing w:val="-4"/>
          <w:szCs w:val="24"/>
        </w:rPr>
        <w:t xml:space="preserve"> and it subsequently impairs in which case it is charged</w:t>
      </w:r>
      <w:r w:rsidRPr="0086323F">
        <w:rPr>
          <w:rFonts w:cs="Times New Roman"/>
          <w:spacing w:val="-2"/>
          <w:szCs w:val="24"/>
        </w:rPr>
        <w:t xml:space="preserve"> to other comprehensive income.</w:t>
      </w:r>
    </w:p>
    <w:p w14:paraId="763AA6DA" w14:textId="0BC85564" w:rsidR="00C24B30" w:rsidRPr="0086323F" w:rsidRDefault="00C24B30" w:rsidP="0025630E">
      <w:pPr>
        <w:pStyle w:val="BodyText"/>
        <w:spacing w:after="240"/>
        <w:ind w:left="1134" w:right="9"/>
        <w:rPr>
          <w:rFonts w:cs="Times New Roman"/>
          <w:szCs w:val="24"/>
        </w:rPr>
      </w:pPr>
      <w:r w:rsidRPr="0086323F">
        <w:rPr>
          <w:rFonts w:cs="Times New Roman"/>
          <w:i/>
          <w:iCs/>
          <w:szCs w:val="24"/>
        </w:rPr>
        <w:t>Calculation of recoverable amount</w:t>
      </w:r>
    </w:p>
    <w:p w14:paraId="431FDEB9" w14:textId="77777777" w:rsidR="00C24B30" w:rsidRPr="0086323F" w:rsidRDefault="00C24B30" w:rsidP="0025630E">
      <w:pPr>
        <w:pStyle w:val="BodyText"/>
        <w:spacing w:after="240" w:line="240" w:lineRule="exact"/>
        <w:ind w:left="1134" w:right="9"/>
        <w:rPr>
          <w:rFonts w:cs="Times New Roman"/>
          <w:szCs w:val="24"/>
        </w:rPr>
      </w:pPr>
      <w:r w:rsidRPr="0086323F">
        <w:rPr>
          <w:rFonts w:cs="Times New Roman"/>
          <w:szCs w:val="24"/>
        </w:rPr>
        <w:t>The recoverable amount of a non-financial asset is the higher of the asset</w:t>
      </w:r>
      <w:r w:rsidRPr="0086323F">
        <w:rPr>
          <w:rFonts w:cs="Times New Roman"/>
          <w:szCs w:val="24"/>
        </w:rPr>
        <w:t>’</w:t>
      </w:r>
      <w:r w:rsidRPr="0086323F">
        <w:rPr>
          <w:rFonts w:cs="Times New Roman"/>
          <w:szCs w:val="24"/>
        </w:rPr>
        <w:t>s value in use or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from other assets, the recoverable amount is determined for the cash-generating unit to which the asset belongs.</w:t>
      </w:r>
    </w:p>
    <w:p w14:paraId="38B03DD8" w14:textId="77777777" w:rsidR="00C24B30" w:rsidRPr="0086323F" w:rsidRDefault="00C24B30" w:rsidP="0025630E">
      <w:pPr>
        <w:spacing w:after="240"/>
        <w:ind w:left="1134" w:right="9"/>
        <w:rPr>
          <w:rFonts w:cs="Times New Roman"/>
          <w:i/>
          <w:iCs/>
        </w:rPr>
      </w:pPr>
      <w:r w:rsidRPr="0086323F">
        <w:rPr>
          <w:rFonts w:cs="Times New Roman"/>
          <w:i/>
          <w:iCs/>
        </w:rPr>
        <w:t>Reversals of impairment</w:t>
      </w:r>
    </w:p>
    <w:p w14:paraId="4FDDAC4C" w14:textId="4E03184A" w:rsidR="00C24B30" w:rsidRPr="0086323F" w:rsidRDefault="00C24B30" w:rsidP="0025630E">
      <w:pPr>
        <w:pStyle w:val="BodyText"/>
        <w:spacing w:after="240" w:line="240" w:lineRule="exact"/>
        <w:ind w:left="1134" w:right="9"/>
        <w:rPr>
          <w:rFonts w:cs="Times New Roman"/>
          <w:szCs w:val="24"/>
        </w:rPr>
      </w:pPr>
      <w:r w:rsidRPr="0086323F">
        <w:rPr>
          <w:rFonts w:cs="Times New Roman"/>
          <w:szCs w:val="24"/>
        </w:rPr>
        <w:t xml:space="preserve">An impairment loss in respect of a financial asset is reversed if the subsequent increase in recoverable amount can be related objectively to an event occurring after the impairment loss was recognized as an expense in the statement </w:t>
      </w:r>
      <w:r w:rsidR="0095098A" w:rsidRPr="0086323F">
        <w:rPr>
          <w:rFonts w:cs="Times New Roman"/>
          <w:spacing w:val="-2"/>
          <w:szCs w:val="24"/>
        </w:rPr>
        <w:t>of profit or loss</w:t>
      </w:r>
      <w:r w:rsidR="0095098A">
        <w:rPr>
          <w:rFonts w:cs="Times New Roman"/>
          <w:spacing w:val="-2"/>
          <w:szCs w:val="24"/>
        </w:rPr>
        <w:t xml:space="preserve"> and other</w:t>
      </w:r>
      <w:r w:rsidR="0095098A" w:rsidRPr="0086323F">
        <w:rPr>
          <w:rFonts w:cs="Times New Roman"/>
          <w:spacing w:val="-2"/>
          <w:szCs w:val="24"/>
        </w:rPr>
        <w:t xml:space="preserve"> comprehensive income</w:t>
      </w:r>
      <w:r w:rsidRPr="0086323F">
        <w:rPr>
          <w:rFonts w:cs="Times New Roman"/>
          <w:szCs w:val="24"/>
        </w:rPr>
        <w:t>.</w:t>
      </w:r>
    </w:p>
    <w:p w14:paraId="4DA91E9F" w14:textId="6C088FA1" w:rsidR="00BA1CED" w:rsidRDefault="00C24B30" w:rsidP="00BA1CED">
      <w:pPr>
        <w:pStyle w:val="BodyText"/>
        <w:spacing w:after="240" w:line="240" w:lineRule="exact"/>
        <w:ind w:left="1134" w:right="9"/>
        <w:rPr>
          <w:rFonts w:cs="Times New Roman"/>
        </w:rPr>
      </w:pPr>
      <w:r w:rsidRPr="0086323F">
        <w:rPr>
          <w:rFonts w:cs="Times New Roman"/>
          <w:szCs w:val="24"/>
        </w:rPr>
        <w:t xml:space="preserve">Impairment losses recognized in prior </w:t>
      </w:r>
      <w:r w:rsidRPr="00772B2E">
        <w:rPr>
          <w:rFonts w:cs="Times New Roman"/>
          <w:szCs w:val="24"/>
        </w:rPr>
        <w:t>periods in respect of other non-financial assets are</w:t>
      </w:r>
      <w:r w:rsidRPr="0086323F">
        <w:rPr>
          <w:rFonts w:cs="Times New Roman"/>
          <w:spacing w:val="-2"/>
          <w:szCs w:val="24"/>
        </w:rPr>
        <w:t xml:space="preserve"> assessed </w:t>
      </w:r>
      <w:r w:rsidRPr="00772B2E">
        <w:rPr>
          <w:rFonts w:cs="Times New Roman"/>
          <w:szCs w:val="24"/>
        </w:rPr>
        <w:t>at</w:t>
      </w:r>
      <w:r w:rsidRPr="0086323F">
        <w:rPr>
          <w:rFonts w:cs="Times New Roman"/>
          <w:spacing w:val="-2"/>
          <w:szCs w:val="24"/>
        </w:rPr>
        <w:t xml:space="preserve"> each reporting date for any indications of impairment the loss has decreased or no longer exists. An impairment loss is reversed</w:t>
      </w:r>
      <w:r w:rsidRPr="0086323F">
        <w:rPr>
          <w:rFonts w:cs="Times New Roman"/>
          <w:szCs w:val="24"/>
        </w:rPr>
        <w:t xml:space="preserve"> if there has been a change in the estimates used to determine the recoverable amount. An impairment loss is reversed only to the extent that the asset</w:t>
      </w:r>
      <w:r w:rsidRPr="0086323F">
        <w:rPr>
          <w:rFonts w:cs="Times New Roman"/>
          <w:szCs w:val="24"/>
        </w:rPr>
        <w:t>’</w:t>
      </w:r>
      <w:r w:rsidRPr="0086323F">
        <w:rPr>
          <w:rFonts w:cs="Times New Roman"/>
          <w:szCs w:val="24"/>
        </w:rPr>
        <w:t>s carrying amount does not exceed the carrying amount that would have been determined, net of depreciation or amortization, as if no impairment loss had been recognized.</w:t>
      </w:r>
      <w:r w:rsidR="00BA1CED">
        <w:rPr>
          <w:rFonts w:cs="Times New Roman"/>
          <w:szCs w:val="24"/>
        </w:rPr>
        <w:br w:type="page"/>
      </w:r>
    </w:p>
    <w:p w14:paraId="35F99EE6" w14:textId="2F2BCDFA" w:rsidR="00B448B8" w:rsidRPr="00161C41" w:rsidRDefault="00772CCD" w:rsidP="0025630E">
      <w:pPr>
        <w:pStyle w:val="BodyText"/>
        <w:spacing w:after="240"/>
        <w:ind w:left="1134" w:right="11" w:hanging="587"/>
        <w:rPr>
          <w:rStyle w:val="hps"/>
          <w:rFonts w:cs="Times New Roman"/>
          <w:b/>
          <w:bCs/>
          <w:szCs w:val="24"/>
        </w:rPr>
      </w:pPr>
      <w:r w:rsidRPr="00772CCD">
        <w:rPr>
          <w:rStyle w:val="hps"/>
          <w:b/>
          <w:bCs/>
          <w:szCs w:val="24"/>
        </w:rPr>
        <w:lastRenderedPageBreak/>
        <w:t>3</w:t>
      </w:r>
      <w:r w:rsidR="00B448B8" w:rsidRPr="00161C41">
        <w:rPr>
          <w:rStyle w:val="hps"/>
          <w:rFonts w:cs="Times New Roman"/>
          <w:b/>
          <w:bCs/>
          <w:szCs w:val="24"/>
        </w:rPr>
        <w:t>.</w:t>
      </w:r>
      <w:r w:rsidRPr="00772CCD">
        <w:rPr>
          <w:rStyle w:val="hps"/>
          <w:b/>
          <w:bCs/>
          <w:szCs w:val="24"/>
        </w:rPr>
        <w:t>11</w:t>
      </w:r>
      <w:r w:rsidR="00B448B8" w:rsidRPr="00161C41">
        <w:rPr>
          <w:rStyle w:val="hps"/>
          <w:rFonts w:cs="Times New Roman"/>
          <w:b/>
          <w:bCs/>
          <w:szCs w:val="24"/>
        </w:rPr>
        <w:tab/>
        <w:t>Provision</w:t>
      </w:r>
    </w:p>
    <w:p w14:paraId="4451BC0A" w14:textId="1D5AFC11" w:rsidR="00B448B8" w:rsidRPr="0086323F" w:rsidRDefault="00B448B8" w:rsidP="0025630E">
      <w:pPr>
        <w:pStyle w:val="BodyText"/>
        <w:spacing w:after="240"/>
        <w:ind w:left="1134" w:right="9"/>
        <w:rPr>
          <w:rFonts w:cs="Times New Roman"/>
          <w:szCs w:val="24"/>
        </w:rPr>
      </w:pPr>
      <w:r w:rsidRPr="0086323F">
        <w:rPr>
          <w:rFonts w:cs="Times New Roman"/>
          <w:szCs w:val="24"/>
        </w:rPr>
        <w:t>Provisions are recognized when the</w:t>
      </w:r>
      <w:r w:rsidR="00BC6F76">
        <w:rPr>
          <w:rFonts w:cs="Times New Roman"/>
          <w:szCs w:val="24"/>
        </w:rPr>
        <w:t xml:space="preserve"> Company</w:t>
      </w:r>
      <w:r w:rsidRPr="0086323F">
        <w:rPr>
          <w:rFonts w:cs="Times New Roman"/>
          <w:szCs w:val="24"/>
        </w:rPr>
        <w:t xml:space="preserve"> has a present obligation </w:t>
      </w:r>
      <w:proofErr w:type="gramStart"/>
      <w:r w:rsidRPr="0086323F">
        <w:rPr>
          <w:rFonts w:cs="Times New Roman"/>
          <w:szCs w:val="24"/>
        </w:rPr>
        <w:t>as a result of</w:t>
      </w:r>
      <w:proofErr w:type="gramEnd"/>
      <w:r w:rsidRPr="0086323F">
        <w:rPr>
          <w:rFonts w:cs="Times New Roman"/>
          <w:szCs w:val="24"/>
        </w:rPr>
        <w:t xml:space="preserve"> a past event, it is probable that an outflow of resources embodying economic benefits will be required to settle the obligation, and a reliable estimate can be made of the amount of the obligation.</w:t>
      </w:r>
    </w:p>
    <w:p w14:paraId="0EA7A759" w14:textId="4543FE80" w:rsidR="00B448B8" w:rsidRPr="00161C41" w:rsidRDefault="00772CCD" w:rsidP="0025630E">
      <w:pPr>
        <w:pStyle w:val="BodyText"/>
        <w:spacing w:after="240"/>
        <w:ind w:left="1134" w:right="11" w:hanging="587"/>
        <w:rPr>
          <w:rStyle w:val="hps"/>
          <w:rFonts w:cs="Times New Roman"/>
          <w:b/>
          <w:bCs/>
          <w:szCs w:val="24"/>
        </w:rPr>
      </w:pPr>
      <w:r w:rsidRPr="00772CCD">
        <w:rPr>
          <w:rStyle w:val="hps"/>
          <w:b/>
          <w:bCs/>
          <w:szCs w:val="24"/>
        </w:rPr>
        <w:t>3</w:t>
      </w:r>
      <w:r w:rsidR="00B448B8" w:rsidRPr="00161C41">
        <w:rPr>
          <w:rStyle w:val="hps"/>
          <w:rFonts w:cs="Times New Roman"/>
          <w:b/>
          <w:bCs/>
          <w:szCs w:val="24"/>
        </w:rPr>
        <w:t>.</w:t>
      </w:r>
      <w:r w:rsidRPr="00772CCD">
        <w:rPr>
          <w:rStyle w:val="hps"/>
          <w:b/>
          <w:bCs/>
          <w:szCs w:val="24"/>
        </w:rPr>
        <w:t>12</w:t>
      </w:r>
      <w:r w:rsidR="00B448B8" w:rsidRPr="00161C41">
        <w:rPr>
          <w:rStyle w:val="hps"/>
          <w:rFonts w:cs="Times New Roman"/>
          <w:b/>
          <w:bCs/>
          <w:szCs w:val="24"/>
        </w:rPr>
        <w:tab/>
        <w:t xml:space="preserve">Employee benefits </w:t>
      </w:r>
    </w:p>
    <w:p w14:paraId="50CBC165" w14:textId="77777777" w:rsidR="00B448B8" w:rsidRPr="0086323F" w:rsidRDefault="00B448B8" w:rsidP="0025630E">
      <w:pPr>
        <w:pStyle w:val="AccPolicysubhead"/>
        <w:ind w:left="1134" w:right="9"/>
        <w:rPr>
          <w:rFonts w:cs="Times New Roman"/>
          <w:sz w:val="24"/>
          <w:szCs w:val="24"/>
        </w:rPr>
      </w:pPr>
      <w:r w:rsidRPr="0086323F">
        <w:rPr>
          <w:rFonts w:cs="Times New Roman"/>
          <w:sz w:val="24"/>
          <w:szCs w:val="24"/>
        </w:rPr>
        <w:t>Defined contribution plans</w:t>
      </w:r>
    </w:p>
    <w:p w14:paraId="33C72525" w14:textId="248F20F5" w:rsidR="00B448B8" w:rsidRPr="0086323F" w:rsidRDefault="00B448B8" w:rsidP="0025630E">
      <w:pPr>
        <w:pStyle w:val="BodyText"/>
        <w:spacing w:after="240"/>
        <w:ind w:left="1134" w:right="11"/>
        <w:rPr>
          <w:rFonts w:cs="Times New Roman"/>
          <w:i/>
          <w:iCs/>
          <w:color w:val="0000FF"/>
          <w:szCs w:val="24"/>
        </w:rPr>
      </w:pPr>
      <w:r w:rsidRPr="0086323F">
        <w:rPr>
          <w:rFonts w:cs="Times New Roman"/>
          <w:color w:val="000000"/>
          <w:szCs w:val="24"/>
        </w:rPr>
        <w:t>A defined contribution plan is a post-employment benefit plan under which an entity pays fixed contributions into a separate entity (</w:t>
      </w:r>
      <w:r w:rsidRPr="0086323F">
        <w:rPr>
          <w:rFonts w:cs="Times New Roman"/>
          <w:color w:val="000000"/>
          <w:szCs w:val="32"/>
        </w:rPr>
        <w:t>p</w:t>
      </w:r>
      <w:r w:rsidRPr="0086323F">
        <w:rPr>
          <w:rFonts w:cs="Times New Roman"/>
          <w:color w:val="000000"/>
          <w:szCs w:val="24"/>
        </w:rPr>
        <w:t xml:space="preserve">rovident fund) and will have no legal or constructive obligation to pay further amounts. Obligations for contributions to defined contribution plans are </w:t>
      </w:r>
      <w:r w:rsidRPr="0086323F">
        <w:rPr>
          <w:rFonts w:cs="Times New Roman"/>
          <w:color w:val="000000"/>
          <w:spacing w:val="-4"/>
          <w:szCs w:val="24"/>
        </w:rPr>
        <w:t xml:space="preserve">recognized as an employee benefit expense in the statement </w:t>
      </w:r>
      <w:r w:rsidR="0095098A" w:rsidRPr="0086323F">
        <w:rPr>
          <w:rFonts w:cs="Times New Roman"/>
          <w:spacing w:val="-2"/>
          <w:szCs w:val="24"/>
        </w:rPr>
        <w:t>of profit or loss</w:t>
      </w:r>
      <w:r w:rsidR="0095098A">
        <w:rPr>
          <w:rFonts w:cs="Times New Roman"/>
          <w:spacing w:val="-2"/>
          <w:szCs w:val="24"/>
        </w:rPr>
        <w:t xml:space="preserve"> and other</w:t>
      </w:r>
      <w:r w:rsidR="0095098A" w:rsidRPr="0086323F">
        <w:rPr>
          <w:rFonts w:cs="Times New Roman"/>
          <w:spacing w:val="-2"/>
          <w:szCs w:val="24"/>
        </w:rPr>
        <w:t xml:space="preserve"> comprehensive income</w:t>
      </w:r>
      <w:r w:rsidR="0095098A" w:rsidRPr="0086323F">
        <w:rPr>
          <w:rFonts w:cs="Times New Roman"/>
          <w:color w:val="000000"/>
          <w:szCs w:val="24"/>
        </w:rPr>
        <w:t xml:space="preserve"> </w:t>
      </w:r>
      <w:r w:rsidRPr="0086323F">
        <w:rPr>
          <w:rFonts w:cs="Times New Roman"/>
          <w:color w:val="000000"/>
          <w:szCs w:val="24"/>
        </w:rPr>
        <w:t>in the periods during which services are rendered by employees.</w:t>
      </w:r>
    </w:p>
    <w:p w14:paraId="79E8D408" w14:textId="263C4129" w:rsidR="00B448B8" w:rsidRPr="0086323F" w:rsidRDefault="00B448B8" w:rsidP="0025630E">
      <w:pPr>
        <w:pStyle w:val="AccPolicysubhead"/>
        <w:ind w:left="1134" w:right="9"/>
        <w:rPr>
          <w:rFonts w:cs="Times New Roman"/>
          <w:sz w:val="24"/>
          <w:szCs w:val="24"/>
        </w:rPr>
      </w:pPr>
      <w:r w:rsidRPr="0086323F">
        <w:rPr>
          <w:rFonts w:cs="Times New Roman"/>
          <w:sz w:val="24"/>
          <w:szCs w:val="24"/>
        </w:rPr>
        <w:t>Defined benefit plans</w:t>
      </w:r>
    </w:p>
    <w:p w14:paraId="741B1DB4" w14:textId="725FF7EF" w:rsidR="00B448B8" w:rsidRPr="0086323F" w:rsidRDefault="00B448B8" w:rsidP="0025630E">
      <w:pPr>
        <w:pStyle w:val="BodyText"/>
        <w:spacing w:after="240"/>
        <w:ind w:left="1134" w:right="9"/>
        <w:rPr>
          <w:rFonts w:cs="Times New Roman"/>
          <w:color w:val="000000"/>
          <w:szCs w:val="24"/>
        </w:rPr>
      </w:pPr>
      <w:r w:rsidRPr="0086323F">
        <w:rPr>
          <w:rFonts w:cs="Times New Roman"/>
          <w:color w:val="000000"/>
          <w:szCs w:val="24"/>
        </w:rPr>
        <w:t xml:space="preserve">A defined benefit plan is a post-employment benefit plan other than a defined contribution plan. The </w:t>
      </w:r>
      <w:r w:rsidR="00BC6F76">
        <w:rPr>
          <w:rFonts w:cs="Times New Roman"/>
          <w:color w:val="000000"/>
          <w:szCs w:val="24"/>
        </w:rPr>
        <w:t>Company</w:t>
      </w:r>
      <w:r w:rsidRPr="0086323F">
        <w:rPr>
          <w:rFonts w:cs="Times New Roman"/>
          <w:color w:val="000000"/>
          <w:szCs w:val="24"/>
        </w:rPr>
        <w:t>’</w:t>
      </w:r>
      <w:r w:rsidRPr="0086323F">
        <w:rPr>
          <w:rFonts w:cs="Times New Roman"/>
          <w:color w:val="000000"/>
          <w:szCs w:val="24"/>
        </w:rPr>
        <w:t xml:space="preserve">s net obligation in respect of defined benefit plans is calculated separately for each plan by estimating the amount of future benefit that employees have earned in return for their service in the current and prior periods; that benefit is discounted to determine its present value based on salary, mortality rate, service period and other factors. The discount rate used in determining post-employment benefit obligation is the yield of the government bond. </w:t>
      </w:r>
    </w:p>
    <w:p w14:paraId="4F4F8AAF" w14:textId="57C63729" w:rsidR="00B448B8" w:rsidRPr="0086323F" w:rsidRDefault="00B448B8" w:rsidP="0025630E">
      <w:pPr>
        <w:pStyle w:val="BodyText"/>
        <w:spacing w:after="240"/>
        <w:ind w:left="1134" w:right="9"/>
        <w:rPr>
          <w:rFonts w:cs="Times New Roman"/>
          <w:color w:val="000000"/>
          <w:szCs w:val="24"/>
        </w:rPr>
      </w:pPr>
      <w:r w:rsidRPr="0086323F">
        <w:rPr>
          <w:rFonts w:cs="Times New Roman"/>
          <w:color w:val="000000"/>
          <w:szCs w:val="24"/>
        </w:rPr>
        <w:t xml:space="preserve">When the benefits of a plan are improved, the portion of the increased benefit relating to past service by employees is recognized as an expense in the statement </w:t>
      </w:r>
      <w:r w:rsidR="00FD7293" w:rsidRPr="0086323F">
        <w:rPr>
          <w:rFonts w:cs="Times New Roman"/>
          <w:spacing w:val="-2"/>
          <w:szCs w:val="24"/>
        </w:rPr>
        <w:t>of profit or loss</w:t>
      </w:r>
      <w:r w:rsidR="00FD7293">
        <w:rPr>
          <w:rFonts w:cs="Times New Roman"/>
          <w:spacing w:val="-2"/>
          <w:szCs w:val="24"/>
        </w:rPr>
        <w:t xml:space="preserve"> and other</w:t>
      </w:r>
      <w:r w:rsidR="00FD7293" w:rsidRPr="0086323F">
        <w:rPr>
          <w:rFonts w:cs="Times New Roman"/>
          <w:spacing w:val="-2"/>
          <w:szCs w:val="24"/>
        </w:rPr>
        <w:t xml:space="preserve"> comprehensive income</w:t>
      </w:r>
      <w:r w:rsidR="00FD7293" w:rsidRPr="0086323F">
        <w:rPr>
          <w:rFonts w:cs="Times New Roman"/>
          <w:color w:val="000000"/>
          <w:szCs w:val="24"/>
        </w:rPr>
        <w:t xml:space="preserve"> </w:t>
      </w:r>
      <w:r w:rsidRPr="0086323F">
        <w:rPr>
          <w:rFonts w:cs="Times New Roman"/>
          <w:color w:val="000000"/>
          <w:szCs w:val="24"/>
        </w:rPr>
        <w:t xml:space="preserve">on a straight-line basis until the benefits become vested. To the extent that the benefits </w:t>
      </w:r>
      <w:proofErr w:type="gramStart"/>
      <w:r w:rsidRPr="0086323F">
        <w:rPr>
          <w:rFonts w:cs="Times New Roman"/>
          <w:color w:val="000000"/>
          <w:szCs w:val="24"/>
        </w:rPr>
        <w:t>i</w:t>
      </w:r>
      <w:r w:rsidRPr="00161C41">
        <w:rPr>
          <w:rFonts w:cs="Times New Roman"/>
          <w:color w:val="000000"/>
          <w:szCs w:val="30"/>
        </w:rPr>
        <w:t>s</w:t>
      </w:r>
      <w:proofErr w:type="gramEnd"/>
      <w:r w:rsidRPr="0086323F">
        <w:rPr>
          <w:rFonts w:cs="Times New Roman"/>
          <w:color w:val="000000"/>
          <w:szCs w:val="24"/>
        </w:rPr>
        <w:t xml:space="preserve"> vested, the expense is recognized immediately in the statement </w:t>
      </w:r>
      <w:r w:rsidR="00FD7293" w:rsidRPr="0086323F">
        <w:rPr>
          <w:rFonts w:cs="Times New Roman"/>
          <w:spacing w:val="-2"/>
          <w:szCs w:val="24"/>
        </w:rPr>
        <w:t>of profit or loss</w:t>
      </w:r>
      <w:r w:rsidR="00FD7293">
        <w:rPr>
          <w:rFonts w:cs="Times New Roman"/>
          <w:spacing w:val="-2"/>
          <w:szCs w:val="24"/>
        </w:rPr>
        <w:t xml:space="preserve"> and other</w:t>
      </w:r>
      <w:r w:rsidR="00FD7293" w:rsidRPr="0086323F">
        <w:rPr>
          <w:rFonts w:cs="Times New Roman"/>
          <w:spacing w:val="-2"/>
          <w:szCs w:val="24"/>
        </w:rPr>
        <w:t xml:space="preserve"> comprehensive income</w:t>
      </w:r>
      <w:r w:rsidRPr="0086323F">
        <w:rPr>
          <w:rFonts w:cs="Times New Roman"/>
          <w:color w:val="000000"/>
          <w:szCs w:val="24"/>
        </w:rPr>
        <w:t>.</w:t>
      </w:r>
    </w:p>
    <w:p w14:paraId="39884500" w14:textId="40719C37" w:rsidR="00B448B8" w:rsidRPr="0086323F" w:rsidRDefault="00B448B8" w:rsidP="0025630E">
      <w:pPr>
        <w:spacing w:after="240"/>
        <w:ind w:left="1134" w:right="9"/>
        <w:jc w:val="thaiDistribute"/>
        <w:rPr>
          <w:rFonts w:cs="Times New Roman"/>
          <w:color w:val="000000"/>
          <w:spacing w:val="-4"/>
        </w:rPr>
      </w:pPr>
      <w:r w:rsidRPr="0086323F">
        <w:rPr>
          <w:rFonts w:cs="Times New Roman"/>
          <w:color w:val="000000"/>
          <w:spacing w:val="-4"/>
        </w:rPr>
        <w:t xml:space="preserve">The </w:t>
      </w:r>
      <w:r w:rsidR="000411FC">
        <w:rPr>
          <w:color w:val="000000"/>
          <w:spacing w:val="-4"/>
          <w:szCs w:val="30"/>
        </w:rPr>
        <w:t>Company</w:t>
      </w:r>
      <w:r w:rsidRPr="0086323F">
        <w:rPr>
          <w:rFonts w:cs="Times New Roman"/>
          <w:color w:val="000000"/>
          <w:spacing w:val="-4"/>
        </w:rPr>
        <w:t xml:space="preserve"> recognizes all actuarial gains and losses arising from defined benefit plans in other comprehensive income and all expenses related to defined benefit plans in the statement </w:t>
      </w:r>
      <w:r w:rsidR="00FD7293" w:rsidRPr="0086323F">
        <w:rPr>
          <w:rFonts w:cs="Times New Roman"/>
          <w:spacing w:val="-2"/>
        </w:rPr>
        <w:t>of profit or loss</w:t>
      </w:r>
      <w:r w:rsidR="00FD7293">
        <w:rPr>
          <w:rFonts w:cs="Times New Roman"/>
          <w:spacing w:val="-2"/>
        </w:rPr>
        <w:t xml:space="preserve"> and other</w:t>
      </w:r>
      <w:r w:rsidR="00FD7293" w:rsidRPr="0086323F">
        <w:rPr>
          <w:rFonts w:cs="Times New Roman"/>
          <w:spacing w:val="-2"/>
        </w:rPr>
        <w:t xml:space="preserve"> comprehensive income</w:t>
      </w:r>
      <w:r w:rsidRPr="0086323F">
        <w:rPr>
          <w:rFonts w:cs="Times New Roman"/>
          <w:color w:val="000000"/>
          <w:spacing w:val="-4"/>
        </w:rPr>
        <w:t>.</w:t>
      </w:r>
    </w:p>
    <w:p w14:paraId="3BCBDA48" w14:textId="09F89C75" w:rsidR="00B448B8" w:rsidRPr="00813EBC" w:rsidRDefault="00B448B8" w:rsidP="0025630E">
      <w:pPr>
        <w:pStyle w:val="BodyText"/>
        <w:spacing w:after="240"/>
        <w:ind w:left="1134" w:right="9"/>
        <w:rPr>
          <w:rFonts w:cstheme="minorBidi"/>
          <w:color w:val="000000"/>
          <w:szCs w:val="24"/>
          <w:cs/>
        </w:rPr>
      </w:pPr>
      <w:r w:rsidRPr="0086323F">
        <w:rPr>
          <w:rFonts w:cs="Times New Roman"/>
          <w:color w:val="000000"/>
          <w:spacing w:val="-4"/>
        </w:rPr>
        <w:t xml:space="preserve">Past service cost related to the plan amendment is recognized as an expense in </w:t>
      </w:r>
      <w:r w:rsidR="00136618" w:rsidRPr="0086323F">
        <w:rPr>
          <w:rFonts w:cs="Times New Roman"/>
          <w:color w:val="000000"/>
          <w:szCs w:val="24"/>
        </w:rPr>
        <w:t xml:space="preserve">the statement </w:t>
      </w:r>
      <w:r w:rsidR="00136618" w:rsidRPr="0086323F">
        <w:rPr>
          <w:rFonts w:cs="Times New Roman"/>
          <w:spacing w:val="-2"/>
          <w:szCs w:val="24"/>
        </w:rPr>
        <w:t>of profit or loss</w:t>
      </w:r>
      <w:r w:rsidR="00136618">
        <w:rPr>
          <w:rFonts w:cs="Times New Roman"/>
          <w:spacing w:val="-2"/>
          <w:szCs w:val="24"/>
        </w:rPr>
        <w:t xml:space="preserve"> and other</w:t>
      </w:r>
      <w:r w:rsidR="00136618" w:rsidRPr="0086323F">
        <w:rPr>
          <w:rFonts w:cs="Times New Roman"/>
          <w:spacing w:val="-2"/>
          <w:szCs w:val="24"/>
        </w:rPr>
        <w:t xml:space="preserve"> comprehensive income</w:t>
      </w:r>
      <w:r w:rsidR="00136618">
        <w:rPr>
          <w:rFonts w:cs="Times New Roman"/>
          <w:color w:val="000000"/>
          <w:szCs w:val="24"/>
        </w:rPr>
        <w:t xml:space="preserve"> </w:t>
      </w:r>
      <w:r w:rsidRPr="0086323F">
        <w:rPr>
          <w:rFonts w:cs="Times New Roman"/>
          <w:color w:val="000000"/>
          <w:spacing w:val="-4"/>
        </w:rPr>
        <w:t>when the plan amendment is effective.</w:t>
      </w:r>
    </w:p>
    <w:p w14:paraId="100E1EA2" w14:textId="77777777" w:rsidR="00BA1CED" w:rsidRDefault="00BA1CED">
      <w:pPr>
        <w:overflowPunct/>
        <w:autoSpaceDE/>
        <w:autoSpaceDN/>
        <w:adjustRightInd/>
        <w:textAlignment w:val="auto"/>
        <w:rPr>
          <w:rFonts w:hAnsi="Times New Roman" w:cs="Times New Roman"/>
          <w:i/>
          <w:iCs/>
          <w:spacing w:val="-2"/>
          <w:lang w:eastAsia="en-GB"/>
        </w:rPr>
      </w:pPr>
      <w:r>
        <w:rPr>
          <w:rFonts w:cs="Times New Roman"/>
        </w:rPr>
        <w:br w:type="page"/>
      </w:r>
    </w:p>
    <w:p w14:paraId="1681C85C" w14:textId="709E9D86" w:rsidR="00B448B8" w:rsidRPr="0086323F" w:rsidRDefault="00B448B8" w:rsidP="0025630E">
      <w:pPr>
        <w:pStyle w:val="AccPolicysubhead"/>
        <w:ind w:left="1134" w:right="9"/>
        <w:rPr>
          <w:rFonts w:cs="Times New Roman"/>
          <w:sz w:val="24"/>
          <w:szCs w:val="24"/>
        </w:rPr>
      </w:pPr>
      <w:r w:rsidRPr="0086323F">
        <w:rPr>
          <w:rFonts w:cs="Times New Roman"/>
          <w:sz w:val="24"/>
          <w:szCs w:val="24"/>
        </w:rPr>
        <w:lastRenderedPageBreak/>
        <w:t>Other long-term employee benefits</w:t>
      </w:r>
    </w:p>
    <w:p w14:paraId="0BF040D9" w14:textId="6CE88B1B" w:rsidR="00B448B8" w:rsidRPr="0086323F" w:rsidRDefault="00B448B8" w:rsidP="0025630E">
      <w:pPr>
        <w:pStyle w:val="BodyText"/>
        <w:spacing w:after="240"/>
        <w:ind w:left="1134" w:right="9"/>
        <w:rPr>
          <w:rFonts w:cs="Times New Roman"/>
          <w:color w:val="000000"/>
          <w:szCs w:val="24"/>
        </w:rPr>
      </w:pPr>
      <w:r w:rsidRPr="0086323F">
        <w:rPr>
          <w:rFonts w:cs="Times New Roman"/>
          <w:color w:val="000000"/>
          <w:szCs w:val="24"/>
        </w:rPr>
        <w:t xml:space="preserve">The </w:t>
      </w:r>
      <w:r w:rsidR="00495DA6">
        <w:rPr>
          <w:rFonts w:cs="Times New Roman"/>
          <w:color w:val="000000"/>
          <w:szCs w:val="24"/>
        </w:rPr>
        <w:t>Company</w:t>
      </w:r>
      <w:r w:rsidRPr="0086323F">
        <w:rPr>
          <w:rFonts w:cs="Times New Roman"/>
          <w:color w:val="000000"/>
          <w:szCs w:val="24"/>
        </w:rPr>
        <w:t>’</w:t>
      </w:r>
      <w:r w:rsidRPr="0086323F">
        <w:rPr>
          <w:rFonts w:cs="Times New Roman"/>
          <w:color w:val="000000"/>
          <w:szCs w:val="24"/>
        </w:rPr>
        <w:t xml:space="preserve">s net obligation in respect of long-term employee benefits other than defined benefit plans is the amount of future benefit that employees have earned in return for their service in the current and prior periods; that benefit is assessed by an independent actuary and based on actuarial </w:t>
      </w:r>
      <w:r w:rsidRPr="0086323F">
        <w:rPr>
          <w:rFonts w:cs="Times New Roman"/>
          <w:color w:val="000000"/>
          <w:spacing w:val="-2"/>
          <w:szCs w:val="24"/>
        </w:rPr>
        <w:t>assumption using projected unit credit method to determine present value of cash flow of employee</w:t>
      </w:r>
      <w:r w:rsidRPr="0086323F">
        <w:rPr>
          <w:rFonts w:cs="Times New Roman"/>
          <w:color w:val="000000"/>
          <w:szCs w:val="24"/>
        </w:rPr>
        <w:t xml:space="preserve"> benefit to be paid in the future. Any actuarial gains and losses are recognized as profit or loss in the statement </w:t>
      </w:r>
      <w:r w:rsidR="00764DC7" w:rsidRPr="0086323F">
        <w:rPr>
          <w:rFonts w:cs="Times New Roman"/>
          <w:spacing w:val="-2"/>
          <w:szCs w:val="24"/>
        </w:rPr>
        <w:t>of profit or loss</w:t>
      </w:r>
      <w:r w:rsidR="00764DC7">
        <w:rPr>
          <w:rFonts w:cs="Times New Roman"/>
          <w:spacing w:val="-2"/>
          <w:szCs w:val="24"/>
        </w:rPr>
        <w:t xml:space="preserve"> and other</w:t>
      </w:r>
      <w:r w:rsidR="00764DC7" w:rsidRPr="0086323F">
        <w:rPr>
          <w:rFonts w:cs="Times New Roman"/>
          <w:spacing w:val="-2"/>
          <w:szCs w:val="24"/>
        </w:rPr>
        <w:t xml:space="preserve"> comprehensive income</w:t>
      </w:r>
      <w:r w:rsidR="00764DC7" w:rsidRPr="0086323F">
        <w:rPr>
          <w:rFonts w:cs="Times New Roman"/>
          <w:color w:val="000000"/>
          <w:szCs w:val="24"/>
        </w:rPr>
        <w:t xml:space="preserve"> </w:t>
      </w:r>
      <w:r w:rsidRPr="0086323F">
        <w:rPr>
          <w:rFonts w:cs="Times New Roman"/>
          <w:color w:val="000000"/>
          <w:szCs w:val="24"/>
        </w:rPr>
        <w:t xml:space="preserve">in the period which they incur. </w:t>
      </w:r>
    </w:p>
    <w:p w14:paraId="1AF48CFE" w14:textId="77777777" w:rsidR="00B448B8" w:rsidRPr="0086323F" w:rsidRDefault="00B448B8" w:rsidP="0025630E">
      <w:pPr>
        <w:pStyle w:val="AccPolicysubhead"/>
        <w:ind w:left="1134" w:right="9"/>
        <w:rPr>
          <w:rFonts w:cs="Times New Roman"/>
          <w:sz w:val="24"/>
          <w:szCs w:val="24"/>
        </w:rPr>
      </w:pPr>
      <w:r w:rsidRPr="0086323F">
        <w:rPr>
          <w:rFonts w:cs="Times New Roman"/>
          <w:sz w:val="24"/>
          <w:szCs w:val="24"/>
        </w:rPr>
        <w:t>Short-term employee benefits</w:t>
      </w:r>
    </w:p>
    <w:p w14:paraId="32D19CAE" w14:textId="77777777" w:rsidR="00B448B8" w:rsidRPr="0086323F" w:rsidRDefault="00B448B8" w:rsidP="0025630E">
      <w:pPr>
        <w:pStyle w:val="BodyText"/>
        <w:spacing w:after="240"/>
        <w:ind w:left="1134" w:right="9"/>
        <w:rPr>
          <w:rFonts w:cs="Times New Roman"/>
          <w:color w:val="000000"/>
          <w:szCs w:val="24"/>
        </w:rPr>
      </w:pPr>
      <w:r w:rsidRPr="0086323F">
        <w:rPr>
          <w:rFonts w:cs="Times New Roman"/>
          <w:color w:val="000000"/>
          <w:szCs w:val="24"/>
        </w:rPr>
        <w:t xml:space="preserve">Short-term employee benefit obligations are measured on an undiscounted cash flow basis and are expensed as the related service is provided. </w:t>
      </w:r>
    </w:p>
    <w:p w14:paraId="2E747FBA" w14:textId="653B271B" w:rsidR="00B448B8" w:rsidRPr="0086323F" w:rsidRDefault="00B448B8" w:rsidP="0025630E">
      <w:pPr>
        <w:pStyle w:val="BodyText"/>
        <w:spacing w:after="240"/>
        <w:ind w:left="1134" w:right="9"/>
        <w:rPr>
          <w:rFonts w:cs="Times New Roman"/>
          <w:color w:val="000000"/>
          <w:szCs w:val="24"/>
        </w:rPr>
      </w:pPr>
      <w:r w:rsidRPr="0086323F">
        <w:rPr>
          <w:rFonts w:cs="Times New Roman"/>
          <w:color w:val="000000"/>
          <w:szCs w:val="24"/>
        </w:rPr>
        <w:t xml:space="preserve">A liability is recognized for the amount expected to be paid under short-term cash bonus or profit-sharing plans if the </w:t>
      </w:r>
      <w:r w:rsidR="00BC6F76">
        <w:rPr>
          <w:rFonts w:cs="Times New Roman"/>
          <w:color w:val="000000"/>
          <w:szCs w:val="24"/>
        </w:rPr>
        <w:t>Company</w:t>
      </w:r>
      <w:r w:rsidRPr="0086323F">
        <w:rPr>
          <w:rFonts w:cs="Times New Roman"/>
          <w:color w:val="000000"/>
          <w:szCs w:val="24"/>
        </w:rPr>
        <w:t xml:space="preserve"> has a present legal or constructive obligation to pay this amount </w:t>
      </w:r>
      <w:proofErr w:type="gramStart"/>
      <w:r w:rsidRPr="0086323F">
        <w:rPr>
          <w:rFonts w:cs="Times New Roman"/>
          <w:color w:val="000000"/>
          <w:szCs w:val="24"/>
        </w:rPr>
        <w:t>as a result of</w:t>
      </w:r>
      <w:proofErr w:type="gramEnd"/>
      <w:r w:rsidRPr="0086323F">
        <w:rPr>
          <w:rFonts w:cs="Times New Roman"/>
          <w:color w:val="000000"/>
          <w:szCs w:val="24"/>
        </w:rPr>
        <w:t xml:space="preserve"> past service provided by the employee, and the obligation can be estimated reliably. </w:t>
      </w:r>
    </w:p>
    <w:p w14:paraId="69B7E90E" w14:textId="3DC4773F" w:rsidR="005444C1" w:rsidRPr="00161C41" w:rsidRDefault="00772CCD" w:rsidP="0025630E">
      <w:pPr>
        <w:pStyle w:val="BodyText"/>
        <w:spacing w:after="240"/>
        <w:ind w:left="1134" w:right="11" w:hanging="587"/>
        <w:rPr>
          <w:rStyle w:val="hps"/>
          <w:rFonts w:cs="Times New Roman"/>
          <w:b/>
          <w:bCs/>
          <w:szCs w:val="24"/>
        </w:rPr>
      </w:pPr>
      <w:r w:rsidRPr="00772CCD">
        <w:rPr>
          <w:rStyle w:val="hps"/>
          <w:b/>
          <w:bCs/>
          <w:szCs w:val="24"/>
        </w:rPr>
        <w:t>3</w:t>
      </w:r>
      <w:r w:rsidR="005444C1" w:rsidRPr="00161C41">
        <w:rPr>
          <w:rStyle w:val="hps"/>
          <w:rFonts w:cs="Times New Roman"/>
          <w:b/>
          <w:bCs/>
          <w:szCs w:val="24"/>
        </w:rPr>
        <w:t>.</w:t>
      </w:r>
      <w:r w:rsidRPr="00772CCD">
        <w:rPr>
          <w:rStyle w:val="hps"/>
          <w:b/>
          <w:bCs/>
          <w:szCs w:val="24"/>
        </w:rPr>
        <w:t>13</w:t>
      </w:r>
      <w:r w:rsidR="005444C1" w:rsidRPr="00161C41">
        <w:rPr>
          <w:rStyle w:val="hps"/>
          <w:rFonts w:cs="Times New Roman"/>
          <w:b/>
          <w:bCs/>
          <w:szCs w:val="24"/>
        </w:rPr>
        <w:tab/>
        <w:t>Revenue recognition</w:t>
      </w:r>
    </w:p>
    <w:p w14:paraId="394CC272" w14:textId="77777777" w:rsidR="006D7F39" w:rsidRDefault="00B9011B" w:rsidP="0025630E">
      <w:pPr>
        <w:pStyle w:val="BodyText"/>
        <w:spacing w:after="240"/>
        <w:ind w:left="1134" w:right="9"/>
        <w:rPr>
          <w:rFonts w:eastAsia="Arial" w:cs="Times New Roman"/>
        </w:rPr>
      </w:pPr>
      <w:r w:rsidRPr="00161C41">
        <w:rPr>
          <w:rFonts w:eastAsia="Arial" w:cs="Times New Roman"/>
        </w:rPr>
        <w:t xml:space="preserve">Sales of goods </w:t>
      </w:r>
    </w:p>
    <w:p w14:paraId="539AC33F" w14:textId="3B7D4126" w:rsidR="00BC6670" w:rsidRDefault="00BC6670" w:rsidP="0025630E">
      <w:pPr>
        <w:pStyle w:val="BodyText"/>
        <w:spacing w:after="240"/>
        <w:ind w:left="1134" w:right="9"/>
        <w:rPr>
          <w:rFonts w:cs="Times New Roman"/>
          <w:color w:val="000000"/>
          <w:szCs w:val="24"/>
        </w:rPr>
      </w:pPr>
      <w:r w:rsidRPr="00BC6670">
        <w:rPr>
          <w:rFonts w:cs="Times New Roman"/>
          <w:color w:val="000000"/>
          <w:szCs w:val="24"/>
        </w:rPr>
        <w:t xml:space="preserve">Revenue from sale of goods is </w:t>
      </w:r>
      <w:r w:rsidR="00273014" w:rsidRPr="00BC6670">
        <w:rPr>
          <w:rFonts w:cs="Times New Roman"/>
          <w:color w:val="000000"/>
          <w:szCs w:val="24"/>
        </w:rPr>
        <w:t>recognized</w:t>
      </w:r>
      <w:r w:rsidRPr="00BC6670">
        <w:rPr>
          <w:rFonts w:cs="Times New Roman"/>
          <w:color w:val="000000"/>
          <w:szCs w:val="24"/>
        </w:rPr>
        <w:t xml:space="preserve"> at the point in time when control of the asset is transferred to the customer, generally upon delivery of the goods. Revenue is measured at the amount of the consideration received or receivable, excluding value</w:t>
      </w:r>
      <w:r w:rsidR="004B54FC">
        <w:rPr>
          <w:rFonts w:cs="Times New Roman"/>
          <w:color w:val="000000"/>
          <w:szCs w:val="24"/>
        </w:rPr>
        <w:t>-</w:t>
      </w:r>
      <w:r w:rsidRPr="00BC6670">
        <w:rPr>
          <w:rFonts w:cs="Times New Roman"/>
          <w:color w:val="000000"/>
          <w:szCs w:val="24"/>
        </w:rPr>
        <w:t>added tax, of goods supplied after deducting returns</w:t>
      </w:r>
      <w:r w:rsidR="00604BE9">
        <w:rPr>
          <w:rFonts w:cs="Times New Roman"/>
          <w:color w:val="000000"/>
          <w:szCs w:val="24"/>
        </w:rPr>
        <w:t xml:space="preserve"> and</w:t>
      </w:r>
      <w:r w:rsidRPr="00BC6670">
        <w:rPr>
          <w:rFonts w:cs="Times New Roman"/>
          <w:color w:val="000000"/>
          <w:szCs w:val="24"/>
        </w:rPr>
        <w:t xml:space="preserve"> discounts. </w:t>
      </w:r>
    </w:p>
    <w:p w14:paraId="1927BDCA" w14:textId="574D82AB" w:rsidR="006D7F39" w:rsidRDefault="000B126A" w:rsidP="0025630E">
      <w:pPr>
        <w:pStyle w:val="BodyText"/>
        <w:spacing w:after="240"/>
        <w:ind w:left="1134" w:right="9"/>
        <w:rPr>
          <w:rFonts w:eastAsia="Arial" w:cs="Times New Roman"/>
        </w:rPr>
      </w:pPr>
      <w:proofErr w:type="gramStart"/>
      <w:r w:rsidRPr="00161C41">
        <w:rPr>
          <w:rFonts w:eastAsia="Arial" w:cs="Times New Roman"/>
        </w:rPr>
        <w:t>Interest</w:t>
      </w:r>
      <w:proofErr w:type="gramEnd"/>
      <w:r w:rsidRPr="00161C41">
        <w:rPr>
          <w:rFonts w:eastAsia="Arial" w:cs="Times New Roman"/>
        </w:rPr>
        <w:t xml:space="preserve"> income and other </w:t>
      </w:r>
      <w:proofErr w:type="gramStart"/>
      <w:r w:rsidRPr="00161C41">
        <w:rPr>
          <w:rFonts w:eastAsia="Arial" w:cs="Times New Roman"/>
        </w:rPr>
        <w:t>income</w:t>
      </w:r>
      <w:proofErr w:type="gramEnd"/>
    </w:p>
    <w:p w14:paraId="3D2073F7" w14:textId="6512AB2F" w:rsidR="000B126A" w:rsidRPr="006D7F39" w:rsidRDefault="000B126A" w:rsidP="0025630E">
      <w:pPr>
        <w:pStyle w:val="BodyText"/>
        <w:spacing w:after="240"/>
        <w:ind w:left="1134" w:right="9"/>
        <w:rPr>
          <w:rFonts w:eastAsia="Arial" w:cs="Times New Roman"/>
        </w:rPr>
      </w:pPr>
      <w:r w:rsidRPr="00E85C88">
        <w:rPr>
          <w:rFonts w:cs="Times New Roman"/>
          <w:color w:val="000000"/>
          <w:szCs w:val="24"/>
        </w:rPr>
        <w:t xml:space="preserve">Interest income and other income are recognized in the statement </w:t>
      </w:r>
      <w:r w:rsidR="00764DC7" w:rsidRPr="0086323F">
        <w:rPr>
          <w:rFonts w:cs="Times New Roman"/>
          <w:spacing w:val="-2"/>
          <w:szCs w:val="24"/>
        </w:rPr>
        <w:t>of profit or loss</w:t>
      </w:r>
      <w:r w:rsidR="00764DC7">
        <w:rPr>
          <w:rFonts w:cs="Times New Roman"/>
          <w:spacing w:val="-2"/>
          <w:szCs w:val="24"/>
        </w:rPr>
        <w:t xml:space="preserve"> and other</w:t>
      </w:r>
      <w:r w:rsidR="00764DC7" w:rsidRPr="0086323F">
        <w:rPr>
          <w:rFonts w:cs="Times New Roman"/>
          <w:spacing w:val="-2"/>
          <w:szCs w:val="24"/>
        </w:rPr>
        <w:t xml:space="preserve"> comprehensive income</w:t>
      </w:r>
      <w:r w:rsidRPr="00E85C88">
        <w:rPr>
          <w:rFonts w:cs="Times New Roman"/>
          <w:color w:val="000000"/>
          <w:szCs w:val="24"/>
        </w:rPr>
        <w:t xml:space="preserve"> on an accrual basis.  </w:t>
      </w:r>
    </w:p>
    <w:p w14:paraId="264F0704" w14:textId="520275B3" w:rsidR="00B62148" w:rsidRPr="00161C41" w:rsidRDefault="00772CCD" w:rsidP="0025630E">
      <w:pPr>
        <w:pStyle w:val="BodyText"/>
        <w:spacing w:after="240"/>
        <w:ind w:left="1134" w:right="11" w:hanging="587"/>
        <w:rPr>
          <w:rStyle w:val="hps"/>
          <w:rFonts w:cs="Times New Roman"/>
          <w:b/>
          <w:bCs/>
          <w:szCs w:val="24"/>
        </w:rPr>
      </w:pPr>
      <w:r w:rsidRPr="00772CCD">
        <w:rPr>
          <w:rStyle w:val="hps"/>
          <w:b/>
          <w:bCs/>
          <w:szCs w:val="24"/>
        </w:rPr>
        <w:t>3</w:t>
      </w:r>
      <w:r w:rsidR="00B62148" w:rsidRPr="00161C41">
        <w:rPr>
          <w:rStyle w:val="hps"/>
          <w:rFonts w:cs="Times New Roman"/>
          <w:b/>
          <w:bCs/>
          <w:szCs w:val="24"/>
        </w:rPr>
        <w:t>.</w:t>
      </w:r>
      <w:r w:rsidRPr="00772CCD">
        <w:rPr>
          <w:rStyle w:val="hps"/>
          <w:b/>
          <w:bCs/>
          <w:szCs w:val="24"/>
        </w:rPr>
        <w:t>14</w:t>
      </w:r>
      <w:r w:rsidR="00B62148" w:rsidRPr="00161C41">
        <w:rPr>
          <w:rStyle w:val="hps"/>
          <w:rFonts w:cs="Times New Roman"/>
          <w:b/>
          <w:bCs/>
          <w:szCs w:val="24"/>
        </w:rPr>
        <w:tab/>
        <w:t>Expense recognition</w:t>
      </w:r>
    </w:p>
    <w:p w14:paraId="40CCED35" w14:textId="77777777" w:rsidR="00B62148" w:rsidRDefault="00B62148" w:rsidP="0025630E">
      <w:pPr>
        <w:pStyle w:val="BodyText"/>
        <w:spacing w:after="240"/>
        <w:ind w:left="1134" w:right="9"/>
        <w:rPr>
          <w:rFonts w:cs="Times New Roman"/>
          <w:szCs w:val="24"/>
        </w:rPr>
      </w:pPr>
      <w:r w:rsidRPr="0086323F">
        <w:rPr>
          <w:rFonts w:cs="Times New Roman"/>
          <w:szCs w:val="24"/>
        </w:rPr>
        <w:t>Expenses are recognized on an accrued basis.</w:t>
      </w:r>
    </w:p>
    <w:p w14:paraId="5D6FB99A" w14:textId="0BB42494" w:rsidR="00C55D23" w:rsidRPr="000B4CB2" w:rsidRDefault="00772CCD" w:rsidP="0025630E">
      <w:pPr>
        <w:pStyle w:val="BodyText"/>
        <w:spacing w:after="240"/>
        <w:ind w:left="1134" w:right="11" w:hanging="587"/>
        <w:rPr>
          <w:rStyle w:val="hps"/>
          <w:rFonts w:cs="Times New Roman"/>
          <w:szCs w:val="24"/>
        </w:rPr>
      </w:pPr>
      <w:r w:rsidRPr="00772CCD">
        <w:rPr>
          <w:rStyle w:val="hps"/>
          <w:b/>
          <w:bCs/>
          <w:szCs w:val="24"/>
        </w:rPr>
        <w:t>3</w:t>
      </w:r>
      <w:r w:rsidR="00C55D23" w:rsidRPr="00161C41">
        <w:rPr>
          <w:rStyle w:val="hps"/>
          <w:rFonts w:cs="Times New Roman"/>
          <w:b/>
          <w:bCs/>
          <w:szCs w:val="24"/>
        </w:rPr>
        <w:t>.</w:t>
      </w:r>
      <w:r w:rsidRPr="00772CCD">
        <w:rPr>
          <w:rStyle w:val="hps"/>
          <w:b/>
          <w:bCs/>
          <w:szCs w:val="24"/>
        </w:rPr>
        <w:t>15</w:t>
      </w:r>
      <w:r w:rsidR="00C55D23" w:rsidRPr="00161C41">
        <w:rPr>
          <w:rStyle w:val="hps"/>
          <w:rFonts w:cs="Times New Roman"/>
          <w:b/>
          <w:bCs/>
          <w:szCs w:val="24"/>
        </w:rPr>
        <w:tab/>
        <w:t>Finance costs</w:t>
      </w:r>
    </w:p>
    <w:p w14:paraId="19BC988C" w14:textId="615E702F" w:rsidR="002D35CB" w:rsidRPr="00B62148" w:rsidRDefault="00470271" w:rsidP="0025630E">
      <w:pPr>
        <w:pStyle w:val="BodyText"/>
        <w:spacing w:after="240"/>
        <w:ind w:left="1134" w:right="9"/>
        <w:rPr>
          <w:rFonts w:cs="Times New Roman"/>
          <w:szCs w:val="24"/>
        </w:rPr>
      </w:pPr>
      <w:r w:rsidRPr="00470271">
        <w:rPr>
          <w:rFonts w:cs="Times New Roman"/>
          <w:spacing w:val="-4"/>
          <w:szCs w:val="24"/>
        </w:rPr>
        <w:t>Interest expense from financial liabilities at amorti</w:t>
      </w:r>
      <w:r w:rsidR="00B31624">
        <w:rPr>
          <w:rFonts w:cs="Times New Roman"/>
          <w:spacing w:val="-4"/>
          <w:szCs w:val="24"/>
        </w:rPr>
        <w:t>z</w:t>
      </w:r>
      <w:r w:rsidRPr="00470271">
        <w:rPr>
          <w:rFonts w:cs="Times New Roman"/>
          <w:spacing w:val="-4"/>
          <w:szCs w:val="24"/>
        </w:rPr>
        <w:t xml:space="preserve">ed cost is calculated using the effective interest method and </w:t>
      </w:r>
      <w:r w:rsidR="004B54FC" w:rsidRPr="00470271">
        <w:rPr>
          <w:rFonts w:cs="Times New Roman"/>
          <w:spacing w:val="-4"/>
          <w:szCs w:val="24"/>
        </w:rPr>
        <w:t>recognized</w:t>
      </w:r>
      <w:r w:rsidRPr="00470271">
        <w:rPr>
          <w:rFonts w:cs="Times New Roman"/>
          <w:spacing w:val="-4"/>
          <w:szCs w:val="24"/>
        </w:rPr>
        <w:t xml:space="preserve"> on an accrual basis.</w:t>
      </w:r>
    </w:p>
    <w:p w14:paraId="615AE018" w14:textId="77777777" w:rsidR="00BA1CED" w:rsidRDefault="00BA1CED">
      <w:pPr>
        <w:overflowPunct/>
        <w:autoSpaceDE/>
        <w:autoSpaceDN/>
        <w:adjustRightInd/>
        <w:textAlignment w:val="auto"/>
        <w:rPr>
          <w:rStyle w:val="hps"/>
          <w:b/>
          <w:bCs/>
        </w:rPr>
      </w:pPr>
      <w:r>
        <w:rPr>
          <w:rStyle w:val="hps"/>
          <w:b/>
          <w:bCs/>
        </w:rPr>
        <w:br w:type="page"/>
      </w:r>
    </w:p>
    <w:p w14:paraId="35987185" w14:textId="36AE63AD" w:rsidR="003A202C" w:rsidRPr="00161C41" w:rsidRDefault="00772CCD" w:rsidP="0025630E">
      <w:pPr>
        <w:pStyle w:val="BodyText"/>
        <w:spacing w:after="240"/>
        <w:ind w:left="1134" w:right="11" w:hanging="587"/>
        <w:rPr>
          <w:rStyle w:val="hps"/>
          <w:rFonts w:cs="Times New Roman"/>
          <w:b/>
          <w:bCs/>
          <w:szCs w:val="24"/>
        </w:rPr>
      </w:pPr>
      <w:r w:rsidRPr="00772CCD">
        <w:rPr>
          <w:rStyle w:val="hps"/>
          <w:b/>
          <w:bCs/>
          <w:szCs w:val="24"/>
        </w:rPr>
        <w:lastRenderedPageBreak/>
        <w:t>3</w:t>
      </w:r>
      <w:r w:rsidR="003A202C">
        <w:rPr>
          <w:rStyle w:val="hps"/>
          <w:rFonts w:cs="Times New Roman"/>
          <w:b/>
          <w:bCs/>
          <w:szCs w:val="24"/>
        </w:rPr>
        <w:t>.</w:t>
      </w:r>
      <w:r w:rsidRPr="00772CCD">
        <w:rPr>
          <w:rStyle w:val="hps"/>
          <w:b/>
          <w:bCs/>
          <w:szCs w:val="24"/>
        </w:rPr>
        <w:t>16</w:t>
      </w:r>
      <w:r w:rsidR="003A202C">
        <w:rPr>
          <w:rStyle w:val="hps"/>
          <w:rFonts w:cs="Times New Roman"/>
          <w:b/>
          <w:bCs/>
          <w:szCs w:val="24"/>
        </w:rPr>
        <w:tab/>
      </w:r>
      <w:r w:rsidR="003A202C" w:rsidRPr="00161C41">
        <w:rPr>
          <w:rStyle w:val="hps"/>
          <w:rFonts w:cs="Times New Roman"/>
          <w:b/>
          <w:bCs/>
          <w:szCs w:val="24"/>
        </w:rPr>
        <w:t xml:space="preserve">Lease </w:t>
      </w:r>
    </w:p>
    <w:p w14:paraId="3447C379" w14:textId="5CB7F40F" w:rsidR="003A202C" w:rsidRDefault="003A202C" w:rsidP="0025630E">
      <w:pPr>
        <w:pStyle w:val="ListParagraph"/>
        <w:spacing w:before="120" w:after="240"/>
        <w:ind w:left="1134"/>
        <w:contextualSpacing w:val="0"/>
        <w:jc w:val="thaiDistribute"/>
        <w:rPr>
          <w:i/>
          <w:iCs/>
          <w:color w:val="000000"/>
          <w:szCs w:val="24"/>
        </w:rPr>
      </w:pPr>
      <w:r w:rsidRPr="0091130F">
        <w:rPr>
          <w:i/>
          <w:iCs/>
          <w:color w:val="000000"/>
          <w:szCs w:val="24"/>
        </w:rPr>
        <w:t xml:space="preserve">The </w:t>
      </w:r>
      <w:r w:rsidR="00A07B10" w:rsidRPr="0091130F">
        <w:rPr>
          <w:i/>
          <w:iCs/>
          <w:color w:val="000000"/>
          <w:szCs w:val="24"/>
        </w:rPr>
        <w:t>Company as</w:t>
      </w:r>
      <w:r w:rsidRPr="0091130F">
        <w:rPr>
          <w:i/>
          <w:iCs/>
          <w:color w:val="000000"/>
          <w:szCs w:val="24"/>
        </w:rPr>
        <w:t xml:space="preserve"> </w:t>
      </w:r>
      <w:proofErr w:type="gramStart"/>
      <w:r w:rsidRPr="0091130F">
        <w:rPr>
          <w:i/>
          <w:iCs/>
          <w:color w:val="000000"/>
          <w:szCs w:val="24"/>
        </w:rPr>
        <w:t>lessee</w:t>
      </w:r>
      <w:proofErr w:type="gramEnd"/>
    </w:p>
    <w:p w14:paraId="4022CFB9" w14:textId="11101FD0" w:rsidR="003A202C" w:rsidRDefault="003A202C" w:rsidP="0025630E">
      <w:pPr>
        <w:pStyle w:val="ListParagraph"/>
        <w:spacing w:before="120" w:after="240"/>
        <w:ind w:left="1134"/>
        <w:contextualSpacing w:val="0"/>
        <w:jc w:val="thaiDistribute"/>
        <w:rPr>
          <w:color w:val="000000"/>
          <w:szCs w:val="24"/>
        </w:rPr>
      </w:pPr>
      <w:r w:rsidRPr="0091130F">
        <w:rPr>
          <w:color w:val="000000"/>
          <w:szCs w:val="24"/>
        </w:rPr>
        <w:t xml:space="preserve">The Company assesses whether a contract is or contains a lease, at inception of the contract. The Company recognizes a right-of-use asset and corresponding lease liability with respect to all lease arrangements in which </w:t>
      </w:r>
      <w:r w:rsidRPr="0091130F">
        <w:rPr>
          <w:color w:val="000000" w:themeColor="text1"/>
          <w:szCs w:val="24"/>
        </w:rPr>
        <w:t xml:space="preserve">it is the lease, except for short-term leases (defined as leases with a lease term of </w:t>
      </w:r>
      <w:r w:rsidR="00772CCD" w:rsidRPr="00772CCD">
        <w:rPr>
          <w:color w:val="000000" w:themeColor="text1"/>
          <w:szCs w:val="24"/>
        </w:rPr>
        <w:t>12</w:t>
      </w:r>
      <w:r w:rsidRPr="0091130F">
        <w:rPr>
          <w:color w:val="000000" w:themeColor="text1"/>
          <w:szCs w:val="24"/>
        </w:rPr>
        <w:t xml:space="preserve"> months or less) and leases of low value assets. For these leases, the Company recognizes the lease payments </w:t>
      </w:r>
      <w:r w:rsidRPr="0091130F">
        <w:rPr>
          <w:color w:val="000000"/>
          <w:szCs w:val="24"/>
        </w:rPr>
        <w:t xml:space="preserve">as an operating expense on a straight-line basis over the term of the lease unless another systematic basis is more representative of the time pattern in which economic benefits from the </w:t>
      </w:r>
      <w:proofErr w:type="gramStart"/>
      <w:r w:rsidRPr="0091130F">
        <w:rPr>
          <w:color w:val="000000"/>
          <w:szCs w:val="24"/>
        </w:rPr>
        <w:t>leases</w:t>
      </w:r>
      <w:proofErr w:type="gramEnd"/>
      <w:r w:rsidRPr="0091130F">
        <w:rPr>
          <w:color w:val="000000"/>
          <w:szCs w:val="24"/>
        </w:rPr>
        <w:t xml:space="preserve"> assets are consumed.</w:t>
      </w:r>
    </w:p>
    <w:p w14:paraId="217BEDF2" w14:textId="77777777" w:rsidR="00F664BC" w:rsidRDefault="003A202C" w:rsidP="0025630E">
      <w:pPr>
        <w:pStyle w:val="ListParagraph"/>
        <w:spacing w:before="120" w:after="240"/>
        <w:ind w:left="1134"/>
        <w:contextualSpacing w:val="0"/>
        <w:jc w:val="thaiDistribute"/>
        <w:rPr>
          <w:color w:val="000000"/>
          <w:szCs w:val="24"/>
        </w:rPr>
      </w:pPr>
      <w:r w:rsidRPr="000A2C22">
        <w:rPr>
          <w:rFonts w:hAnsi="Times New Roman" w:cs="Times New Roman"/>
          <w:color w:val="000000"/>
          <w:szCs w:val="24"/>
          <w:lang w:val="en-GB" w:bidi="ar-SA"/>
        </w:rPr>
        <w:t>The</w:t>
      </w:r>
      <w:r w:rsidRPr="0086323F">
        <w:rPr>
          <w:color w:val="000000"/>
          <w:szCs w:val="24"/>
        </w:rPr>
        <w:t xml:space="preserve"> lease liability is initially measured at the present value of the lease payments that are not paid at the </w:t>
      </w:r>
      <w:r w:rsidRPr="0091130F">
        <w:rPr>
          <w:color w:val="000000"/>
          <w:szCs w:val="24"/>
        </w:rPr>
        <w:t xml:space="preserve">commencement date, discounted by using the rate implicit in the lease. If this rate cannot be readily determined, the Company </w:t>
      </w:r>
      <w:r w:rsidRPr="0086323F">
        <w:rPr>
          <w:color w:val="000000"/>
          <w:szCs w:val="24"/>
        </w:rPr>
        <w:t>uses its incremental borrowing rate.</w:t>
      </w:r>
    </w:p>
    <w:p w14:paraId="7FB9B586" w14:textId="2A6410FE" w:rsidR="003A202C" w:rsidRPr="00F664BC" w:rsidRDefault="003A202C" w:rsidP="0025630E">
      <w:pPr>
        <w:pStyle w:val="ListParagraph"/>
        <w:spacing w:before="120" w:after="240"/>
        <w:ind w:left="1134"/>
        <w:contextualSpacing w:val="0"/>
        <w:jc w:val="thaiDistribute"/>
        <w:rPr>
          <w:color w:val="000000"/>
          <w:szCs w:val="24"/>
        </w:rPr>
      </w:pPr>
      <w:r w:rsidRPr="00F664BC">
        <w:rPr>
          <w:szCs w:val="24"/>
        </w:rPr>
        <w:t>The incremental borrowing rate depends on the term, currency and start date of the lease and is determined based on a series of inputs including: the risk-free rate based on government bond rates; a country-specific risk adjustment; a credit risk adjustment based on bond yields; and an entity-specific adjustment when the risk profile of the entity that enters into the lease is different to that of the Company and the lease does not benefit from a guarantee from the Company.</w:t>
      </w:r>
    </w:p>
    <w:p w14:paraId="4F4FFD31" w14:textId="51C46D1F" w:rsidR="003A202C" w:rsidRDefault="00CD6DF5" w:rsidP="0025630E">
      <w:pPr>
        <w:pStyle w:val="ListParagraph"/>
        <w:spacing w:before="120" w:after="240"/>
        <w:ind w:left="1134"/>
        <w:contextualSpacing w:val="0"/>
        <w:jc w:val="thaiDistribute"/>
        <w:rPr>
          <w:color w:val="000000"/>
          <w:szCs w:val="24"/>
        </w:rPr>
      </w:pPr>
      <w:r w:rsidRPr="0086323F">
        <w:rPr>
          <w:color w:val="000000"/>
          <w:szCs w:val="24"/>
        </w:rPr>
        <w:t>Lease payments included in the measurement of the lease liability comprise</w:t>
      </w:r>
      <w:r w:rsidR="002E7C1E">
        <w:rPr>
          <w:color w:val="000000"/>
          <w:szCs w:val="24"/>
        </w:rPr>
        <w:t xml:space="preserve"> </w:t>
      </w:r>
      <w:r w:rsidR="00966168">
        <w:rPr>
          <w:color w:val="000000"/>
          <w:szCs w:val="24"/>
        </w:rPr>
        <w:t>f</w:t>
      </w:r>
      <w:r w:rsidR="003A202C" w:rsidRPr="0086323F">
        <w:rPr>
          <w:color w:val="000000"/>
          <w:szCs w:val="24"/>
        </w:rPr>
        <w:t>ixed lease payments (including in-substance fixed payments), less any lease incentives</w:t>
      </w:r>
      <w:r w:rsidR="004361E0">
        <w:rPr>
          <w:color w:val="000000"/>
          <w:szCs w:val="24"/>
        </w:rPr>
        <w:t xml:space="preserve"> </w:t>
      </w:r>
      <w:r w:rsidR="003A202C" w:rsidRPr="0086323F">
        <w:rPr>
          <w:color w:val="000000"/>
          <w:szCs w:val="24"/>
        </w:rPr>
        <w:t>receivable</w:t>
      </w:r>
      <w:r w:rsidR="004361E0">
        <w:rPr>
          <w:color w:val="000000"/>
          <w:szCs w:val="24"/>
        </w:rPr>
        <w:t>.</w:t>
      </w:r>
    </w:p>
    <w:p w14:paraId="4A3EE5C6" w14:textId="779B19F9" w:rsidR="003A202C" w:rsidRDefault="003A202C" w:rsidP="0025630E">
      <w:pPr>
        <w:pStyle w:val="ListParagraph"/>
        <w:spacing w:before="120" w:after="240"/>
        <w:ind w:left="1134"/>
        <w:contextualSpacing w:val="0"/>
        <w:jc w:val="thaiDistribute"/>
        <w:rPr>
          <w:rFonts w:cs="Times New Roman"/>
          <w:color w:val="000000"/>
        </w:rPr>
      </w:pPr>
      <w:r w:rsidRPr="0086323F">
        <w:rPr>
          <w:rFonts w:cs="Times New Roman"/>
          <w:color w:val="000000"/>
        </w:rPr>
        <w:t>The lease liability is presented as a separate line in the statement of financial position.</w:t>
      </w:r>
    </w:p>
    <w:p w14:paraId="6A01C348" w14:textId="368032C0" w:rsidR="003A202C" w:rsidRDefault="003A202C" w:rsidP="0025630E">
      <w:pPr>
        <w:pStyle w:val="ListParagraph"/>
        <w:spacing w:before="120" w:after="240"/>
        <w:ind w:left="1134"/>
        <w:contextualSpacing w:val="0"/>
        <w:jc w:val="thaiDistribute"/>
        <w:rPr>
          <w:color w:val="000000"/>
        </w:rPr>
      </w:pPr>
      <w:r w:rsidRPr="0086323F">
        <w:rPr>
          <w:rFonts w:cs="Times New Roman"/>
          <w:color w:val="000000"/>
        </w:rPr>
        <w:t xml:space="preserve">The lease liability is subsequently measured by increasing the carrying amount to </w:t>
      </w:r>
      <w:r w:rsidRPr="004361E0">
        <w:rPr>
          <w:color w:val="000000"/>
        </w:rPr>
        <w:t xml:space="preserve">reflect interest </w:t>
      </w:r>
      <w:proofErr w:type="gramStart"/>
      <w:r w:rsidRPr="004361E0">
        <w:rPr>
          <w:color w:val="000000"/>
        </w:rPr>
        <w:t>on</w:t>
      </w:r>
      <w:proofErr w:type="gramEnd"/>
      <w:r w:rsidRPr="004361E0">
        <w:rPr>
          <w:color w:val="000000"/>
        </w:rPr>
        <w:t xml:space="preserve"> the lease liability (using the effective interest method) and by reducing the carrying amount to reflect the lease payments made.</w:t>
      </w:r>
    </w:p>
    <w:p w14:paraId="60AD7FA4" w14:textId="226FB4A2" w:rsidR="003A202C" w:rsidRDefault="003A202C" w:rsidP="0025630E">
      <w:pPr>
        <w:pStyle w:val="ListParagraph"/>
        <w:spacing w:before="120" w:after="240"/>
        <w:ind w:left="1134"/>
        <w:contextualSpacing w:val="0"/>
        <w:jc w:val="thaiDistribute"/>
        <w:rPr>
          <w:color w:val="000000"/>
          <w:szCs w:val="24"/>
        </w:rPr>
      </w:pPr>
      <w:r w:rsidRPr="004361E0">
        <w:rPr>
          <w:color w:val="000000"/>
          <w:szCs w:val="24"/>
        </w:rPr>
        <w:t>The Company remeasures the lease liability (and makes a corresponding adjustment to the related right-of-use asset) whenever:</w:t>
      </w:r>
    </w:p>
    <w:p w14:paraId="789ED339" w14:textId="7F4D1714" w:rsidR="004361E0" w:rsidRDefault="003A202C" w:rsidP="0025630E">
      <w:pPr>
        <w:pStyle w:val="ListParagraph"/>
        <w:numPr>
          <w:ilvl w:val="0"/>
          <w:numId w:val="5"/>
        </w:numPr>
        <w:overflowPunct/>
        <w:autoSpaceDE/>
        <w:autoSpaceDN/>
        <w:adjustRightInd/>
        <w:spacing w:before="120" w:after="120"/>
        <w:ind w:left="1498"/>
        <w:contextualSpacing w:val="0"/>
        <w:jc w:val="thaiDistribute"/>
        <w:textAlignment w:val="auto"/>
        <w:rPr>
          <w:color w:val="000000"/>
        </w:rPr>
      </w:pPr>
      <w:r w:rsidRPr="0086323F">
        <w:rPr>
          <w:color w:val="000000"/>
          <w:szCs w:val="24"/>
        </w:rPr>
        <w:t>The lease term has changed or there is a significant event or change in circumstances resulting in a change in the assessment of exercise of a purchase option, in which case the lease liability is remeasured by discounting the revised lease payments using a revised discount rate</w:t>
      </w:r>
    </w:p>
    <w:p w14:paraId="4627074F" w14:textId="249B0BD1" w:rsidR="00BA1CED" w:rsidRDefault="003A202C" w:rsidP="0025630E">
      <w:pPr>
        <w:pStyle w:val="ListParagraph"/>
        <w:numPr>
          <w:ilvl w:val="0"/>
          <w:numId w:val="5"/>
        </w:numPr>
        <w:overflowPunct/>
        <w:autoSpaceDE/>
        <w:autoSpaceDN/>
        <w:adjustRightInd/>
        <w:spacing w:before="120" w:after="120"/>
        <w:ind w:left="1498"/>
        <w:contextualSpacing w:val="0"/>
        <w:jc w:val="thaiDistribute"/>
        <w:textAlignment w:val="auto"/>
        <w:rPr>
          <w:color w:val="000000"/>
          <w:szCs w:val="24"/>
        </w:rPr>
      </w:pPr>
      <w:r w:rsidRPr="0086323F">
        <w:rPr>
          <w:color w:val="000000"/>
          <w:szCs w:val="24"/>
        </w:rPr>
        <w:t>The lease payments change due to changes in an index or rate or a change in expected payment under a guaranteed residual value, in which cases the lease liability is remeasured by discounting the revised lease payments using an unchanged discount rate (unless the lease payments change is due to a change in a yield interest rate, in which case a revised discount rate is used)</w:t>
      </w:r>
    </w:p>
    <w:p w14:paraId="6B211782" w14:textId="77777777" w:rsidR="00BA1CED" w:rsidRDefault="00BA1CED">
      <w:pPr>
        <w:overflowPunct/>
        <w:autoSpaceDE/>
        <w:autoSpaceDN/>
        <w:adjustRightInd/>
        <w:textAlignment w:val="auto"/>
        <w:rPr>
          <w:color w:val="000000"/>
        </w:rPr>
      </w:pPr>
      <w:r>
        <w:rPr>
          <w:color w:val="000000"/>
        </w:rPr>
        <w:br w:type="page"/>
      </w:r>
    </w:p>
    <w:p w14:paraId="6250473A" w14:textId="77777777" w:rsidR="003A202C" w:rsidRPr="0086323F" w:rsidRDefault="003A202C" w:rsidP="0025630E">
      <w:pPr>
        <w:pStyle w:val="ListParagraph"/>
        <w:numPr>
          <w:ilvl w:val="0"/>
          <w:numId w:val="5"/>
        </w:numPr>
        <w:overflowPunct/>
        <w:autoSpaceDE/>
        <w:autoSpaceDN/>
        <w:adjustRightInd/>
        <w:spacing w:before="120" w:after="120"/>
        <w:ind w:left="1498"/>
        <w:contextualSpacing w:val="0"/>
        <w:jc w:val="thaiDistribute"/>
        <w:textAlignment w:val="auto"/>
        <w:rPr>
          <w:color w:val="000000"/>
          <w:szCs w:val="24"/>
        </w:rPr>
      </w:pPr>
      <w:r w:rsidRPr="0086323F">
        <w:rPr>
          <w:color w:val="000000"/>
          <w:szCs w:val="24"/>
        </w:rPr>
        <w:lastRenderedPageBreak/>
        <w:t xml:space="preserve">A lease contract is </w:t>
      </w:r>
      <w:proofErr w:type="gramStart"/>
      <w:r w:rsidRPr="0086323F">
        <w:rPr>
          <w:color w:val="000000"/>
          <w:szCs w:val="24"/>
        </w:rPr>
        <w:t>modified</w:t>
      </w:r>
      <w:proofErr w:type="gramEnd"/>
      <w:r w:rsidRPr="0086323F">
        <w:rPr>
          <w:color w:val="000000"/>
          <w:szCs w:val="24"/>
        </w:rPr>
        <w:t xml:space="preserve"> and the lease modification is not accounted for as a separate lease, in which case the lease liability is remeasured based on the lease term of the modified lease by discounting the revised lease payments using a revised discount rate at the effective date of the modification</w:t>
      </w:r>
    </w:p>
    <w:p w14:paraId="3CC95AA1" w14:textId="065C7A42" w:rsidR="003A202C" w:rsidRPr="00060A88" w:rsidRDefault="003A202C" w:rsidP="0025630E">
      <w:pPr>
        <w:pStyle w:val="ListParagraph"/>
        <w:spacing w:before="120" w:after="240"/>
        <w:ind w:left="1134"/>
        <w:contextualSpacing w:val="0"/>
        <w:jc w:val="thaiDistribute"/>
        <w:rPr>
          <w:rFonts w:cs="Times New Roman"/>
          <w:color w:val="000000"/>
        </w:rPr>
      </w:pPr>
      <w:r w:rsidRPr="00060A88">
        <w:rPr>
          <w:rFonts w:cs="Times New Roman"/>
          <w:color w:val="000000"/>
        </w:rPr>
        <w:t>The Company did not make any such adjustments during the periods presented.</w:t>
      </w:r>
    </w:p>
    <w:p w14:paraId="13A6B52C" w14:textId="025FE8A8" w:rsidR="003A202C" w:rsidRPr="0086323F" w:rsidRDefault="003A202C" w:rsidP="0025630E">
      <w:pPr>
        <w:pStyle w:val="ListParagraph"/>
        <w:spacing w:before="120" w:after="240"/>
        <w:ind w:left="1134"/>
        <w:contextualSpacing w:val="0"/>
        <w:jc w:val="thaiDistribute"/>
        <w:rPr>
          <w:rFonts w:cs="Times New Roman"/>
          <w:color w:val="000000"/>
        </w:rPr>
      </w:pPr>
      <w:r w:rsidRPr="0086323F">
        <w:rPr>
          <w:rFonts w:cs="Times New Roman"/>
          <w:color w:val="000000"/>
        </w:rPr>
        <w:t>The right-of-use assets comprise the initial measurement of the corresponding lease liability, lease payments made at or before the commencement day, less any lease incentives received and any initial direct costs. They are subsequently measured at cost less accumulated depreciation and impairment losses.</w:t>
      </w:r>
    </w:p>
    <w:p w14:paraId="5C0CADEC" w14:textId="3F346136" w:rsidR="003A202C" w:rsidRPr="0086323F" w:rsidRDefault="003A202C" w:rsidP="0025630E">
      <w:pPr>
        <w:spacing w:before="120" w:after="240"/>
        <w:ind w:left="1138"/>
        <w:jc w:val="thaiDistribute"/>
        <w:rPr>
          <w:rFonts w:cs="Times New Roman"/>
          <w:color w:val="000000"/>
        </w:rPr>
      </w:pPr>
      <w:r w:rsidRPr="0086323F">
        <w:rPr>
          <w:rFonts w:cs="Times New Roman"/>
          <w:color w:val="000000"/>
        </w:rPr>
        <w:t>Right-of-use assets are depreciated over the shorter period</w:t>
      </w:r>
      <w:r w:rsidRPr="0086323F">
        <w:rPr>
          <w:color w:val="000000"/>
          <w:cs/>
        </w:rPr>
        <w:t xml:space="preserve"> </w:t>
      </w:r>
      <w:r w:rsidRPr="0086323F">
        <w:rPr>
          <w:rFonts w:cs="Times New Roman"/>
          <w:color w:val="000000"/>
        </w:rPr>
        <w:t xml:space="preserve">of lease term and useful life of the underlying asset. If a lease transfers ownership of the underlying asset or the cost of the right-of-use asset reflects </w:t>
      </w:r>
      <w:r w:rsidRPr="009171BB">
        <w:rPr>
          <w:rFonts w:cs="Times New Roman"/>
          <w:color w:val="000000"/>
        </w:rPr>
        <w:t xml:space="preserve">that the Company </w:t>
      </w:r>
      <w:r w:rsidRPr="0086323F">
        <w:rPr>
          <w:rFonts w:cs="Times New Roman"/>
          <w:color w:val="000000"/>
        </w:rPr>
        <w:t>expects to exercise a purchase option, the related right-of-use is depreciated over the useful life of the underlying asset. The depreciation starts at the commencement date of the lease.</w:t>
      </w:r>
    </w:p>
    <w:p w14:paraId="6D79313D" w14:textId="37263CB9" w:rsidR="003A202C" w:rsidRPr="0086323F" w:rsidRDefault="003A202C" w:rsidP="0025630E">
      <w:pPr>
        <w:spacing w:before="120" w:after="240"/>
        <w:ind w:left="1138"/>
        <w:jc w:val="thaiDistribute"/>
        <w:rPr>
          <w:rFonts w:cs="Times New Roman"/>
          <w:color w:val="000000"/>
        </w:rPr>
      </w:pPr>
      <w:r w:rsidRPr="0086323F">
        <w:rPr>
          <w:rFonts w:cs="Times New Roman"/>
          <w:color w:val="000000"/>
        </w:rPr>
        <w:t>The right-of-use assets are presented as a separate line in the statement of financial position.</w:t>
      </w:r>
    </w:p>
    <w:p w14:paraId="5D62F0B0" w14:textId="442DFFE9" w:rsidR="003A202C" w:rsidRDefault="003A202C" w:rsidP="0025630E">
      <w:pPr>
        <w:spacing w:before="120" w:after="240"/>
        <w:ind w:left="1138"/>
        <w:jc w:val="thaiDistribute"/>
        <w:rPr>
          <w:rFonts w:cs="Times New Roman"/>
          <w:color w:val="000000"/>
        </w:rPr>
      </w:pPr>
      <w:r w:rsidRPr="009171BB">
        <w:rPr>
          <w:rFonts w:cs="Times New Roman"/>
          <w:color w:val="000000"/>
        </w:rPr>
        <w:t xml:space="preserve">The Company applies TAS </w:t>
      </w:r>
      <w:r w:rsidR="00772CCD" w:rsidRPr="00772CCD">
        <w:rPr>
          <w:color w:val="000000"/>
        </w:rPr>
        <w:t>36</w:t>
      </w:r>
      <w:r w:rsidRPr="009171BB">
        <w:rPr>
          <w:rFonts w:cs="Times New Roman"/>
          <w:color w:val="000000"/>
        </w:rPr>
        <w:t xml:space="preserve"> to determine whether a right-of-use asset is impaired and accounts for any identified impairment</w:t>
      </w:r>
      <w:r w:rsidRPr="0086323F">
        <w:rPr>
          <w:rFonts w:cs="Times New Roman"/>
          <w:color w:val="000000"/>
        </w:rPr>
        <w:t xml:space="preserve"> loss as described in the </w:t>
      </w:r>
      <w:r w:rsidRPr="0086323F">
        <w:rPr>
          <w:rFonts w:cs="Times New Roman"/>
          <w:color w:val="000000"/>
        </w:rPr>
        <w:t>“</w:t>
      </w:r>
      <w:r w:rsidRPr="0086323F">
        <w:rPr>
          <w:rFonts w:cs="Times New Roman"/>
          <w:color w:val="000000"/>
        </w:rPr>
        <w:t>Property, Plant and Equipment</w:t>
      </w:r>
      <w:r w:rsidRPr="0086323F">
        <w:rPr>
          <w:rFonts w:cs="Times New Roman"/>
          <w:color w:val="000000"/>
        </w:rPr>
        <w:t>”</w:t>
      </w:r>
      <w:r w:rsidRPr="0086323F">
        <w:rPr>
          <w:rFonts w:cs="Times New Roman"/>
          <w:color w:val="000000"/>
        </w:rPr>
        <w:t xml:space="preserve"> policy.</w:t>
      </w:r>
    </w:p>
    <w:p w14:paraId="5FD3076B" w14:textId="533397B9" w:rsidR="00EB69FD" w:rsidRPr="00345DCB" w:rsidRDefault="00345DCB" w:rsidP="0025630E">
      <w:pPr>
        <w:spacing w:before="120" w:after="240"/>
        <w:ind w:left="1138"/>
        <w:jc w:val="thaiDistribute"/>
        <w:rPr>
          <w:rFonts w:cs="Times New Roman"/>
          <w:color w:val="FF0000"/>
          <w:spacing w:val="-4"/>
        </w:rPr>
      </w:pPr>
      <w:r w:rsidRPr="000C7CEF">
        <w:rPr>
          <w:rFonts w:cs="Times New Roman"/>
          <w:color w:val="000000"/>
          <w:spacing w:val="-4"/>
        </w:rPr>
        <w:t xml:space="preserve">As a practical expedient, TFRS </w:t>
      </w:r>
      <w:r w:rsidR="00772CCD" w:rsidRPr="00772CCD">
        <w:rPr>
          <w:color w:val="000000"/>
          <w:spacing w:val="-4"/>
        </w:rPr>
        <w:t>16</w:t>
      </w:r>
      <w:r w:rsidRPr="000C7CEF">
        <w:rPr>
          <w:rFonts w:cs="Times New Roman"/>
          <w:color w:val="000000"/>
          <w:spacing w:val="-4"/>
        </w:rPr>
        <w:t xml:space="preserve"> permits a lessee not to separate non-lease components, and instead account for any lease and associated non-lease components as a single arrangement. The Company has used this practical expedient.</w:t>
      </w:r>
    </w:p>
    <w:p w14:paraId="0F8AD51E" w14:textId="39E2256E" w:rsidR="00711B03" w:rsidRPr="00161C41" w:rsidRDefault="00772CCD" w:rsidP="0025630E">
      <w:pPr>
        <w:pStyle w:val="BodyText"/>
        <w:spacing w:after="240"/>
        <w:ind w:left="1134" w:right="11" w:hanging="587"/>
        <w:rPr>
          <w:rStyle w:val="hps"/>
          <w:rFonts w:cs="Times New Roman"/>
          <w:b/>
          <w:bCs/>
          <w:szCs w:val="24"/>
        </w:rPr>
      </w:pPr>
      <w:r w:rsidRPr="00772CCD">
        <w:rPr>
          <w:rStyle w:val="hps"/>
          <w:b/>
          <w:bCs/>
          <w:szCs w:val="24"/>
        </w:rPr>
        <w:t>3</w:t>
      </w:r>
      <w:r w:rsidR="00711B03" w:rsidRPr="00161C41">
        <w:rPr>
          <w:rStyle w:val="hps"/>
          <w:rFonts w:cs="Times New Roman"/>
          <w:b/>
          <w:bCs/>
          <w:szCs w:val="24"/>
        </w:rPr>
        <w:t>.</w:t>
      </w:r>
      <w:r w:rsidRPr="00772CCD">
        <w:rPr>
          <w:rStyle w:val="hps"/>
          <w:b/>
          <w:bCs/>
          <w:szCs w:val="24"/>
        </w:rPr>
        <w:t>17</w:t>
      </w:r>
      <w:r w:rsidR="00711B03" w:rsidRPr="00161C41">
        <w:rPr>
          <w:rStyle w:val="hps"/>
          <w:rFonts w:cs="Times New Roman"/>
          <w:b/>
          <w:bCs/>
          <w:szCs w:val="24"/>
        </w:rPr>
        <w:tab/>
        <w:t>Income tax expense</w:t>
      </w:r>
    </w:p>
    <w:p w14:paraId="5C1E958C" w14:textId="6D3CE386" w:rsidR="00711B03" w:rsidRPr="0086323F" w:rsidRDefault="00711B03" w:rsidP="0025630E">
      <w:pPr>
        <w:pStyle w:val="BodyText"/>
        <w:tabs>
          <w:tab w:val="left" w:pos="9360"/>
        </w:tabs>
        <w:spacing w:after="240"/>
        <w:ind w:left="1134" w:right="9"/>
        <w:rPr>
          <w:rFonts w:cs="Times New Roman"/>
          <w:szCs w:val="24"/>
        </w:rPr>
      </w:pPr>
      <w:r w:rsidRPr="0086323F">
        <w:rPr>
          <w:rFonts w:cs="Times New Roman"/>
          <w:szCs w:val="24"/>
        </w:rPr>
        <w:t xml:space="preserve">Income tax expense for the year comprises current and deferred tax. Current and deferred </w:t>
      </w:r>
      <w:proofErr w:type="gramStart"/>
      <w:r w:rsidRPr="0086323F">
        <w:rPr>
          <w:rFonts w:cs="Times New Roman"/>
          <w:szCs w:val="24"/>
        </w:rPr>
        <w:t>tax</w:t>
      </w:r>
      <w:proofErr w:type="gramEnd"/>
      <w:r w:rsidRPr="0086323F">
        <w:rPr>
          <w:rFonts w:cs="Times New Roman"/>
          <w:szCs w:val="24"/>
        </w:rPr>
        <w:t xml:space="preserve"> are recognized as income or expenses in the statement </w:t>
      </w:r>
      <w:r w:rsidR="00764DC7" w:rsidRPr="0086323F">
        <w:rPr>
          <w:rFonts w:cs="Times New Roman"/>
          <w:spacing w:val="-2"/>
          <w:szCs w:val="24"/>
        </w:rPr>
        <w:t>of profit or loss</w:t>
      </w:r>
      <w:r w:rsidR="00764DC7">
        <w:rPr>
          <w:rFonts w:cs="Times New Roman"/>
          <w:spacing w:val="-2"/>
          <w:szCs w:val="24"/>
        </w:rPr>
        <w:t xml:space="preserve"> and other</w:t>
      </w:r>
      <w:r w:rsidR="00764DC7" w:rsidRPr="0086323F">
        <w:rPr>
          <w:rFonts w:cs="Times New Roman"/>
          <w:spacing w:val="-2"/>
          <w:szCs w:val="24"/>
        </w:rPr>
        <w:t xml:space="preserve"> comprehensive income</w:t>
      </w:r>
      <w:r w:rsidRPr="0086323F">
        <w:rPr>
          <w:rFonts w:cs="Times New Roman"/>
          <w:szCs w:val="24"/>
        </w:rPr>
        <w:t xml:space="preserve"> except to the extent that they relate to a business combination, or items recognized directly in equity or other comprehensive income.</w:t>
      </w:r>
    </w:p>
    <w:p w14:paraId="1C5BF7CD" w14:textId="77777777" w:rsidR="00711B03" w:rsidRPr="0086323F" w:rsidRDefault="00711B03" w:rsidP="0025630E">
      <w:pPr>
        <w:pStyle w:val="BodyText"/>
        <w:tabs>
          <w:tab w:val="left" w:pos="9360"/>
        </w:tabs>
        <w:spacing w:after="240"/>
        <w:ind w:left="1134" w:right="9"/>
        <w:rPr>
          <w:rFonts w:cs="Times New Roman"/>
          <w:szCs w:val="24"/>
        </w:rPr>
      </w:pPr>
      <w:r w:rsidRPr="0086323F">
        <w:rPr>
          <w:rFonts w:cs="Times New Roman"/>
          <w:szCs w:val="24"/>
        </w:rPr>
        <w:t>Current tax is the expected tax payable or receivable derived from a computation of profit or loss using tax rates enacted and any adjustment to tax payable in respect of previous years.</w:t>
      </w:r>
    </w:p>
    <w:p w14:paraId="0F3E2215" w14:textId="711CA186" w:rsidR="00711B03" w:rsidRPr="0086323F" w:rsidRDefault="00711B03" w:rsidP="0025630E">
      <w:pPr>
        <w:pStyle w:val="BodyText"/>
        <w:tabs>
          <w:tab w:val="left" w:pos="9360"/>
        </w:tabs>
        <w:spacing w:after="240"/>
        <w:ind w:left="1134" w:right="9"/>
        <w:rPr>
          <w:rFonts w:cs="Times New Roman"/>
          <w:szCs w:val="24"/>
        </w:rPr>
      </w:pPr>
      <w:r w:rsidRPr="0086323F">
        <w:rPr>
          <w:rFonts w:cs="Times New Roman"/>
          <w:szCs w:val="24"/>
        </w:rPr>
        <w:t xml:space="preserve">Deferred tax is recognized in respect of temporary differences between the carrying amounts of assets and liabilities and the amounts used for taxation purposes. </w:t>
      </w:r>
    </w:p>
    <w:p w14:paraId="7920BED5" w14:textId="78F27460" w:rsidR="00B53DE8" w:rsidRDefault="00711B03" w:rsidP="0025630E">
      <w:pPr>
        <w:pStyle w:val="BodyText"/>
        <w:tabs>
          <w:tab w:val="left" w:pos="9360"/>
        </w:tabs>
        <w:spacing w:after="240"/>
        <w:ind w:left="1134" w:right="9"/>
        <w:rPr>
          <w:rFonts w:cs="Times New Roman"/>
        </w:rPr>
      </w:pPr>
      <w:r w:rsidRPr="00C33050">
        <w:rPr>
          <w:rFonts w:cs="Times New Roman"/>
          <w:spacing w:val="-2"/>
          <w:szCs w:val="24"/>
        </w:rPr>
        <w:t xml:space="preserve">Deferred tax is measured at the tax rates that are </w:t>
      </w:r>
      <w:r w:rsidRPr="00C33050">
        <w:rPr>
          <w:rFonts w:cs="Times New Roman"/>
          <w:szCs w:val="24"/>
        </w:rPr>
        <w:t>enacted at the reporting date.</w:t>
      </w:r>
    </w:p>
    <w:p w14:paraId="76FD86F0" w14:textId="77777777" w:rsidR="00BA1CED" w:rsidRDefault="00BA1CED">
      <w:pPr>
        <w:overflowPunct/>
        <w:autoSpaceDE/>
        <w:autoSpaceDN/>
        <w:adjustRightInd/>
        <w:textAlignment w:val="auto"/>
        <w:rPr>
          <w:rFonts w:cs="Times New Roman"/>
        </w:rPr>
      </w:pPr>
      <w:r>
        <w:rPr>
          <w:rFonts w:cs="Times New Roman"/>
        </w:rPr>
        <w:br w:type="page"/>
      </w:r>
    </w:p>
    <w:p w14:paraId="7ECEA5C5" w14:textId="6F8FB41C" w:rsidR="00711B03" w:rsidRPr="0086323F" w:rsidRDefault="00711B03" w:rsidP="0025630E">
      <w:pPr>
        <w:pStyle w:val="BodyText"/>
        <w:spacing w:after="240"/>
        <w:ind w:left="1134" w:right="9"/>
        <w:rPr>
          <w:rFonts w:cs="Times New Roman"/>
          <w:szCs w:val="24"/>
        </w:rPr>
      </w:pPr>
      <w:r w:rsidRPr="0086323F">
        <w:rPr>
          <w:rFonts w:cs="Times New Roman"/>
          <w:szCs w:val="24"/>
        </w:rPr>
        <w:lastRenderedPageBreak/>
        <w:t xml:space="preserve">In determining the amount of current and deferred tax, the </w:t>
      </w:r>
      <w:r w:rsidR="00BC6F76">
        <w:rPr>
          <w:rFonts w:cs="Times New Roman"/>
          <w:szCs w:val="24"/>
        </w:rPr>
        <w:t>Company</w:t>
      </w:r>
      <w:r w:rsidRPr="0086323F">
        <w:rPr>
          <w:rFonts w:cs="Times New Roman"/>
          <w:szCs w:val="24"/>
        </w:rPr>
        <w:t xml:space="preserve"> </w:t>
      </w:r>
      <w:proofErr w:type="gramStart"/>
      <w:r w:rsidRPr="0086323F">
        <w:rPr>
          <w:rFonts w:cs="Times New Roman"/>
          <w:szCs w:val="24"/>
        </w:rPr>
        <w:t>takes into account</w:t>
      </w:r>
      <w:proofErr w:type="gramEnd"/>
      <w:r w:rsidRPr="0086323F">
        <w:rPr>
          <w:rFonts w:cs="Times New Roman"/>
          <w:szCs w:val="24"/>
        </w:rPr>
        <w:t xml:space="preserve"> the impact of uncertain tax positions and whether additional taxes and interest may be due. The </w:t>
      </w:r>
      <w:r w:rsidR="00BC6F76">
        <w:rPr>
          <w:rFonts w:cs="Times New Roman"/>
          <w:szCs w:val="24"/>
        </w:rPr>
        <w:t>Company</w:t>
      </w:r>
      <w:r w:rsidRPr="0086323F">
        <w:rPr>
          <w:rFonts w:cs="Times New Roman"/>
          <w:szCs w:val="24"/>
        </w:rPr>
        <w:t xml:space="preserve"> believes that its accruals for tax liabilities are adequate for all open tax years based on its assessment of many factors, including interpretations of tax law and prior experience. This assessment relies on estimates and assumptions and may involve a series of judgments about future events. New information may become available that causes the </w:t>
      </w:r>
      <w:r w:rsidR="00BC6F76">
        <w:rPr>
          <w:rFonts w:cs="Times New Roman"/>
          <w:szCs w:val="24"/>
        </w:rPr>
        <w:t>Company</w:t>
      </w:r>
      <w:r w:rsidRPr="0086323F">
        <w:rPr>
          <w:rFonts w:cs="Times New Roman"/>
          <w:szCs w:val="24"/>
        </w:rPr>
        <w:t xml:space="preserve"> to change its judgment regarding</w:t>
      </w:r>
      <w:r w:rsidR="006B215F">
        <w:rPr>
          <w:rFonts w:cstheme="minorBidi" w:hint="cs"/>
          <w:szCs w:val="24"/>
          <w:cs/>
        </w:rPr>
        <w:t xml:space="preserve"> </w:t>
      </w:r>
      <w:r w:rsidRPr="0086323F">
        <w:rPr>
          <w:rFonts w:cs="Times New Roman"/>
          <w:szCs w:val="24"/>
        </w:rPr>
        <w:t>the adequacy of existing tax liabilities; such changes to tax liabilities will impact tax expense in the period when such a determination is made.</w:t>
      </w:r>
    </w:p>
    <w:p w14:paraId="58BA792A" w14:textId="77777777" w:rsidR="00711B03" w:rsidRPr="0086323F" w:rsidRDefault="00711B03" w:rsidP="0025630E">
      <w:pPr>
        <w:pStyle w:val="BodyText"/>
        <w:spacing w:after="240"/>
        <w:ind w:left="1134" w:right="14"/>
        <w:rPr>
          <w:rFonts w:cs="Times New Roman"/>
          <w:color w:val="000000"/>
          <w:szCs w:val="24"/>
        </w:rPr>
      </w:pPr>
      <w:r w:rsidRPr="0086323F">
        <w:rPr>
          <w:rFonts w:cs="Times New Roman"/>
          <w:color w:val="000000"/>
          <w:szCs w:val="24"/>
        </w:rPr>
        <w:t>Deferred tax assets and liabilities are offset when they relate to income tax levied by the same taxation authority and the</w:t>
      </w:r>
      <w:r w:rsidRPr="0086323F">
        <w:rPr>
          <w:color w:val="000000"/>
          <w:szCs w:val="24"/>
          <w:cs/>
        </w:rPr>
        <w:t xml:space="preserve"> </w:t>
      </w:r>
      <w:r w:rsidRPr="0086323F">
        <w:rPr>
          <w:rFonts w:cs="Times New Roman"/>
          <w:color w:val="000000"/>
          <w:szCs w:val="24"/>
        </w:rPr>
        <w:t>Company and its subsidiaries intend to settle its current tax assets and liabilities on a net basis.</w:t>
      </w:r>
    </w:p>
    <w:p w14:paraId="04C7312E" w14:textId="693C26B7" w:rsidR="00711B03" w:rsidRPr="0086323F" w:rsidRDefault="00711B03" w:rsidP="0025630E">
      <w:pPr>
        <w:pStyle w:val="BodyText"/>
        <w:spacing w:after="240"/>
        <w:ind w:left="1134" w:right="14"/>
        <w:rPr>
          <w:rFonts w:cs="Times New Roman"/>
          <w:szCs w:val="24"/>
        </w:rPr>
      </w:pPr>
      <w:r w:rsidRPr="0086323F">
        <w:rPr>
          <w:rFonts w:cs="Times New Roman"/>
          <w:szCs w:val="24"/>
        </w:rPr>
        <w:t>A deferred tax asset is recognized to the extent that it is probable that future taxable profits will be available against which the temporary differences can be utilized. Deferred tax assets are reviewed at each reporting date and reduced to the extent that it is no longer probable that the related tax benefit will be realized.</w:t>
      </w:r>
      <w:r w:rsidRPr="0086323F">
        <w:rPr>
          <w:rFonts w:cs="Times New Roman"/>
          <w:color w:val="000000"/>
          <w:szCs w:val="24"/>
        </w:rPr>
        <w:t xml:space="preserve"> </w:t>
      </w:r>
    </w:p>
    <w:p w14:paraId="68B65AEB" w14:textId="6C28D045" w:rsidR="00711B03" w:rsidRPr="00161C41" w:rsidRDefault="00772CCD" w:rsidP="0025630E">
      <w:pPr>
        <w:pStyle w:val="BodyText"/>
        <w:spacing w:after="240"/>
        <w:ind w:left="1134" w:right="11" w:hanging="587"/>
        <w:rPr>
          <w:rStyle w:val="hps"/>
          <w:rFonts w:cs="Times New Roman"/>
          <w:b/>
          <w:bCs/>
          <w:szCs w:val="24"/>
        </w:rPr>
      </w:pPr>
      <w:r w:rsidRPr="00772CCD">
        <w:rPr>
          <w:rStyle w:val="hps"/>
          <w:b/>
          <w:bCs/>
          <w:szCs w:val="24"/>
        </w:rPr>
        <w:t>3</w:t>
      </w:r>
      <w:r w:rsidR="00711B03" w:rsidRPr="00161C41">
        <w:rPr>
          <w:rStyle w:val="hps"/>
          <w:rFonts w:cs="Times New Roman"/>
          <w:b/>
          <w:bCs/>
          <w:szCs w:val="24"/>
        </w:rPr>
        <w:t>.</w:t>
      </w:r>
      <w:r w:rsidRPr="00772CCD">
        <w:rPr>
          <w:rStyle w:val="hps"/>
          <w:b/>
          <w:bCs/>
          <w:szCs w:val="30"/>
        </w:rPr>
        <w:t>18</w:t>
      </w:r>
      <w:r w:rsidR="00711B03" w:rsidRPr="00161C41">
        <w:rPr>
          <w:rStyle w:val="hps"/>
          <w:rFonts w:cs="Times New Roman"/>
          <w:b/>
          <w:bCs/>
          <w:szCs w:val="24"/>
        </w:rPr>
        <w:tab/>
        <w:t>Earnings per share</w:t>
      </w:r>
    </w:p>
    <w:p w14:paraId="36CAE5D4" w14:textId="7EEDB66E" w:rsidR="00711B03" w:rsidRPr="0086323F" w:rsidRDefault="00711B03" w:rsidP="0025630E">
      <w:pPr>
        <w:pStyle w:val="BodyText"/>
        <w:tabs>
          <w:tab w:val="left" w:pos="9360"/>
        </w:tabs>
        <w:spacing w:after="240"/>
        <w:ind w:left="1134" w:right="14"/>
        <w:rPr>
          <w:rFonts w:cs="Times New Roman"/>
          <w:spacing w:val="-2"/>
          <w:szCs w:val="24"/>
        </w:rPr>
      </w:pPr>
      <w:r w:rsidRPr="0086323F">
        <w:rPr>
          <w:rFonts w:cs="Times New Roman"/>
          <w:spacing w:val="-2"/>
          <w:szCs w:val="24"/>
        </w:rPr>
        <w:t>The calculations of basic earnings per share for the year</w:t>
      </w:r>
      <w:r w:rsidRPr="0086323F">
        <w:rPr>
          <w:spacing w:val="-2"/>
          <w:szCs w:val="24"/>
          <w:cs/>
        </w:rPr>
        <w:t xml:space="preserve"> </w:t>
      </w:r>
      <w:r w:rsidRPr="0086323F">
        <w:rPr>
          <w:rFonts w:cs="Times New Roman"/>
          <w:spacing w:val="-2"/>
          <w:szCs w:val="24"/>
        </w:rPr>
        <w:t>are based on the profit for the year attributable to equity holders divided by the weighted-average number of ordinary shares held by outsiders outstanding during the year.</w:t>
      </w:r>
      <w:r w:rsidR="00C86C92">
        <w:rPr>
          <w:rFonts w:cs="Times New Roman"/>
          <w:spacing w:val="-2"/>
          <w:szCs w:val="24"/>
        </w:rPr>
        <w:t xml:space="preserve"> </w:t>
      </w:r>
      <w:r w:rsidRPr="0086323F">
        <w:rPr>
          <w:rFonts w:cs="Times New Roman"/>
          <w:spacing w:val="-2"/>
          <w:szCs w:val="24"/>
        </w:rPr>
        <w:t xml:space="preserve">The calculations of diluted earnings per share for the year are based on the weighted-average number of ordinary shares on the assumption that all dilutive potential ordinary shares have been converted to ordinary shares.  </w:t>
      </w:r>
    </w:p>
    <w:p w14:paraId="20DFC48B" w14:textId="760B51F4" w:rsidR="00711B03" w:rsidRPr="00161C41" w:rsidRDefault="00772CCD" w:rsidP="0025630E">
      <w:pPr>
        <w:pStyle w:val="BodyText"/>
        <w:tabs>
          <w:tab w:val="left" w:pos="992"/>
        </w:tabs>
        <w:spacing w:after="240"/>
        <w:ind w:left="1134" w:right="11" w:hanging="587"/>
        <w:rPr>
          <w:rStyle w:val="hps"/>
          <w:rFonts w:cs="Times New Roman"/>
          <w:b/>
          <w:bCs/>
          <w:szCs w:val="24"/>
        </w:rPr>
      </w:pPr>
      <w:r w:rsidRPr="00772CCD">
        <w:rPr>
          <w:rStyle w:val="hps"/>
          <w:b/>
          <w:bCs/>
          <w:szCs w:val="24"/>
        </w:rPr>
        <w:t>3</w:t>
      </w:r>
      <w:r w:rsidR="00711B03" w:rsidRPr="00161C41">
        <w:rPr>
          <w:rStyle w:val="hps"/>
          <w:rFonts w:cs="Times New Roman"/>
          <w:b/>
          <w:bCs/>
          <w:szCs w:val="24"/>
        </w:rPr>
        <w:t>.</w:t>
      </w:r>
      <w:r w:rsidRPr="00772CCD">
        <w:rPr>
          <w:rStyle w:val="hps"/>
          <w:b/>
          <w:bCs/>
          <w:szCs w:val="24"/>
        </w:rPr>
        <w:t>19</w:t>
      </w:r>
      <w:r w:rsidR="00711B03" w:rsidRPr="00161C41">
        <w:rPr>
          <w:rStyle w:val="hps"/>
          <w:rFonts w:cs="Times New Roman"/>
          <w:b/>
          <w:bCs/>
          <w:szCs w:val="24"/>
        </w:rPr>
        <w:tab/>
      </w:r>
      <w:r w:rsidR="00711B03" w:rsidRPr="00161C41">
        <w:rPr>
          <w:rStyle w:val="hps"/>
          <w:rFonts w:cs="Times New Roman"/>
          <w:b/>
          <w:bCs/>
          <w:szCs w:val="24"/>
        </w:rPr>
        <w:tab/>
        <w:t>Fair value measurements</w:t>
      </w:r>
    </w:p>
    <w:p w14:paraId="4383C9C2" w14:textId="44923C1E" w:rsidR="00711B03" w:rsidRPr="0086323F" w:rsidRDefault="00711B03" w:rsidP="0025630E">
      <w:pPr>
        <w:spacing w:after="240"/>
        <w:ind w:left="1134" w:right="14"/>
        <w:jc w:val="both"/>
        <w:rPr>
          <w:rFonts w:cs="Times New Roman"/>
          <w:spacing w:val="-4"/>
        </w:rPr>
      </w:pPr>
      <w:r w:rsidRPr="0086323F">
        <w:rPr>
          <w:rFonts w:cs="Times New Roman"/>
          <w:spacing w:val="-4"/>
        </w:rPr>
        <w:t xml:space="preserve">Fair value is the price that would be received from selling an asset or paid to transfer a liability in an ordinary transaction between market participants at the measurement date, regardless of whether that price is directly observable or estimated using valuation technique. In estimating the fair value of an asset or a liability, the </w:t>
      </w:r>
      <w:r w:rsidR="00A25D27">
        <w:rPr>
          <w:rFonts w:cs="Times New Roman"/>
          <w:spacing w:val="-4"/>
        </w:rPr>
        <w:t>Company</w:t>
      </w:r>
      <w:r w:rsidRPr="0086323F">
        <w:rPr>
          <w:rFonts w:cs="Times New Roman"/>
          <w:spacing w:val="-4"/>
        </w:rPr>
        <w:t xml:space="preserve"> </w:t>
      </w:r>
      <w:proofErr w:type="gramStart"/>
      <w:r w:rsidRPr="0086323F">
        <w:rPr>
          <w:rFonts w:cs="Times New Roman"/>
          <w:spacing w:val="-4"/>
        </w:rPr>
        <w:t>takes into account</w:t>
      </w:r>
      <w:proofErr w:type="gramEnd"/>
      <w:r w:rsidRPr="0086323F">
        <w:rPr>
          <w:rFonts w:cs="Times New Roman"/>
          <w:spacing w:val="-4"/>
        </w:rPr>
        <w:t xml:space="preserve"> the characteristics of the asset or liability as market participants would take those characteristics into account when pricing the asset or liability at the measurement date. Fair value for measurement and/or disclosure purposes in these consolidated financial statements is determined on such a basis.</w:t>
      </w:r>
    </w:p>
    <w:p w14:paraId="31DFF956" w14:textId="798514FA" w:rsidR="00711B03" w:rsidRPr="0086323F" w:rsidRDefault="00711B03" w:rsidP="0025630E">
      <w:pPr>
        <w:spacing w:after="240"/>
        <w:ind w:left="1134" w:right="14"/>
        <w:jc w:val="both"/>
        <w:rPr>
          <w:rFonts w:cs="Times New Roman"/>
          <w:spacing w:val="-2"/>
        </w:rPr>
      </w:pPr>
      <w:r w:rsidRPr="0086323F">
        <w:rPr>
          <w:rFonts w:cs="Times New Roman"/>
          <w:spacing w:val="-2"/>
        </w:rPr>
        <w:t xml:space="preserve">In addition, fair value measurements are categorized into Level </w:t>
      </w:r>
      <w:r w:rsidR="00772CCD" w:rsidRPr="00772CCD">
        <w:rPr>
          <w:spacing w:val="-2"/>
        </w:rPr>
        <w:t>1</w:t>
      </w:r>
      <w:r w:rsidRPr="0086323F">
        <w:rPr>
          <w:rFonts w:cs="Times New Roman"/>
          <w:spacing w:val="-2"/>
        </w:rPr>
        <w:t xml:space="preserve">, </w:t>
      </w:r>
      <w:r w:rsidR="00772CCD" w:rsidRPr="00772CCD">
        <w:rPr>
          <w:spacing w:val="-2"/>
        </w:rPr>
        <w:t>2</w:t>
      </w:r>
      <w:r w:rsidRPr="0086323F">
        <w:rPr>
          <w:rFonts w:cs="Times New Roman"/>
          <w:spacing w:val="-2"/>
        </w:rPr>
        <w:t xml:space="preserve"> </w:t>
      </w:r>
      <w:r w:rsidR="00AA3CDC">
        <w:rPr>
          <w:spacing w:val="-2"/>
          <w:szCs w:val="30"/>
        </w:rPr>
        <w:t>and</w:t>
      </w:r>
      <w:r w:rsidRPr="0086323F">
        <w:rPr>
          <w:rFonts w:cs="Times New Roman"/>
          <w:spacing w:val="-2"/>
        </w:rPr>
        <w:t xml:space="preserve"> </w:t>
      </w:r>
      <w:r w:rsidR="00772CCD" w:rsidRPr="00772CCD">
        <w:rPr>
          <w:spacing w:val="-2"/>
        </w:rPr>
        <w:t>3</w:t>
      </w:r>
      <w:r w:rsidRPr="0086323F">
        <w:rPr>
          <w:rFonts w:cs="Times New Roman"/>
          <w:spacing w:val="-2"/>
        </w:rPr>
        <w:t xml:space="preserve"> based on the degree to which the inputs to the fair value measurements are observable and the significance of the inputs to the fair value measurement, which are described as follows:</w:t>
      </w:r>
    </w:p>
    <w:p w14:paraId="786D1442" w14:textId="4AB0B626" w:rsidR="00711B03" w:rsidRPr="008C35E9" w:rsidRDefault="00711B03" w:rsidP="0025630E">
      <w:pPr>
        <w:numPr>
          <w:ilvl w:val="1"/>
          <w:numId w:val="13"/>
        </w:numPr>
        <w:overflowPunct/>
        <w:autoSpaceDE/>
        <w:autoSpaceDN/>
        <w:adjustRightInd/>
        <w:spacing w:after="240"/>
        <w:ind w:left="1701" w:right="14" w:hanging="425"/>
        <w:jc w:val="thaiDistribute"/>
        <w:textAlignment w:val="auto"/>
        <w:rPr>
          <w:rFonts w:cs="Times New Roman"/>
        </w:rPr>
      </w:pPr>
      <w:r w:rsidRPr="008C35E9">
        <w:rPr>
          <w:rFonts w:cs="Times New Roman"/>
        </w:rPr>
        <w:t xml:space="preserve">Level </w:t>
      </w:r>
      <w:r w:rsidR="00772CCD" w:rsidRPr="00772CCD">
        <w:t>1</w:t>
      </w:r>
      <w:r w:rsidRPr="008C35E9">
        <w:rPr>
          <w:rFonts w:cs="Times New Roman"/>
        </w:rPr>
        <w:t xml:space="preserve"> fair value measurements are those derived from quoted prices (unadjusted) in active markets for identical assets or liabilities</w:t>
      </w:r>
    </w:p>
    <w:p w14:paraId="0BAF14C7" w14:textId="79E255BF" w:rsidR="00BA1CED" w:rsidRDefault="00711B03" w:rsidP="0025630E">
      <w:pPr>
        <w:numPr>
          <w:ilvl w:val="1"/>
          <w:numId w:val="13"/>
        </w:numPr>
        <w:overflowPunct/>
        <w:autoSpaceDE/>
        <w:autoSpaceDN/>
        <w:adjustRightInd/>
        <w:spacing w:after="240"/>
        <w:ind w:left="1701" w:right="14" w:hanging="425"/>
        <w:jc w:val="thaiDistribute"/>
        <w:textAlignment w:val="auto"/>
        <w:rPr>
          <w:rFonts w:cs="Times New Roman"/>
        </w:rPr>
      </w:pPr>
      <w:r w:rsidRPr="008C35E9">
        <w:rPr>
          <w:rFonts w:cs="Times New Roman"/>
        </w:rPr>
        <w:t xml:space="preserve">Level </w:t>
      </w:r>
      <w:r w:rsidR="00772CCD" w:rsidRPr="00772CCD">
        <w:t>2</w:t>
      </w:r>
      <w:r w:rsidRPr="008C35E9">
        <w:rPr>
          <w:rFonts w:cs="Times New Roman"/>
        </w:rPr>
        <w:t xml:space="preserve"> fair value measurements are those derived from inputs other than quoted prices included within Level </w:t>
      </w:r>
      <w:r w:rsidR="00772CCD" w:rsidRPr="00772CCD">
        <w:t>1</w:t>
      </w:r>
      <w:r w:rsidRPr="008C35E9">
        <w:rPr>
          <w:rFonts w:cs="Times New Roman"/>
        </w:rPr>
        <w:t>, which are observable for the asset or liability, either directly or indirectly.</w:t>
      </w:r>
    </w:p>
    <w:p w14:paraId="097989FC" w14:textId="77777777" w:rsidR="00BA1CED" w:rsidRDefault="00BA1CED">
      <w:pPr>
        <w:overflowPunct/>
        <w:autoSpaceDE/>
        <w:autoSpaceDN/>
        <w:adjustRightInd/>
        <w:textAlignment w:val="auto"/>
        <w:rPr>
          <w:rFonts w:cs="Times New Roman"/>
        </w:rPr>
      </w:pPr>
      <w:r>
        <w:rPr>
          <w:rFonts w:cs="Times New Roman"/>
        </w:rPr>
        <w:br w:type="page"/>
      </w:r>
    </w:p>
    <w:p w14:paraId="3D9EC8D1" w14:textId="0B6833BB" w:rsidR="00711B03" w:rsidRPr="00346998" w:rsidRDefault="00711B03" w:rsidP="0025630E">
      <w:pPr>
        <w:numPr>
          <w:ilvl w:val="1"/>
          <w:numId w:val="13"/>
        </w:numPr>
        <w:overflowPunct/>
        <w:autoSpaceDE/>
        <w:autoSpaceDN/>
        <w:adjustRightInd/>
        <w:spacing w:after="240"/>
        <w:ind w:left="1701" w:right="14" w:hanging="425"/>
        <w:jc w:val="thaiDistribute"/>
        <w:textAlignment w:val="auto"/>
        <w:rPr>
          <w:rFonts w:cs="Times New Roman"/>
        </w:rPr>
      </w:pPr>
      <w:r w:rsidRPr="008C35E9">
        <w:rPr>
          <w:rFonts w:cs="Times New Roman"/>
        </w:rPr>
        <w:lastRenderedPageBreak/>
        <w:t xml:space="preserve">Level </w:t>
      </w:r>
      <w:r w:rsidR="00772CCD" w:rsidRPr="00772CCD">
        <w:t>3</w:t>
      </w:r>
      <w:r w:rsidRPr="008C35E9">
        <w:rPr>
          <w:rFonts w:cs="Times New Roman"/>
        </w:rPr>
        <w:t xml:space="preserve"> fair value measurements are those derived from valuation techniques that include inputs for the asset or liability that are not based on observable market data (unobservable inputs)</w:t>
      </w:r>
      <w:r w:rsidRPr="008C35E9">
        <w:rPr>
          <w:rFonts w:cs="Times New Roman"/>
          <w:spacing w:val="-4"/>
          <w:sz w:val="22"/>
          <w:szCs w:val="22"/>
        </w:rPr>
        <w:t xml:space="preserve"> </w:t>
      </w:r>
    </w:p>
    <w:p w14:paraId="7B706862" w14:textId="5BD5EAAA" w:rsidR="00346998" w:rsidRPr="00346998" w:rsidRDefault="00772CCD" w:rsidP="0025630E">
      <w:pPr>
        <w:spacing w:before="480"/>
        <w:ind w:left="547" w:hanging="547"/>
        <w:jc w:val="both"/>
        <w:outlineLvl w:val="0"/>
        <w:rPr>
          <w:rStyle w:val="hps"/>
          <w:b/>
          <w:bCs/>
          <w:sz w:val="18"/>
          <w:szCs w:val="18"/>
        </w:rPr>
      </w:pPr>
      <w:r w:rsidRPr="00772CCD">
        <w:rPr>
          <w:rStyle w:val="hps"/>
          <w:b/>
          <w:bCs/>
        </w:rPr>
        <w:t>4</w:t>
      </w:r>
      <w:r w:rsidR="00346998" w:rsidRPr="00346998">
        <w:rPr>
          <w:rStyle w:val="hps"/>
          <w:b/>
          <w:bCs/>
        </w:rPr>
        <w:t>.</w:t>
      </w:r>
      <w:r w:rsidR="00346998" w:rsidRPr="00346998">
        <w:rPr>
          <w:rStyle w:val="hps"/>
          <w:b/>
          <w:bCs/>
        </w:rPr>
        <w:tab/>
      </w:r>
      <w:proofErr w:type="gramStart"/>
      <w:r w:rsidR="00346998" w:rsidRPr="00346998">
        <w:rPr>
          <w:rStyle w:val="hps"/>
          <w:b/>
          <w:bCs/>
          <w:spacing w:val="-10"/>
          <w:sz w:val="20"/>
        </w:rPr>
        <w:t>KEY  SOURCE</w:t>
      </w:r>
      <w:proofErr w:type="gramEnd"/>
      <w:r w:rsidR="00346998" w:rsidRPr="00346998">
        <w:rPr>
          <w:rStyle w:val="hps"/>
          <w:b/>
          <w:bCs/>
          <w:spacing w:val="-10"/>
          <w:sz w:val="20"/>
        </w:rPr>
        <w:t xml:space="preserve">  </w:t>
      </w:r>
      <w:proofErr w:type="gramStart"/>
      <w:r w:rsidR="00346998" w:rsidRPr="00346998">
        <w:rPr>
          <w:rStyle w:val="hps"/>
          <w:b/>
          <w:bCs/>
          <w:spacing w:val="-10"/>
          <w:sz w:val="20"/>
        </w:rPr>
        <w:t>OF  ESTIMATION</w:t>
      </w:r>
      <w:proofErr w:type="gramEnd"/>
      <w:r w:rsidR="00346998" w:rsidRPr="00346998">
        <w:rPr>
          <w:rStyle w:val="hps"/>
          <w:b/>
          <w:bCs/>
          <w:spacing w:val="-10"/>
          <w:sz w:val="20"/>
        </w:rPr>
        <w:t xml:space="preserve">  UNCERTAINTY</w:t>
      </w:r>
    </w:p>
    <w:p w14:paraId="39BC9EFD" w14:textId="2A5F18A4" w:rsidR="00712FBE" w:rsidRPr="005B3C51" w:rsidRDefault="00E52B59" w:rsidP="0025630E">
      <w:pPr>
        <w:pStyle w:val="a"/>
        <w:tabs>
          <w:tab w:val="left" w:pos="567"/>
        </w:tabs>
        <w:spacing w:before="240" w:after="240"/>
        <w:ind w:left="547" w:right="0"/>
        <w:jc w:val="both"/>
        <w:rPr>
          <w:rFonts w:cs="Times New Roman"/>
          <w:color w:val="000000" w:themeColor="text1"/>
          <w:spacing w:val="-4"/>
          <w:sz w:val="24"/>
          <w:szCs w:val="24"/>
        </w:rPr>
      </w:pPr>
      <w:r w:rsidRPr="00E52B59">
        <w:rPr>
          <w:rFonts w:cs="Times New Roman"/>
          <w:color w:val="000000" w:themeColor="text1"/>
          <w:spacing w:val="-4"/>
          <w:sz w:val="24"/>
          <w:szCs w:val="24"/>
        </w:rPr>
        <w:t>Allowance for diminution in value of inventory</w:t>
      </w:r>
    </w:p>
    <w:p w14:paraId="142C2901" w14:textId="070489DD" w:rsidR="00712FBE" w:rsidRPr="0086323F" w:rsidRDefault="00712FBE" w:rsidP="0025630E">
      <w:pPr>
        <w:pStyle w:val="BodyText"/>
        <w:tabs>
          <w:tab w:val="left" w:pos="9360"/>
        </w:tabs>
        <w:spacing w:after="120"/>
        <w:ind w:left="540" w:right="11"/>
        <w:rPr>
          <w:rFonts w:cs="Times New Roman"/>
          <w:szCs w:val="24"/>
        </w:rPr>
      </w:pPr>
      <w:r w:rsidRPr="0086323F">
        <w:rPr>
          <w:rFonts w:cs="Times New Roman"/>
          <w:szCs w:val="24"/>
        </w:rPr>
        <w:t xml:space="preserve">The </w:t>
      </w:r>
      <w:r w:rsidR="00BC6F76">
        <w:rPr>
          <w:szCs w:val="30"/>
        </w:rPr>
        <w:t>Company</w:t>
      </w:r>
      <w:r w:rsidRPr="0086323F">
        <w:rPr>
          <w:rFonts w:cs="Times New Roman"/>
          <w:szCs w:val="24"/>
        </w:rPr>
        <w:t xml:space="preserve"> has provided allowance for obsolete and slow-moving inventories based on management</w:t>
      </w:r>
      <w:r w:rsidRPr="0086323F">
        <w:rPr>
          <w:rFonts w:cs="Times New Roman"/>
          <w:szCs w:val="24"/>
        </w:rPr>
        <w:t>’</w:t>
      </w:r>
      <w:r w:rsidRPr="0086323F">
        <w:rPr>
          <w:rFonts w:cs="Times New Roman"/>
          <w:szCs w:val="24"/>
        </w:rPr>
        <w:t>s best estimate of net realizable value of damaged, obsolete or deteriorated inventories and review of the aging analysis at the end of each reporting period.</w:t>
      </w:r>
    </w:p>
    <w:p w14:paraId="0C6E403D" w14:textId="5A7E50C5" w:rsidR="00B71988" w:rsidRPr="00146461" w:rsidRDefault="00935E23" w:rsidP="0025630E">
      <w:pPr>
        <w:pStyle w:val="BodyText"/>
        <w:tabs>
          <w:tab w:val="left" w:pos="9360"/>
        </w:tabs>
        <w:spacing w:before="240" w:after="120"/>
        <w:ind w:left="547" w:right="14"/>
        <w:rPr>
          <w:rFonts w:hAnsi="Times New Roman" w:cstheme="minorBidi"/>
          <w:szCs w:val="24"/>
        </w:rPr>
      </w:pPr>
      <w:r w:rsidRPr="00146461">
        <w:rPr>
          <w:rFonts w:hAnsi="Times New Roman" w:cs="Times New Roman"/>
          <w:szCs w:val="24"/>
        </w:rPr>
        <w:t>The Company</w:t>
      </w:r>
      <w:r w:rsidR="0094080A" w:rsidRPr="00146461">
        <w:rPr>
          <w:rFonts w:hAnsi="Times New Roman" w:cs="Times New Roman"/>
          <w:szCs w:val="24"/>
        </w:rPr>
        <w:t xml:space="preserve"> </w:t>
      </w:r>
      <w:r w:rsidR="00BC5F95" w:rsidRPr="00146461">
        <w:rPr>
          <w:rFonts w:hAnsi="Times New Roman" w:cs="Times New Roman"/>
          <w:szCs w:val="24"/>
        </w:rPr>
        <w:t xml:space="preserve">has considered </w:t>
      </w:r>
      <w:r w:rsidR="00C50924" w:rsidRPr="00146461">
        <w:rPr>
          <w:rFonts w:hAnsi="Times New Roman" w:cs="Times New Roman"/>
          <w:szCs w:val="24"/>
        </w:rPr>
        <w:t>n</w:t>
      </w:r>
      <w:r w:rsidR="0094080A" w:rsidRPr="00146461">
        <w:rPr>
          <w:rFonts w:hAnsi="Times New Roman" w:cs="Times New Roman"/>
          <w:szCs w:val="24"/>
        </w:rPr>
        <w:t>et realizable value</w:t>
      </w:r>
      <w:r w:rsidR="00C50924" w:rsidRPr="00146461">
        <w:rPr>
          <w:rFonts w:hAnsi="Times New Roman" w:cs="Times New Roman"/>
          <w:szCs w:val="24"/>
        </w:rPr>
        <w:t xml:space="preserve"> which</w:t>
      </w:r>
      <w:r w:rsidR="0094080A" w:rsidRPr="00146461">
        <w:rPr>
          <w:rFonts w:hAnsi="Times New Roman" w:cs="Times New Roman"/>
          <w:szCs w:val="24"/>
        </w:rPr>
        <w:t xml:space="preserve"> is the estimated selling price in the ordinary course of business less the estimated costs necessary to complete and to make the sale.</w:t>
      </w:r>
      <w:r w:rsidR="00F17853" w:rsidRPr="00146461">
        <w:rPr>
          <w:rFonts w:hAnsi="Times New Roman" w:cstheme="minorBidi" w:hint="cs"/>
          <w:szCs w:val="24"/>
          <w:cs/>
        </w:rPr>
        <w:t xml:space="preserve"> </w:t>
      </w:r>
      <w:r w:rsidR="00B71988" w:rsidRPr="00146461">
        <w:rPr>
          <w:rFonts w:hAnsi="Times New Roman" w:cstheme="minorBidi"/>
          <w:szCs w:val="24"/>
        </w:rPr>
        <w:t xml:space="preserve">The estimated selling price might be affected by the fluctuation of raw material prices in global markets. </w:t>
      </w:r>
    </w:p>
    <w:p w14:paraId="0B863B38" w14:textId="2CE77752" w:rsidR="00126537" w:rsidRPr="00833676" w:rsidRDefault="00772CCD" w:rsidP="0025630E">
      <w:pPr>
        <w:spacing w:before="480"/>
        <w:ind w:left="547" w:hanging="547"/>
        <w:jc w:val="both"/>
        <w:outlineLvl w:val="0"/>
        <w:rPr>
          <w:rFonts w:hAnsi="Times New Roman" w:cs="Times New Roman"/>
          <w:kern w:val="32"/>
        </w:rPr>
      </w:pPr>
      <w:r w:rsidRPr="00772CCD">
        <w:rPr>
          <w:rFonts w:hAnsi="Times New Roman"/>
          <w:b/>
          <w:bCs/>
          <w:kern w:val="32"/>
        </w:rPr>
        <w:t>5</w:t>
      </w:r>
      <w:r w:rsidR="0000762D" w:rsidRPr="00977427">
        <w:rPr>
          <w:rFonts w:hAnsi="Times New Roman" w:cs="Times New Roman"/>
          <w:b/>
          <w:bCs/>
          <w:kern w:val="32"/>
        </w:rPr>
        <w:t>.</w:t>
      </w:r>
      <w:r w:rsidR="0000762D" w:rsidRPr="00977427">
        <w:rPr>
          <w:rFonts w:hAnsi="Times New Roman" w:cs="Times New Roman"/>
          <w:b/>
          <w:bCs/>
          <w:kern w:val="32"/>
        </w:rPr>
        <w:tab/>
      </w:r>
      <w:bookmarkStart w:id="1" w:name="_Hlk162859868"/>
      <w:proofErr w:type="gramStart"/>
      <w:r w:rsidR="00126537" w:rsidRPr="003D0A2E">
        <w:rPr>
          <w:rFonts w:ascii="Times New Roman Bold" w:hAnsi="Times New Roman Bold" w:cs="Times New Roman"/>
          <w:b/>
          <w:bCs/>
          <w:caps/>
          <w:sz w:val="20"/>
          <w:szCs w:val="20"/>
        </w:rPr>
        <w:t>Related  party</w:t>
      </w:r>
      <w:proofErr w:type="gramEnd"/>
      <w:r w:rsidR="00126537" w:rsidRPr="003D0A2E">
        <w:rPr>
          <w:rFonts w:ascii="Times New Roman Bold" w:hAnsi="Times New Roman Bold" w:cs="Times New Roman"/>
          <w:b/>
          <w:bCs/>
          <w:caps/>
          <w:sz w:val="20"/>
          <w:szCs w:val="20"/>
        </w:rPr>
        <w:t xml:space="preserve">  transactions</w:t>
      </w:r>
      <w:bookmarkEnd w:id="1"/>
    </w:p>
    <w:p w14:paraId="5DAD3578" w14:textId="77777777" w:rsidR="00893377" w:rsidRPr="00893377" w:rsidRDefault="00893377" w:rsidP="0025630E">
      <w:pPr>
        <w:pStyle w:val="a"/>
        <w:tabs>
          <w:tab w:val="left" w:pos="567"/>
        </w:tabs>
        <w:spacing w:before="240" w:after="240"/>
        <w:ind w:left="547" w:right="0"/>
        <w:jc w:val="both"/>
        <w:rPr>
          <w:rFonts w:cs="Times New Roman"/>
          <w:color w:val="000000" w:themeColor="text1"/>
          <w:spacing w:val="-4"/>
          <w:sz w:val="24"/>
          <w:szCs w:val="24"/>
        </w:rPr>
      </w:pPr>
      <w:r w:rsidRPr="00893377">
        <w:rPr>
          <w:rFonts w:cs="Times New Roman"/>
          <w:color w:val="000000" w:themeColor="text1"/>
          <w:spacing w:val="-4"/>
          <w:sz w:val="24"/>
          <w:szCs w:val="24"/>
        </w:rPr>
        <w:t xml:space="preserve">Related </w:t>
      </w:r>
      <w:proofErr w:type="gramStart"/>
      <w:r w:rsidRPr="00893377">
        <w:rPr>
          <w:rFonts w:cs="Times New Roman"/>
          <w:color w:val="000000" w:themeColor="text1"/>
          <w:spacing w:val="-4"/>
          <w:sz w:val="24"/>
          <w:szCs w:val="24"/>
        </w:rPr>
        <w:t>person</w:t>
      </w:r>
      <w:proofErr w:type="gramEnd"/>
      <w:r w:rsidRPr="00893377">
        <w:rPr>
          <w:rFonts w:cs="Times New Roman"/>
          <w:color w:val="000000" w:themeColor="text1"/>
          <w:spacing w:val="-4"/>
          <w:sz w:val="24"/>
          <w:szCs w:val="24"/>
        </w:rPr>
        <w:t xml:space="preserve"> or parties of the Company are defined as </w:t>
      </w:r>
      <w:proofErr w:type="gramStart"/>
      <w:r w:rsidRPr="00893377">
        <w:rPr>
          <w:rFonts w:cs="Times New Roman"/>
          <w:color w:val="000000" w:themeColor="text1"/>
          <w:spacing w:val="-4"/>
          <w:sz w:val="24"/>
          <w:szCs w:val="24"/>
        </w:rPr>
        <w:t>persons</w:t>
      </w:r>
      <w:proofErr w:type="gramEnd"/>
      <w:r w:rsidRPr="00893377">
        <w:rPr>
          <w:rFonts w:cs="Times New Roman"/>
          <w:color w:val="000000" w:themeColor="text1"/>
          <w:spacing w:val="-4"/>
          <w:sz w:val="24"/>
          <w:szCs w:val="24"/>
        </w:rPr>
        <w:t xml:space="preserve"> or entities that control                the Company or are controlled by the Company, whether directly or indirectly </w:t>
      </w:r>
      <w:proofErr w:type="gramStart"/>
      <w:r w:rsidRPr="00893377">
        <w:rPr>
          <w:rFonts w:cs="Times New Roman"/>
          <w:color w:val="000000" w:themeColor="text1"/>
          <w:spacing w:val="-4"/>
          <w:sz w:val="24"/>
          <w:szCs w:val="24"/>
        </w:rPr>
        <w:t>or are</w:t>
      </w:r>
      <w:proofErr w:type="gramEnd"/>
      <w:r w:rsidRPr="00893377">
        <w:rPr>
          <w:rFonts w:cs="Times New Roman"/>
          <w:color w:val="000000" w:themeColor="text1"/>
          <w:spacing w:val="-4"/>
          <w:sz w:val="24"/>
          <w:szCs w:val="24"/>
        </w:rPr>
        <w:t xml:space="preserve"> under             the same control as the Company including holding companies. In addition, related </w:t>
      </w:r>
      <w:proofErr w:type="gramStart"/>
      <w:r w:rsidRPr="00893377">
        <w:rPr>
          <w:rFonts w:cs="Times New Roman"/>
          <w:color w:val="000000" w:themeColor="text1"/>
          <w:spacing w:val="-4"/>
          <w:sz w:val="24"/>
          <w:szCs w:val="24"/>
        </w:rPr>
        <w:t>person</w:t>
      </w:r>
      <w:proofErr w:type="gramEnd"/>
      <w:r w:rsidRPr="00893377">
        <w:rPr>
          <w:rFonts w:cs="Times New Roman"/>
          <w:color w:val="000000" w:themeColor="text1"/>
          <w:spacing w:val="-4"/>
          <w:sz w:val="24"/>
          <w:szCs w:val="24"/>
        </w:rPr>
        <w:t xml:space="preserve"> or parties also include individuals owning, directly or indirectly, and interest in the voting shares of the Company, and have significant influence over the Company, key management personnel, directors or officers of the Company. This also applies to the close members of the family of such individuals and companies associated with these individuals. </w:t>
      </w:r>
    </w:p>
    <w:p w14:paraId="58E92052" w14:textId="203168AD" w:rsidR="00893377" w:rsidRPr="00893377" w:rsidRDefault="00893377" w:rsidP="0025630E">
      <w:pPr>
        <w:pStyle w:val="a"/>
        <w:tabs>
          <w:tab w:val="left" w:pos="567"/>
        </w:tabs>
        <w:spacing w:before="240" w:after="240"/>
        <w:ind w:left="547" w:right="0"/>
        <w:jc w:val="both"/>
        <w:rPr>
          <w:rFonts w:cs="Times New Roman"/>
          <w:color w:val="000000" w:themeColor="text1"/>
          <w:spacing w:val="-4"/>
          <w:sz w:val="24"/>
          <w:szCs w:val="24"/>
        </w:rPr>
      </w:pPr>
      <w:r w:rsidRPr="00893377">
        <w:rPr>
          <w:rFonts w:cs="Times New Roman"/>
          <w:color w:val="000000" w:themeColor="text1"/>
          <w:spacing w:val="-4"/>
          <w:sz w:val="24"/>
          <w:szCs w:val="24"/>
        </w:rPr>
        <w:t xml:space="preserve">In considering each possible related person or </w:t>
      </w:r>
      <w:proofErr w:type="gramStart"/>
      <w:r w:rsidRPr="00893377">
        <w:rPr>
          <w:rFonts w:cs="Times New Roman"/>
          <w:color w:val="000000" w:themeColor="text1"/>
          <w:spacing w:val="-4"/>
          <w:sz w:val="24"/>
          <w:szCs w:val="24"/>
        </w:rPr>
        <w:t>parties</w:t>
      </w:r>
      <w:proofErr w:type="gramEnd"/>
      <w:r w:rsidRPr="00893377">
        <w:rPr>
          <w:rFonts w:cs="Times New Roman"/>
          <w:color w:val="000000" w:themeColor="text1"/>
          <w:spacing w:val="-4"/>
          <w:sz w:val="24"/>
          <w:szCs w:val="24"/>
        </w:rPr>
        <w:t xml:space="preserve"> relationship, attention is directed to the substance of the relationship, not merely the legal form.</w:t>
      </w:r>
    </w:p>
    <w:p w14:paraId="2399A145" w14:textId="579DF900" w:rsidR="000E4E00" w:rsidRPr="00893377" w:rsidRDefault="00893377" w:rsidP="0025630E">
      <w:pPr>
        <w:spacing w:after="240"/>
        <w:ind w:left="547" w:right="9"/>
        <w:jc w:val="thaiDistribute"/>
        <w:rPr>
          <w:rFonts w:cs="Times New Roman"/>
          <w:color w:val="000000" w:themeColor="text1"/>
        </w:rPr>
      </w:pPr>
      <w:r w:rsidRPr="00893377">
        <w:rPr>
          <w:rFonts w:cs="Times New Roman"/>
          <w:color w:val="000000" w:themeColor="text1"/>
          <w:spacing w:val="-4"/>
        </w:rPr>
        <w:t xml:space="preserve">Transactions with related </w:t>
      </w:r>
      <w:proofErr w:type="gramStart"/>
      <w:r w:rsidRPr="00893377">
        <w:rPr>
          <w:rFonts w:cs="Times New Roman"/>
          <w:color w:val="000000" w:themeColor="text1"/>
          <w:spacing w:val="-4"/>
        </w:rPr>
        <w:t>person</w:t>
      </w:r>
      <w:proofErr w:type="gramEnd"/>
      <w:r w:rsidRPr="00893377">
        <w:rPr>
          <w:rFonts w:cs="Times New Roman"/>
          <w:color w:val="000000" w:themeColor="text1"/>
          <w:spacing w:val="-4"/>
        </w:rPr>
        <w:t xml:space="preserve"> or parties are conducted at market prices or, where no market price exists, at contractually agreed prices.</w:t>
      </w:r>
    </w:p>
    <w:p w14:paraId="6EACD3C9" w14:textId="1C99CE6A" w:rsidR="00893377" w:rsidRPr="00590811" w:rsidRDefault="00126537" w:rsidP="0025630E">
      <w:pPr>
        <w:overflowPunct/>
        <w:autoSpaceDE/>
        <w:autoSpaceDN/>
        <w:adjustRightInd/>
        <w:ind w:left="547"/>
        <w:jc w:val="both"/>
        <w:textAlignment w:val="auto"/>
        <w:rPr>
          <w:rFonts w:cs="Times New Roman"/>
          <w:color w:val="000000" w:themeColor="text1"/>
        </w:rPr>
      </w:pPr>
      <w:r w:rsidRPr="003D0A2E">
        <w:rPr>
          <w:rFonts w:cs="Times New Roman"/>
          <w:color w:val="000000" w:themeColor="text1"/>
        </w:rPr>
        <w:t>The Company has extensive transactions and relationships with its related parties.  Accordingly, the accompanying financial statements may not necessarily be indicative of the conditions that would have existed or the results of operations that would have occurred had the Company operated without such affiliations.</w:t>
      </w:r>
      <w:r w:rsidRPr="003D0A2E">
        <w:rPr>
          <w:rFonts w:hAnsi="Times New Roman" w:cstheme="minorBidi" w:hint="cs"/>
          <w:color w:val="000000" w:themeColor="text1"/>
          <w:cs/>
        </w:rPr>
        <w:t xml:space="preserve"> </w:t>
      </w:r>
      <w:r w:rsidRPr="003D0A2E">
        <w:rPr>
          <w:rFonts w:hAnsi="Times New Roman" w:cs="Times New Roman"/>
        </w:rPr>
        <w:t xml:space="preserve">Such transactions, which are summarized below, arose in the ordinary course of business. There were no significant changes in the transfer pricing policy </w:t>
      </w:r>
      <w:proofErr w:type="gramStart"/>
      <w:r w:rsidRPr="003D0A2E">
        <w:rPr>
          <w:rFonts w:hAnsi="Times New Roman" w:cs="Times New Roman"/>
        </w:rPr>
        <w:t>of</w:t>
      </w:r>
      <w:proofErr w:type="gramEnd"/>
      <w:r w:rsidRPr="003D0A2E">
        <w:rPr>
          <w:rFonts w:hAnsi="Times New Roman" w:cs="Times New Roman"/>
        </w:rPr>
        <w:t xml:space="preserve"> transactions with related parties. </w:t>
      </w:r>
    </w:p>
    <w:p w14:paraId="0CBF0F24" w14:textId="77777777" w:rsidR="00BA1CED" w:rsidRDefault="00BA1CED">
      <w:pPr>
        <w:overflowPunct/>
        <w:autoSpaceDE/>
        <w:autoSpaceDN/>
        <w:adjustRightInd/>
        <w:textAlignment w:val="auto"/>
        <w:rPr>
          <w:rFonts w:hAnsi="Times New Roman" w:cs="Times New Roman"/>
          <w:spacing w:val="-2"/>
        </w:rPr>
      </w:pPr>
      <w:r>
        <w:rPr>
          <w:rFonts w:hAnsi="Times New Roman" w:cs="Times New Roman"/>
          <w:spacing w:val="-2"/>
        </w:rPr>
        <w:br w:type="page"/>
      </w:r>
    </w:p>
    <w:p w14:paraId="348CBFB6" w14:textId="6AAD1301" w:rsidR="00126537" w:rsidRPr="00CB40D3" w:rsidRDefault="00126537" w:rsidP="0025630E">
      <w:pPr>
        <w:spacing w:before="240" w:after="120"/>
        <w:ind w:firstLine="547"/>
        <w:jc w:val="thaiDistribute"/>
        <w:rPr>
          <w:rFonts w:hAnsi="Times New Roman" w:cstheme="minorBidi"/>
        </w:rPr>
      </w:pPr>
      <w:r w:rsidRPr="003D0A2E">
        <w:rPr>
          <w:rFonts w:hAnsi="Times New Roman" w:cs="Times New Roman"/>
          <w:spacing w:val="-2"/>
        </w:rPr>
        <w:lastRenderedPageBreak/>
        <w:t>Relationships</w:t>
      </w:r>
      <w:r w:rsidRPr="003D0A2E">
        <w:rPr>
          <w:rFonts w:hAnsi="Times New Roman" w:cs="Times New Roman"/>
          <w:spacing w:val="2"/>
          <w:cs/>
        </w:rPr>
        <w:t xml:space="preserve"> </w:t>
      </w:r>
      <w:r w:rsidRPr="003D0A2E">
        <w:rPr>
          <w:rFonts w:hAnsi="Times New Roman" w:cs="Times New Roman"/>
        </w:rPr>
        <w:t>with related parties are as follows</w:t>
      </w:r>
      <w:r w:rsidRPr="003D0A2E">
        <w:rPr>
          <w:rFonts w:hAnsi="Times New Roman" w:cs="Times New Roman"/>
          <w:cs/>
        </w:rPr>
        <w:t>:</w:t>
      </w:r>
    </w:p>
    <w:tbl>
      <w:tblPr>
        <w:tblW w:w="9090" w:type="dxa"/>
        <w:tblInd w:w="360" w:type="dxa"/>
        <w:tblLayout w:type="fixed"/>
        <w:tblLook w:val="01E0" w:firstRow="1" w:lastRow="1" w:firstColumn="1" w:lastColumn="1" w:noHBand="0" w:noVBand="0"/>
      </w:tblPr>
      <w:tblGrid>
        <w:gridCol w:w="4050"/>
        <w:gridCol w:w="1350"/>
        <w:gridCol w:w="3690"/>
      </w:tblGrid>
      <w:tr w:rsidR="00126537" w:rsidRPr="003D0A2E" w14:paraId="548E9878" w14:textId="77777777">
        <w:trPr>
          <w:trHeight w:val="144"/>
          <w:tblHeader/>
        </w:trPr>
        <w:tc>
          <w:tcPr>
            <w:tcW w:w="4050" w:type="dxa"/>
          </w:tcPr>
          <w:p w14:paraId="16A38535" w14:textId="77777777" w:rsidR="00126537" w:rsidRPr="003D0A2E" w:rsidRDefault="00126537" w:rsidP="0025630E">
            <w:pPr>
              <w:pStyle w:val="block"/>
              <w:spacing w:after="0" w:line="240" w:lineRule="exact"/>
              <w:ind w:left="75"/>
              <w:jc w:val="center"/>
              <w:rPr>
                <w:rFonts w:cs="Times New Roman"/>
                <w:b/>
                <w:bCs/>
                <w:sz w:val="20"/>
                <w:rtl/>
                <w:cs/>
              </w:rPr>
            </w:pPr>
            <w:r w:rsidRPr="003D0A2E">
              <w:rPr>
                <w:rFonts w:cs="Times New Roman"/>
                <w:sz w:val="20"/>
                <w:cs/>
                <w:lang w:bidi="th-TH"/>
              </w:rPr>
              <w:br w:type="page"/>
            </w:r>
            <w:r w:rsidRPr="003D0A2E">
              <w:rPr>
                <w:rFonts w:cs="Times New Roman"/>
                <w:b/>
                <w:bCs/>
                <w:sz w:val="20"/>
              </w:rPr>
              <w:t>Name of entities</w:t>
            </w:r>
          </w:p>
        </w:tc>
        <w:tc>
          <w:tcPr>
            <w:tcW w:w="1350" w:type="dxa"/>
          </w:tcPr>
          <w:p w14:paraId="1A39FECC" w14:textId="77777777" w:rsidR="00126537" w:rsidRPr="003D0A2E" w:rsidRDefault="00126537" w:rsidP="0025630E">
            <w:pPr>
              <w:pStyle w:val="block"/>
              <w:spacing w:after="0" w:line="240" w:lineRule="exact"/>
              <w:ind w:left="-111" w:right="-22"/>
              <w:jc w:val="center"/>
              <w:rPr>
                <w:rFonts w:cs="Times New Roman"/>
                <w:b/>
                <w:bCs/>
                <w:sz w:val="20"/>
              </w:rPr>
            </w:pPr>
            <w:r w:rsidRPr="003D0A2E">
              <w:rPr>
                <w:rFonts w:cs="Times New Roman"/>
                <w:b/>
                <w:bCs/>
                <w:sz w:val="20"/>
              </w:rPr>
              <w:t xml:space="preserve">Country of </w:t>
            </w:r>
          </w:p>
        </w:tc>
        <w:tc>
          <w:tcPr>
            <w:tcW w:w="3690" w:type="dxa"/>
          </w:tcPr>
          <w:p w14:paraId="3DF0A8F5" w14:textId="77777777" w:rsidR="00126537" w:rsidRPr="003D0A2E" w:rsidRDefault="00126537" w:rsidP="0025630E">
            <w:pPr>
              <w:pStyle w:val="block"/>
              <w:spacing w:after="0" w:line="240" w:lineRule="exact"/>
              <w:ind w:left="-22" w:right="68"/>
              <w:jc w:val="center"/>
              <w:rPr>
                <w:rFonts w:cs="Times New Roman"/>
                <w:b/>
                <w:bCs/>
                <w:sz w:val="20"/>
              </w:rPr>
            </w:pPr>
            <w:r w:rsidRPr="003D0A2E">
              <w:rPr>
                <w:rFonts w:cs="Times New Roman"/>
                <w:b/>
                <w:bCs/>
                <w:sz w:val="20"/>
              </w:rPr>
              <w:t>Nature of relationships</w:t>
            </w:r>
          </w:p>
        </w:tc>
      </w:tr>
      <w:tr w:rsidR="00126537" w:rsidRPr="003D0A2E" w14:paraId="2E19CA33" w14:textId="77777777">
        <w:trPr>
          <w:trHeight w:val="144"/>
        </w:trPr>
        <w:tc>
          <w:tcPr>
            <w:tcW w:w="4050" w:type="dxa"/>
          </w:tcPr>
          <w:p w14:paraId="7D7C08C9" w14:textId="77777777" w:rsidR="00126537" w:rsidRPr="003D0A2E" w:rsidRDefault="00126537" w:rsidP="0025630E">
            <w:pPr>
              <w:pStyle w:val="block"/>
              <w:spacing w:after="0" w:line="240" w:lineRule="exact"/>
              <w:ind w:left="70" w:right="-108"/>
              <w:rPr>
                <w:rFonts w:cs="Times New Roman"/>
                <w:sz w:val="20"/>
              </w:rPr>
            </w:pPr>
          </w:p>
        </w:tc>
        <w:tc>
          <w:tcPr>
            <w:tcW w:w="1350" w:type="dxa"/>
          </w:tcPr>
          <w:p w14:paraId="1A69F504" w14:textId="77777777" w:rsidR="00126537" w:rsidRPr="003D0A2E" w:rsidRDefault="00126537" w:rsidP="0025630E">
            <w:pPr>
              <w:pStyle w:val="block"/>
              <w:spacing w:after="0" w:line="240" w:lineRule="exact"/>
              <w:ind w:left="-111" w:right="-22"/>
              <w:jc w:val="center"/>
              <w:rPr>
                <w:rFonts w:cs="Times New Roman"/>
                <w:sz w:val="20"/>
              </w:rPr>
            </w:pPr>
            <w:r w:rsidRPr="003D0A2E">
              <w:rPr>
                <w:rFonts w:cs="Times New Roman"/>
                <w:b/>
                <w:bCs/>
                <w:sz w:val="20"/>
              </w:rPr>
              <w:t>incorporation</w:t>
            </w:r>
          </w:p>
        </w:tc>
        <w:tc>
          <w:tcPr>
            <w:tcW w:w="3690" w:type="dxa"/>
          </w:tcPr>
          <w:p w14:paraId="6DE966CD" w14:textId="77777777" w:rsidR="00126537" w:rsidRPr="003D0A2E" w:rsidRDefault="00126537" w:rsidP="0025630E">
            <w:pPr>
              <w:pStyle w:val="block"/>
              <w:spacing w:after="0" w:line="240" w:lineRule="exact"/>
              <w:ind w:left="547"/>
              <w:jc w:val="thaiDistribute"/>
              <w:rPr>
                <w:rFonts w:cs="Times New Roman"/>
                <w:sz w:val="20"/>
              </w:rPr>
            </w:pPr>
          </w:p>
        </w:tc>
      </w:tr>
      <w:tr w:rsidR="00126537" w:rsidRPr="003D0A2E" w14:paraId="448F47C2" w14:textId="77777777">
        <w:trPr>
          <w:trHeight w:val="144"/>
        </w:trPr>
        <w:tc>
          <w:tcPr>
            <w:tcW w:w="4050" w:type="dxa"/>
          </w:tcPr>
          <w:p w14:paraId="2E6EC698" w14:textId="77777777" w:rsidR="00126537" w:rsidRPr="003D0A2E" w:rsidRDefault="00126537" w:rsidP="0025630E">
            <w:pPr>
              <w:pStyle w:val="block"/>
              <w:spacing w:after="0" w:line="240" w:lineRule="exact"/>
              <w:ind w:left="70" w:right="-108"/>
              <w:rPr>
                <w:rFonts w:cs="Times New Roman"/>
                <w:sz w:val="4"/>
                <w:szCs w:val="4"/>
              </w:rPr>
            </w:pPr>
          </w:p>
        </w:tc>
        <w:tc>
          <w:tcPr>
            <w:tcW w:w="1350" w:type="dxa"/>
          </w:tcPr>
          <w:p w14:paraId="6AC5744E" w14:textId="77777777" w:rsidR="00126537" w:rsidRPr="003D0A2E" w:rsidRDefault="00126537" w:rsidP="0025630E">
            <w:pPr>
              <w:pStyle w:val="block"/>
              <w:spacing w:after="0" w:line="240" w:lineRule="exact"/>
              <w:ind w:left="-111" w:right="-22"/>
              <w:jc w:val="center"/>
              <w:rPr>
                <w:rFonts w:cs="Times New Roman"/>
                <w:b/>
                <w:bCs/>
                <w:sz w:val="4"/>
                <w:szCs w:val="4"/>
              </w:rPr>
            </w:pPr>
          </w:p>
        </w:tc>
        <w:tc>
          <w:tcPr>
            <w:tcW w:w="3690" w:type="dxa"/>
          </w:tcPr>
          <w:p w14:paraId="340BD24B" w14:textId="77777777" w:rsidR="00126537" w:rsidRPr="003D0A2E" w:rsidRDefault="00126537" w:rsidP="0025630E">
            <w:pPr>
              <w:pStyle w:val="block"/>
              <w:spacing w:after="0" w:line="240" w:lineRule="exact"/>
              <w:ind w:left="547"/>
              <w:jc w:val="thaiDistribute"/>
              <w:rPr>
                <w:rFonts w:cs="Times New Roman"/>
                <w:sz w:val="4"/>
                <w:szCs w:val="4"/>
              </w:rPr>
            </w:pPr>
          </w:p>
        </w:tc>
      </w:tr>
      <w:tr w:rsidR="00126537" w:rsidRPr="003D0A2E" w14:paraId="46D610F0" w14:textId="77777777">
        <w:trPr>
          <w:trHeight w:val="144"/>
        </w:trPr>
        <w:tc>
          <w:tcPr>
            <w:tcW w:w="4050" w:type="dxa"/>
            <w:hideMark/>
          </w:tcPr>
          <w:p w14:paraId="47C0C660" w14:textId="77777777" w:rsidR="00126537" w:rsidRPr="003D0A2E" w:rsidRDefault="00126537" w:rsidP="0025630E">
            <w:pPr>
              <w:pStyle w:val="block"/>
              <w:spacing w:after="0" w:line="240" w:lineRule="exact"/>
              <w:ind w:left="70" w:right="-108"/>
              <w:rPr>
                <w:rFonts w:cstheme="minorBidi"/>
                <w:sz w:val="20"/>
                <w:lang w:val="en-US" w:bidi="th-TH"/>
              </w:rPr>
            </w:pPr>
            <w:r w:rsidRPr="003D0A2E">
              <w:rPr>
                <w:rFonts w:cs="Times New Roman"/>
                <w:sz w:val="20"/>
              </w:rPr>
              <w:t>GS Yuasa International Ltd.</w:t>
            </w:r>
          </w:p>
        </w:tc>
        <w:tc>
          <w:tcPr>
            <w:tcW w:w="1350" w:type="dxa"/>
            <w:hideMark/>
          </w:tcPr>
          <w:p w14:paraId="4987361A" w14:textId="77777777" w:rsidR="00126537" w:rsidRPr="003D0A2E" w:rsidRDefault="00126537" w:rsidP="0025630E">
            <w:pPr>
              <w:pStyle w:val="block"/>
              <w:spacing w:after="0" w:line="240" w:lineRule="exact"/>
              <w:ind w:left="-111" w:right="-22"/>
              <w:jc w:val="center"/>
              <w:rPr>
                <w:rFonts w:cstheme="minorBidi"/>
                <w:sz w:val="20"/>
                <w:lang w:bidi="th-TH"/>
              </w:rPr>
            </w:pPr>
            <w:r w:rsidRPr="003D0A2E">
              <w:rPr>
                <w:rFonts w:cs="Times New Roman"/>
                <w:sz w:val="20"/>
              </w:rPr>
              <w:t>Japan</w:t>
            </w:r>
          </w:p>
        </w:tc>
        <w:tc>
          <w:tcPr>
            <w:tcW w:w="3690" w:type="dxa"/>
            <w:hideMark/>
          </w:tcPr>
          <w:p w14:paraId="63336C7E" w14:textId="5112CFA5" w:rsidR="00126537" w:rsidRPr="003D0A2E" w:rsidRDefault="00126537" w:rsidP="0025630E">
            <w:pPr>
              <w:pStyle w:val="block"/>
              <w:spacing w:after="0" w:line="240" w:lineRule="exact"/>
              <w:ind w:left="248" w:hanging="248"/>
              <w:jc w:val="both"/>
              <w:rPr>
                <w:rFonts w:cs="Times New Roman"/>
                <w:sz w:val="20"/>
              </w:rPr>
            </w:pPr>
            <w:r w:rsidRPr="003D0A2E">
              <w:rPr>
                <w:rFonts w:cs="Times New Roman"/>
                <w:sz w:val="20"/>
              </w:rPr>
              <w:t xml:space="preserve">A major shareholder, </w:t>
            </w:r>
            <w:r w:rsidR="00772CCD" w:rsidRPr="00772CCD">
              <w:rPr>
                <w:sz w:val="20"/>
                <w:lang w:val="en-US" w:bidi="th-TH"/>
              </w:rPr>
              <w:t>40</w:t>
            </w:r>
            <w:r w:rsidRPr="003D0A2E">
              <w:rPr>
                <w:rFonts w:cs="Times New Roman"/>
                <w:sz w:val="20"/>
              </w:rPr>
              <w:t>.</w:t>
            </w:r>
            <w:r w:rsidR="00772CCD" w:rsidRPr="00772CCD">
              <w:rPr>
                <w:sz w:val="20"/>
                <w:lang w:val="en-US" w:bidi="th-TH"/>
              </w:rPr>
              <w:t>69</w:t>
            </w:r>
            <w:r w:rsidRPr="003D0A2E">
              <w:rPr>
                <w:rFonts w:cs="Times New Roman"/>
                <w:sz w:val="20"/>
              </w:rPr>
              <w:t xml:space="preserve">% shareholding, </w:t>
            </w:r>
          </w:p>
        </w:tc>
      </w:tr>
      <w:tr w:rsidR="00126537" w:rsidRPr="003D0A2E" w14:paraId="461FFB98" w14:textId="77777777">
        <w:trPr>
          <w:trHeight w:val="144"/>
        </w:trPr>
        <w:tc>
          <w:tcPr>
            <w:tcW w:w="4050" w:type="dxa"/>
          </w:tcPr>
          <w:p w14:paraId="1D54A7FF" w14:textId="77777777" w:rsidR="00126537" w:rsidRPr="003D0A2E" w:rsidRDefault="00126537" w:rsidP="0025630E">
            <w:pPr>
              <w:pStyle w:val="block"/>
              <w:spacing w:after="0" w:line="240" w:lineRule="exact"/>
              <w:ind w:left="70" w:right="-108"/>
              <w:rPr>
                <w:rFonts w:cs="Times New Roman"/>
                <w:sz w:val="20"/>
              </w:rPr>
            </w:pPr>
          </w:p>
        </w:tc>
        <w:tc>
          <w:tcPr>
            <w:tcW w:w="1350" w:type="dxa"/>
          </w:tcPr>
          <w:p w14:paraId="53BDAF30" w14:textId="77777777" w:rsidR="00126537" w:rsidRPr="003D0A2E" w:rsidRDefault="00126537" w:rsidP="0025630E">
            <w:pPr>
              <w:pStyle w:val="block"/>
              <w:spacing w:after="0" w:line="240" w:lineRule="exact"/>
              <w:ind w:left="-111" w:right="-22"/>
              <w:jc w:val="center"/>
              <w:rPr>
                <w:rFonts w:cs="Times New Roman"/>
                <w:sz w:val="20"/>
              </w:rPr>
            </w:pPr>
          </w:p>
        </w:tc>
        <w:tc>
          <w:tcPr>
            <w:tcW w:w="3690" w:type="dxa"/>
          </w:tcPr>
          <w:p w14:paraId="2EF69E34" w14:textId="77777777" w:rsidR="00126537" w:rsidRPr="003D0A2E" w:rsidRDefault="00126537" w:rsidP="0025630E">
            <w:pPr>
              <w:pStyle w:val="block"/>
              <w:spacing w:after="0" w:line="240" w:lineRule="exact"/>
              <w:ind w:left="248" w:hanging="85"/>
              <w:jc w:val="both"/>
              <w:rPr>
                <w:rFonts w:cs="Times New Roman"/>
                <w:sz w:val="20"/>
              </w:rPr>
            </w:pPr>
            <w:r w:rsidRPr="003D0A2E">
              <w:rPr>
                <w:rFonts w:cs="Times New Roman"/>
                <w:sz w:val="20"/>
              </w:rPr>
              <w:t xml:space="preserve">and having a representative as a director </w:t>
            </w:r>
          </w:p>
        </w:tc>
      </w:tr>
      <w:tr w:rsidR="00126537" w:rsidRPr="003D0A2E" w14:paraId="46C45DD4" w14:textId="77777777">
        <w:trPr>
          <w:trHeight w:val="144"/>
        </w:trPr>
        <w:tc>
          <w:tcPr>
            <w:tcW w:w="4050" w:type="dxa"/>
          </w:tcPr>
          <w:p w14:paraId="5403D3BA" w14:textId="77777777" w:rsidR="00126537" w:rsidRPr="003D0A2E" w:rsidRDefault="00126537" w:rsidP="0025630E">
            <w:pPr>
              <w:pStyle w:val="block"/>
              <w:spacing w:after="0" w:line="240" w:lineRule="exact"/>
              <w:ind w:left="70" w:right="-108"/>
              <w:rPr>
                <w:rFonts w:cs="Times New Roman"/>
                <w:sz w:val="20"/>
              </w:rPr>
            </w:pPr>
          </w:p>
        </w:tc>
        <w:tc>
          <w:tcPr>
            <w:tcW w:w="1350" w:type="dxa"/>
          </w:tcPr>
          <w:p w14:paraId="31DE7AC9" w14:textId="77777777" w:rsidR="00126537" w:rsidRPr="003D0A2E" w:rsidRDefault="00126537" w:rsidP="0025630E">
            <w:pPr>
              <w:pStyle w:val="block"/>
              <w:spacing w:after="0" w:line="240" w:lineRule="exact"/>
              <w:ind w:left="-111" w:right="-22"/>
              <w:jc w:val="center"/>
              <w:rPr>
                <w:rFonts w:cs="Times New Roman"/>
                <w:sz w:val="20"/>
              </w:rPr>
            </w:pPr>
          </w:p>
        </w:tc>
        <w:tc>
          <w:tcPr>
            <w:tcW w:w="3690" w:type="dxa"/>
          </w:tcPr>
          <w:p w14:paraId="3F19404B" w14:textId="77777777" w:rsidR="00126537" w:rsidRPr="003D0A2E" w:rsidRDefault="00126537" w:rsidP="0025630E">
            <w:pPr>
              <w:pStyle w:val="block"/>
              <w:spacing w:after="0" w:line="240" w:lineRule="exact"/>
              <w:ind w:left="248" w:hanging="85"/>
              <w:jc w:val="both"/>
              <w:rPr>
                <w:rFonts w:cs="Times New Roman"/>
                <w:sz w:val="20"/>
              </w:rPr>
            </w:pPr>
            <w:r w:rsidRPr="003D0A2E">
              <w:rPr>
                <w:rFonts w:cs="Times New Roman"/>
                <w:sz w:val="20"/>
              </w:rPr>
              <w:t>of the Company</w:t>
            </w:r>
          </w:p>
        </w:tc>
      </w:tr>
      <w:tr w:rsidR="00126537" w:rsidRPr="003D0A2E" w14:paraId="37F7D8BD" w14:textId="77777777">
        <w:trPr>
          <w:trHeight w:val="144"/>
        </w:trPr>
        <w:tc>
          <w:tcPr>
            <w:tcW w:w="4050" w:type="dxa"/>
            <w:vAlign w:val="bottom"/>
            <w:hideMark/>
          </w:tcPr>
          <w:p w14:paraId="76506D06" w14:textId="77777777" w:rsidR="00126537" w:rsidRPr="003D0A2E" w:rsidRDefault="00126537" w:rsidP="0025630E">
            <w:pPr>
              <w:pStyle w:val="block"/>
              <w:spacing w:after="0" w:line="240" w:lineRule="exact"/>
              <w:ind w:left="70" w:right="-108"/>
              <w:rPr>
                <w:rFonts w:cs="Times New Roman"/>
                <w:sz w:val="20"/>
              </w:rPr>
            </w:pPr>
            <w:r w:rsidRPr="003D0A2E">
              <w:rPr>
                <w:rFonts w:cs="Times New Roman"/>
                <w:sz w:val="20"/>
              </w:rPr>
              <w:t>Siam GS Battery Co., Ltd.</w:t>
            </w:r>
          </w:p>
        </w:tc>
        <w:tc>
          <w:tcPr>
            <w:tcW w:w="1350" w:type="dxa"/>
            <w:hideMark/>
          </w:tcPr>
          <w:p w14:paraId="06736550" w14:textId="77777777" w:rsidR="00126537" w:rsidRPr="003D0A2E" w:rsidRDefault="00126537" w:rsidP="0025630E">
            <w:pPr>
              <w:pStyle w:val="block"/>
              <w:spacing w:after="0" w:line="240" w:lineRule="exact"/>
              <w:ind w:left="-111" w:right="-22"/>
              <w:jc w:val="center"/>
              <w:rPr>
                <w:rFonts w:cs="Times New Roman"/>
                <w:sz w:val="20"/>
              </w:rPr>
            </w:pPr>
            <w:r w:rsidRPr="003D0A2E">
              <w:rPr>
                <w:rFonts w:cs="Times New Roman"/>
                <w:sz w:val="20"/>
              </w:rPr>
              <w:t>Thailand</w:t>
            </w:r>
          </w:p>
        </w:tc>
        <w:tc>
          <w:tcPr>
            <w:tcW w:w="3690" w:type="dxa"/>
            <w:vAlign w:val="bottom"/>
            <w:hideMark/>
          </w:tcPr>
          <w:p w14:paraId="1402515B" w14:textId="77777777" w:rsidR="00126537" w:rsidRPr="003D0A2E" w:rsidRDefault="00126537" w:rsidP="0025630E">
            <w:pPr>
              <w:pStyle w:val="block"/>
              <w:spacing w:after="0" w:line="240" w:lineRule="exact"/>
              <w:ind w:left="0" w:right="630"/>
              <w:jc w:val="thaiDistribute"/>
              <w:rPr>
                <w:rFonts w:cs="Times New Roman"/>
                <w:sz w:val="20"/>
                <w:lang w:val="en-US"/>
              </w:rPr>
            </w:pPr>
            <w:r w:rsidRPr="003D0A2E">
              <w:rPr>
                <w:rFonts w:cs="Times New Roman"/>
                <w:sz w:val="20"/>
              </w:rPr>
              <w:t>Common ultimate parent company</w:t>
            </w:r>
          </w:p>
        </w:tc>
      </w:tr>
      <w:tr w:rsidR="00126537" w:rsidRPr="003D0A2E" w14:paraId="62B525F8" w14:textId="77777777">
        <w:trPr>
          <w:trHeight w:val="144"/>
        </w:trPr>
        <w:tc>
          <w:tcPr>
            <w:tcW w:w="4050" w:type="dxa"/>
            <w:hideMark/>
          </w:tcPr>
          <w:p w14:paraId="3A42ABD8" w14:textId="77777777" w:rsidR="00126537" w:rsidRPr="003D0A2E" w:rsidRDefault="00126537" w:rsidP="0025630E">
            <w:pPr>
              <w:pStyle w:val="block"/>
              <w:spacing w:after="0" w:line="240" w:lineRule="exact"/>
              <w:ind w:left="70" w:right="-108"/>
              <w:rPr>
                <w:rFonts w:cstheme="minorBidi"/>
                <w:sz w:val="20"/>
                <w:lang w:val="en-US" w:bidi="th-TH"/>
              </w:rPr>
            </w:pPr>
            <w:proofErr w:type="spellStart"/>
            <w:proofErr w:type="gramStart"/>
            <w:r w:rsidRPr="003D0A2E">
              <w:rPr>
                <w:rFonts w:cstheme="minorBidi"/>
                <w:sz w:val="20"/>
                <w:lang w:bidi="th-TH"/>
              </w:rPr>
              <w:t>PT.Trimitra</w:t>
            </w:r>
            <w:proofErr w:type="spellEnd"/>
            <w:proofErr w:type="gramEnd"/>
            <w:r w:rsidRPr="003D0A2E">
              <w:rPr>
                <w:rFonts w:cstheme="minorBidi"/>
                <w:sz w:val="20"/>
                <w:lang w:bidi="th-TH"/>
              </w:rPr>
              <w:t xml:space="preserve"> </w:t>
            </w:r>
            <w:proofErr w:type="spellStart"/>
            <w:r w:rsidRPr="003D0A2E">
              <w:rPr>
                <w:rFonts w:cstheme="minorBidi"/>
                <w:sz w:val="20"/>
                <w:lang w:bidi="th-TH"/>
              </w:rPr>
              <w:t>Baterai</w:t>
            </w:r>
            <w:proofErr w:type="spellEnd"/>
            <w:r w:rsidRPr="003D0A2E">
              <w:rPr>
                <w:rFonts w:cstheme="minorBidi"/>
                <w:sz w:val="20"/>
                <w:lang w:bidi="th-TH"/>
              </w:rPr>
              <w:t xml:space="preserve"> Prakasa</w:t>
            </w:r>
            <w:r w:rsidRPr="003D0A2E">
              <w:rPr>
                <w:rFonts w:cstheme="minorBidi" w:hint="cs"/>
                <w:sz w:val="20"/>
                <w:lang w:bidi="th-TH"/>
              </w:rPr>
              <w:t xml:space="preserve"> </w:t>
            </w:r>
            <w:r w:rsidRPr="003D0A2E">
              <w:rPr>
                <w:rFonts w:cstheme="minorBidi"/>
                <w:sz w:val="20"/>
                <w:lang w:val="en-US" w:bidi="th-TH"/>
              </w:rPr>
              <w:t>Co.,</w:t>
            </w:r>
            <w:r w:rsidRPr="003D0A2E">
              <w:rPr>
                <w:rFonts w:cstheme="minorBidi" w:hint="cs"/>
                <w:sz w:val="20"/>
                <w:cs/>
                <w:lang w:val="en-US" w:bidi="th-TH"/>
              </w:rPr>
              <w:t xml:space="preserve"> </w:t>
            </w:r>
            <w:r w:rsidRPr="003D0A2E">
              <w:rPr>
                <w:rFonts w:cstheme="minorBidi"/>
                <w:sz w:val="20"/>
                <w:lang w:val="en-US" w:bidi="th-TH"/>
              </w:rPr>
              <w:t>Ltd.</w:t>
            </w:r>
          </w:p>
        </w:tc>
        <w:tc>
          <w:tcPr>
            <w:tcW w:w="1350" w:type="dxa"/>
            <w:hideMark/>
          </w:tcPr>
          <w:p w14:paraId="2AC74780" w14:textId="77777777" w:rsidR="00126537" w:rsidRPr="003D0A2E" w:rsidRDefault="00126537" w:rsidP="0025630E">
            <w:pPr>
              <w:spacing w:line="240" w:lineRule="exact"/>
              <w:ind w:left="-111" w:right="-22"/>
              <w:jc w:val="center"/>
              <w:rPr>
                <w:rFonts w:hAnsi="Times New Roman" w:cs="Times New Roman"/>
                <w:sz w:val="20"/>
                <w:szCs w:val="20"/>
              </w:rPr>
            </w:pPr>
            <w:r w:rsidRPr="003D0A2E">
              <w:rPr>
                <w:rFonts w:cs="Times New Roman"/>
                <w:sz w:val="20"/>
                <w:szCs w:val="20"/>
              </w:rPr>
              <w:t>Indonesia</w:t>
            </w:r>
          </w:p>
        </w:tc>
        <w:tc>
          <w:tcPr>
            <w:tcW w:w="3690" w:type="dxa"/>
            <w:hideMark/>
          </w:tcPr>
          <w:p w14:paraId="3A0EBEA9" w14:textId="77777777" w:rsidR="00126537" w:rsidRPr="003D0A2E" w:rsidRDefault="00126537" w:rsidP="0025630E">
            <w:pPr>
              <w:pStyle w:val="block"/>
              <w:spacing w:after="0" w:line="240" w:lineRule="exact"/>
              <w:ind w:left="0" w:right="630"/>
              <w:jc w:val="thaiDistribute"/>
              <w:rPr>
                <w:rFonts w:cs="Times New Roman"/>
                <w:sz w:val="20"/>
                <w:lang w:val="en-US"/>
              </w:rPr>
            </w:pPr>
            <w:r w:rsidRPr="003D0A2E">
              <w:rPr>
                <w:rFonts w:cs="Times New Roman"/>
                <w:sz w:val="20"/>
              </w:rPr>
              <w:t>Common ultimate parent company</w:t>
            </w:r>
          </w:p>
        </w:tc>
      </w:tr>
      <w:tr w:rsidR="00126537" w:rsidRPr="003D0A2E" w14:paraId="2E2B5E5F" w14:textId="77777777">
        <w:trPr>
          <w:trHeight w:val="144"/>
        </w:trPr>
        <w:tc>
          <w:tcPr>
            <w:tcW w:w="4050" w:type="dxa"/>
            <w:hideMark/>
          </w:tcPr>
          <w:p w14:paraId="5A7E8D5C" w14:textId="77777777" w:rsidR="00126537" w:rsidRPr="003D0A2E" w:rsidRDefault="00126537" w:rsidP="0025630E">
            <w:pPr>
              <w:pStyle w:val="block"/>
              <w:spacing w:after="0" w:line="240" w:lineRule="exact"/>
              <w:ind w:left="70" w:right="-108"/>
              <w:rPr>
                <w:rFonts w:cstheme="minorBidi"/>
                <w:sz w:val="20"/>
                <w:lang w:bidi="th-TH"/>
              </w:rPr>
            </w:pPr>
            <w:r w:rsidRPr="003D0A2E">
              <w:rPr>
                <w:rFonts w:cs="Times New Roman"/>
                <w:sz w:val="20"/>
              </w:rPr>
              <w:t>GS Yuasa Battery</w:t>
            </w:r>
            <w:r w:rsidRPr="003D0A2E">
              <w:rPr>
                <w:rFonts w:cstheme="minorBidi"/>
                <w:sz w:val="20"/>
                <w:lang w:bidi="th-TH"/>
              </w:rPr>
              <w:t xml:space="preserve"> (Malaysia) Co.,</w:t>
            </w:r>
            <w:r w:rsidRPr="003D0A2E">
              <w:rPr>
                <w:rFonts w:cstheme="minorBidi" w:hint="cs"/>
                <w:sz w:val="20"/>
                <w:cs/>
                <w:lang w:bidi="th-TH"/>
              </w:rPr>
              <w:t xml:space="preserve"> </w:t>
            </w:r>
            <w:r w:rsidRPr="003D0A2E">
              <w:rPr>
                <w:rFonts w:cstheme="minorBidi"/>
                <w:sz w:val="20"/>
                <w:lang w:bidi="th-TH"/>
              </w:rPr>
              <w:t>Ltd.</w:t>
            </w:r>
          </w:p>
        </w:tc>
        <w:tc>
          <w:tcPr>
            <w:tcW w:w="1350" w:type="dxa"/>
            <w:hideMark/>
          </w:tcPr>
          <w:p w14:paraId="4401DC56" w14:textId="77777777" w:rsidR="00126537" w:rsidRPr="003D0A2E" w:rsidRDefault="00126537" w:rsidP="0025630E">
            <w:pPr>
              <w:spacing w:line="240" w:lineRule="exact"/>
              <w:ind w:left="-111" w:right="-22"/>
              <w:jc w:val="center"/>
              <w:rPr>
                <w:rFonts w:hAnsi="Times New Roman" w:cs="Times New Roman"/>
                <w:sz w:val="20"/>
                <w:szCs w:val="20"/>
                <w:cs/>
              </w:rPr>
            </w:pPr>
            <w:r w:rsidRPr="003D0A2E">
              <w:rPr>
                <w:rFonts w:cs="Times New Roman"/>
                <w:sz w:val="20"/>
                <w:szCs w:val="20"/>
              </w:rPr>
              <w:t>Malaysia</w:t>
            </w:r>
          </w:p>
        </w:tc>
        <w:tc>
          <w:tcPr>
            <w:tcW w:w="3690" w:type="dxa"/>
            <w:vAlign w:val="bottom"/>
            <w:hideMark/>
          </w:tcPr>
          <w:p w14:paraId="166EA7E3" w14:textId="77777777" w:rsidR="00126537" w:rsidRPr="003D0A2E" w:rsidRDefault="00126537" w:rsidP="0025630E">
            <w:pPr>
              <w:pStyle w:val="block"/>
              <w:spacing w:after="0" w:line="240" w:lineRule="exact"/>
              <w:ind w:left="0" w:right="630"/>
              <w:jc w:val="thaiDistribute"/>
              <w:rPr>
                <w:rFonts w:cs="Times New Roman"/>
                <w:sz w:val="20"/>
              </w:rPr>
            </w:pPr>
            <w:r w:rsidRPr="003D0A2E">
              <w:rPr>
                <w:rFonts w:cs="Times New Roman"/>
                <w:sz w:val="20"/>
              </w:rPr>
              <w:t>Common ultimate parent company</w:t>
            </w:r>
          </w:p>
        </w:tc>
      </w:tr>
      <w:tr w:rsidR="00126537" w:rsidRPr="003D0A2E" w14:paraId="20DBBAF2" w14:textId="77777777">
        <w:trPr>
          <w:trHeight w:val="144"/>
        </w:trPr>
        <w:tc>
          <w:tcPr>
            <w:tcW w:w="4050" w:type="dxa"/>
            <w:vAlign w:val="bottom"/>
            <w:hideMark/>
          </w:tcPr>
          <w:p w14:paraId="50D0311C" w14:textId="77777777" w:rsidR="00126537" w:rsidRPr="003D0A2E" w:rsidRDefault="00126537" w:rsidP="0025630E">
            <w:pPr>
              <w:pStyle w:val="block"/>
              <w:spacing w:after="0" w:line="240" w:lineRule="exact"/>
              <w:ind w:left="70" w:right="-108"/>
              <w:rPr>
                <w:rFonts w:cstheme="minorBidi"/>
                <w:sz w:val="20"/>
                <w:lang w:bidi="th-TH"/>
              </w:rPr>
            </w:pPr>
            <w:r w:rsidRPr="003D0A2E">
              <w:rPr>
                <w:rFonts w:cs="Times New Roman"/>
                <w:sz w:val="20"/>
              </w:rPr>
              <w:t xml:space="preserve">Tata </w:t>
            </w:r>
            <w:proofErr w:type="spellStart"/>
            <w:r w:rsidRPr="003D0A2E">
              <w:rPr>
                <w:rFonts w:cs="Times New Roman"/>
                <w:sz w:val="20"/>
              </w:rPr>
              <w:t>Autocomp</w:t>
            </w:r>
            <w:proofErr w:type="spellEnd"/>
            <w:r w:rsidRPr="003D0A2E">
              <w:rPr>
                <w:rFonts w:cs="Times New Roman"/>
                <w:sz w:val="20"/>
              </w:rPr>
              <w:t xml:space="preserve"> GY Battery Private Ltd.</w:t>
            </w:r>
          </w:p>
        </w:tc>
        <w:tc>
          <w:tcPr>
            <w:tcW w:w="1350" w:type="dxa"/>
            <w:hideMark/>
          </w:tcPr>
          <w:p w14:paraId="5DF8EDC4" w14:textId="77777777" w:rsidR="00126537" w:rsidRPr="003D0A2E" w:rsidRDefault="00126537" w:rsidP="0025630E">
            <w:pPr>
              <w:spacing w:line="240" w:lineRule="exact"/>
              <w:ind w:left="-111" w:right="-22"/>
              <w:jc w:val="center"/>
              <w:rPr>
                <w:rFonts w:hAnsi="Times New Roman" w:cs="Times New Roman"/>
                <w:sz w:val="20"/>
                <w:szCs w:val="20"/>
                <w:cs/>
              </w:rPr>
            </w:pPr>
            <w:r w:rsidRPr="003D0A2E">
              <w:rPr>
                <w:rFonts w:cs="Times New Roman"/>
                <w:sz w:val="20"/>
                <w:szCs w:val="20"/>
              </w:rPr>
              <w:t>India</w:t>
            </w:r>
          </w:p>
        </w:tc>
        <w:tc>
          <w:tcPr>
            <w:tcW w:w="3690" w:type="dxa"/>
            <w:vAlign w:val="bottom"/>
            <w:hideMark/>
          </w:tcPr>
          <w:p w14:paraId="31C655F1" w14:textId="77777777" w:rsidR="00126537" w:rsidRPr="003D0A2E" w:rsidRDefault="00126537" w:rsidP="0025630E">
            <w:pPr>
              <w:pStyle w:val="block"/>
              <w:spacing w:after="0" w:line="240" w:lineRule="exact"/>
              <w:ind w:left="0" w:right="630"/>
              <w:jc w:val="thaiDistribute"/>
              <w:rPr>
                <w:rFonts w:cs="Times New Roman"/>
                <w:sz w:val="20"/>
                <w:lang w:val="en-US"/>
              </w:rPr>
            </w:pPr>
            <w:r w:rsidRPr="003D0A2E">
              <w:rPr>
                <w:rFonts w:cs="Times New Roman"/>
                <w:sz w:val="20"/>
              </w:rPr>
              <w:t>Common ultimate parent company</w:t>
            </w:r>
          </w:p>
        </w:tc>
      </w:tr>
      <w:tr w:rsidR="00126537" w:rsidRPr="003D0A2E" w14:paraId="59759452" w14:textId="77777777">
        <w:trPr>
          <w:trHeight w:val="144"/>
        </w:trPr>
        <w:tc>
          <w:tcPr>
            <w:tcW w:w="4050" w:type="dxa"/>
            <w:hideMark/>
          </w:tcPr>
          <w:p w14:paraId="289F98D4" w14:textId="77777777" w:rsidR="00126537" w:rsidRPr="003D0A2E" w:rsidRDefault="00126537" w:rsidP="0025630E">
            <w:pPr>
              <w:pStyle w:val="block"/>
              <w:spacing w:after="0" w:line="240" w:lineRule="exact"/>
              <w:ind w:left="70" w:right="-108"/>
              <w:rPr>
                <w:rFonts w:cstheme="minorBidi"/>
                <w:sz w:val="20"/>
                <w:lang w:val="en-US" w:bidi="th-TH"/>
              </w:rPr>
            </w:pPr>
            <w:r w:rsidRPr="003D0A2E">
              <w:rPr>
                <w:rFonts w:cstheme="minorBidi"/>
                <w:sz w:val="20"/>
                <w:lang w:val="en-US" w:bidi="th-TH"/>
              </w:rPr>
              <w:t>Siam Battery (</w:t>
            </w:r>
            <w:proofErr w:type="spellStart"/>
            <w:r w:rsidRPr="003D0A2E">
              <w:rPr>
                <w:rFonts w:cstheme="minorBidi"/>
                <w:sz w:val="20"/>
                <w:lang w:val="en-US" w:bidi="th-TH"/>
              </w:rPr>
              <w:t>Shunde</w:t>
            </w:r>
            <w:proofErr w:type="spellEnd"/>
            <w:r w:rsidRPr="003D0A2E">
              <w:rPr>
                <w:rFonts w:cstheme="minorBidi"/>
                <w:sz w:val="20"/>
                <w:lang w:val="en-US" w:bidi="th-TH"/>
              </w:rPr>
              <w:t>) Co.,</w:t>
            </w:r>
            <w:r w:rsidRPr="003D0A2E">
              <w:rPr>
                <w:rFonts w:cstheme="minorBidi" w:hint="cs"/>
                <w:sz w:val="20"/>
                <w:cs/>
                <w:lang w:val="en-US" w:bidi="th-TH"/>
              </w:rPr>
              <w:t xml:space="preserve"> </w:t>
            </w:r>
            <w:r w:rsidRPr="003D0A2E">
              <w:rPr>
                <w:rFonts w:cstheme="minorBidi"/>
                <w:sz w:val="20"/>
                <w:lang w:val="en-US" w:bidi="th-TH"/>
              </w:rPr>
              <w:t>Ltd.</w:t>
            </w:r>
          </w:p>
        </w:tc>
        <w:tc>
          <w:tcPr>
            <w:tcW w:w="1350" w:type="dxa"/>
            <w:hideMark/>
          </w:tcPr>
          <w:p w14:paraId="0DB6B85D" w14:textId="77777777" w:rsidR="00126537" w:rsidRPr="003D0A2E" w:rsidRDefault="00126537" w:rsidP="0025630E">
            <w:pPr>
              <w:spacing w:line="240" w:lineRule="exact"/>
              <w:ind w:left="-111" w:right="-22"/>
              <w:jc w:val="center"/>
              <w:rPr>
                <w:rFonts w:hAnsi="Times New Roman" w:cs="Times New Roman"/>
                <w:sz w:val="20"/>
                <w:szCs w:val="20"/>
              </w:rPr>
            </w:pPr>
            <w:r w:rsidRPr="003D0A2E">
              <w:rPr>
                <w:rFonts w:hAnsi="Times New Roman" w:cs="Times New Roman"/>
                <w:sz w:val="20"/>
                <w:szCs w:val="20"/>
              </w:rPr>
              <w:t>China</w:t>
            </w:r>
          </w:p>
        </w:tc>
        <w:tc>
          <w:tcPr>
            <w:tcW w:w="3690" w:type="dxa"/>
            <w:vAlign w:val="bottom"/>
            <w:hideMark/>
          </w:tcPr>
          <w:p w14:paraId="35CB75DE" w14:textId="77777777" w:rsidR="00126537" w:rsidRPr="003D0A2E" w:rsidRDefault="00126537" w:rsidP="0025630E">
            <w:pPr>
              <w:pStyle w:val="block"/>
              <w:spacing w:after="0" w:line="240" w:lineRule="exact"/>
              <w:ind w:left="0" w:right="630"/>
              <w:jc w:val="thaiDistribute"/>
              <w:rPr>
                <w:rFonts w:cs="Times New Roman"/>
                <w:sz w:val="20"/>
              </w:rPr>
            </w:pPr>
            <w:r w:rsidRPr="003D0A2E">
              <w:rPr>
                <w:rFonts w:cs="Times New Roman"/>
                <w:sz w:val="20"/>
              </w:rPr>
              <w:t>Common ultimate parent company</w:t>
            </w:r>
          </w:p>
        </w:tc>
      </w:tr>
      <w:tr w:rsidR="00126537" w:rsidRPr="003D0A2E" w14:paraId="070974C6" w14:textId="77777777">
        <w:trPr>
          <w:trHeight w:val="144"/>
        </w:trPr>
        <w:tc>
          <w:tcPr>
            <w:tcW w:w="4050" w:type="dxa"/>
            <w:hideMark/>
          </w:tcPr>
          <w:p w14:paraId="0EC8035B" w14:textId="77777777" w:rsidR="00126537" w:rsidRPr="003D0A2E" w:rsidRDefault="00126537" w:rsidP="0025630E">
            <w:pPr>
              <w:pStyle w:val="block"/>
              <w:spacing w:after="0" w:line="240" w:lineRule="exact"/>
              <w:ind w:left="70" w:right="-108"/>
              <w:rPr>
                <w:rFonts w:cstheme="minorBidi"/>
                <w:sz w:val="20"/>
                <w:lang w:bidi="th-TH"/>
              </w:rPr>
            </w:pPr>
            <w:r w:rsidRPr="003D0A2E">
              <w:rPr>
                <w:rFonts w:cs="Times New Roman"/>
                <w:sz w:val="20"/>
              </w:rPr>
              <w:t>Yuasa Battery,</w:t>
            </w:r>
            <w:r w:rsidRPr="003D0A2E">
              <w:rPr>
                <w:rFonts w:cstheme="minorBidi" w:hint="cs"/>
                <w:sz w:val="20"/>
                <w:szCs w:val="25"/>
                <w:cs/>
                <w:lang w:bidi="th-TH"/>
              </w:rPr>
              <w:t xml:space="preserve"> </w:t>
            </w:r>
            <w:r w:rsidRPr="003D0A2E">
              <w:rPr>
                <w:rFonts w:cs="Times New Roman"/>
                <w:sz w:val="20"/>
              </w:rPr>
              <w:t>Inc.</w:t>
            </w:r>
          </w:p>
        </w:tc>
        <w:tc>
          <w:tcPr>
            <w:tcW w:w="1350" w:type="dxa"/>
            <w:hideMark/>
          </w:tcPr>
          <w:p w14:paraId="2A356D50" w14:textId="77777777" w:rsidR="00126537" w:rsidRPr="003D0A2E" w:rsidRDefault="00126537" w:rsidP="0025630E">
            <w:pPr>
              <w:spacing w:line="240" w:lineRule="exact"/>
              <w:ind w:left="-111" w:right="-22"/>
              <w:jc w:val="center"/>
              <w:rPr>
                <w:rFonts w:hAnsi="Times New Roman" w:cs="Times New Roman"/>
                <w:sz w:val="20"/>
                <w:szCs w:val="20"/>
                <w:cs/>
              </w:rPr>
            </w:pPr>
            <w:r w:rsidRPr="003D0A2E">
              <w:rPr>
                <w:rFonts w:cs="Times New Roman"/>
                <w:sz w:val="20"/>
                <w:szCs w:val="20"/>
              </w:rPr>
              <w:t xml:space="preserve">United States </w:t>
            </w:r>
          </w:p>
        </w:tc>
        <w:tc>
          <w:tcPr>
            <w:tcW w:w="3690" w:type="dxa"/>
            <w:hideMark/>
          </w:tcPr>
          <w:p w14:paraId="5EAF52D4" w14:textId="77777777" w:rsidR="00126537" w:rsidRPr="003D0A2E" w:rsidRDefault="00126537" w:rsidP="0025630E">
            <w:pPr>
              <w:pStyle w:val="block"/>
              <w:spacing w:after="0" w:line="240" w:lineRule="exact"/>
              <w:ind w:left="0" w:right="630"/>
              <w:jc w:val="thaiDistribute"/>
              <w:rPr>
                <w:rFonts w:cs="Times New Roman"/>
                <w:sz w:val="20"/>
              </w:rPr>
            </w:pPr>
            <w:r w:rsidRPr="003D0A2E">
              <w:rPr>
                <w:rFonts w:cs="Times New Roman"/>
                <w:sz w:val="20"/>
              </w:rPr>
              <w:t>Common ultimate parent company</w:t>
            </w:r>
          </w:p>
        </w:tc>
      </w:tr>
      <w:tr w:rsidR="00126537" w:rsidRPr="003D0A2E" w14:paraId="56F8CA29" w14:textId="77777777">
        <w:trPr>
          <w:trHeight w:val="144"/>
        </w:trPr>
        <w:tc>
          <w:tcPr>
            <w:tcW w:w="4050" w:type="dxa"/>
          </w:tcPr>
          <w:p w14:paraId="10D176AC" w14:textId="77777777" w:rsidR="00126537" w:rsidRPr="003D0A2E" w:rsidRDefault="00126537" w:rsidP="0025630E">
            <w:pPr>
              <w:pStyle w:val="block"/>
              <w:spacing w:after="0" w:line="240" w:lineRule="exact"/>
              <w:ind w:left="70" w:right="-108"/>
              <w:rPr>
                <w:rFonts w:cs="Times New Roman"/>
                <w:sz w:val="20"/>
              </w:rPr>
            </w:pPr>
          </w:p>
        </w:tc>
        <w:tc>
          <w:tcPr>
            <w:tcW w:w="1350" w:type="dxa"/>
          </w:tcPr>
          <w:p w14:paraId="4EC25470" w14:textId="77777777" w:rsidR="00126537" w:rsidRPr="003D0A2E" w:rsidRDefault="00126537" w:rsidP="0025630E">
            <w:pPr>
              <w:spacing w:line="240" w:lineRule="exact"/>
              <w:ind w:left="-111" w:right="-22"/>
              <w:jc w:val="center"/>
              <w:rPr>
                <w:rFonts w:cs="Times New Roman"/>
                <w:sz w:val="20"/>
                <w:szCs w:val="20"/>
              </w:rPr>
            </w:pPr>
            <w:r w:rsidRPr="003D0A2E">
              <w:rPr>
                <w:rFonts w:cs="Times New Roman"/>
                <w:sz w:val="20"/>
                <w:szCs w:val="20"/>
              </w:rPr>
              <w:t>of America</w:t>
            </w:r>
          </w:p>
        </w:tc>
        <w:tc>
          <w:tcPr>
            <w:tcW w:w="3690" w:type="dxa"/>
          </w:tcPr>
          <w:p w14:paraId="102E301F" w14:textId="77777777" w:rsidR="00126537" w:rsidRPr="003D0A2E" w:rsidRDefault="00126537" w:rsidP="0025630E">
            <w:pPr>
              <w:pStyle w:val="block"/>
              <w:spacing w:after="0" w:line="240" w:lineRule="exact"/>
              <w:ind w:left="0" w:right="630"/>
              <w:jc w:val="thaiDistribute"/>
              <w:rPr>
                <w:rFonts w:cs="Times New Roman"/>
                <w:sz w:val="20"/>
              </w:rPr>
            </w:pPr>
          </w:p>
        </w:tc>
      </w:tr>
      <w:tr w:rsidR="00126537" w:rsidRPr="003D0A2E" w14:paraId="66443815" w14:textId="77777777">
        <w:trPr>
          <w:trHeight w:val="144"/>
        </w:trPr>
        <w:tc>
          <w:tcPr>
            <w:tcW w:w="4050" w:type="dxa"/>
            <w:hideMark/>
          </w:tcPr>
          <w:p w14:paraId="217069E1" w14:textId="77777777" w:rsidR="00126537" w:rsidRPr="003D0A2E" w:rsidRDefault="00126537" w:rsidP="0025630E">
            <w:pPr>
              <w:pStyle w:val="block"/>
              <w:spacing w:after="0" w:line="240" w:lineRule="exact"/>
              <w:ind w:left="70" w:right="-108"/>
              <w:rPr>
                <w:rFonts w:cstheme="minorBidi"/>
                <w:sz w:val="20"/>
                <w:lang w:bidi="th-TH"/>
              </w:rPr>
            </w:pPr>
            <w:r w:rsidRPr="003D0A2E">
              <w:rPr>
                <w:rFonts w:cs="Times New Roman"/>
                <w:sz w:val="20"/>
              </w:rPr>
              <w:t>GS Battery Vietnam Co., Ltd.</w:t>
            </w:r>
          </w:p>
        </w:tc>
        <w:tc>
          <w:tcPr>
            <w:tcW w:w="1350" w:type="dxa"/>
            <w:hideMark/>
          </w:tcPr>
          <w:p w14:paraId="709A8E30" w14:textId="77777777" w:rsidR="00126537" w:rsidRPr="003D0A2E" w:rsidRDefault="00126537" w:rsidP="0025630E">
            <w:pPr>
              <w:spacing w:line="240" w:lineRule="exact"/>
              <w:ind w:left="-111" w:right="-22"/>
              <w:jc w:val="center"/>
              <w:rPr>
                <w:rFonts w:hAnsi="Times New Roman" w:cs="Times New Roman"/>
                <w:sz w:val="20"/>
                <w:szCs w:val="20"/>
                <w:cs/>
              </w:rPr>
            </w:pPr>
            <w:r w:rsidRPr="003D0A2E">
              <w:rPr>
                <w:rFonts w:cs="Times New Roman"/>
                <w:sz w:val="20"/>
                <w:szCs w:val="20"/>
              </w:rPr>
              <w:t>Vietnam</w:t>
            </w:r>
          </w:p>
        </w:tc>
        <w:tc>
          <w:tcPr>
            <w:tcW w:w="3690" w:type="dxa"/>
            <w:hideMark/>
          </w:tcPr>
          <w:p w14:paraId="744DC324" w14:textId="77777777" w:rsidR="00126537" w:rsidRPr="003D0A2E" w:rsidRDefault="00126537" w:rsidP="0025630E">
            <w:pPr>
              <w:pStyle w:val="block"/>
              <w:spacing w:after="0" w:line="240" w:lineRule="exact"/>
              <w:ind w:left="0" w:right="630"/>
              <w:jc w:val="thaiDistribute"/>
              <w:rPr>
                <w:rFonts w:cs="Times New Roman"/>
                <w:sz w:val="20"/>
                <w:lang w:val="en-US"/>
              </w:rPr>
            </w:pPr>
            <w:r w:rsidRPr="003D0A2E">
              <w:rPr>
                <w:rFonts w:cs="Times New Roman"/>
                <w:sz w:val="20"/>
              </w:rPr>
              <w:t>Common ultimate parent company</w:t>
            </w:r>
          </w:p>
        </w:tc>
      </w:tr>
      <w:tr w:rsidR="00126537" w:rsidRPr="003D0A2E" w14:paraId="0F67B105" w14:textId="77777777">
        <w:trPr>
          <w:trHeight w:val="144"/>
        </w:trPr>
        <w:tc>
          <w:tcPr>
            <w:tcW w:w="4050" w:type="dxa"/>
            <w:hideMark/>
          </w:tcPr>
          <w:p w14:paraId="62286F25" w14:textId="77777777" w:rsidR="00126537" w:rsidRPr="003D0A2E" w:rsidRDefault="00126537" w:rsidP="0025630E">
            <w:pPr>
              <w:pStyle w:val="block"/>
              <w:spacing w:after="0" w:line="240" w:lineRule="exact"/>
              <w:ind w:left="70" w:right="-108"/>
              <w:rPr>
                <w:rFonts w:cstheme="minorBidi"/>
                <w:sz w:val="20"/>
                <w:lang w:val="en-US" w:bidi="th-TH"/>
              </w:rPr>
            </w:pPr>
            <w:r w:rsidRPr="003D0A2E">
              <w:rPr>
                <w:rFonts w:cstheme="minorBidi"/>
                <w:sz w:val="20"/>
                <w:lang w:bidi="th-TH"/>
              </w:rPr>
              <w:t>Inci GS Yuasa Aku Sanayi Ve Ticaret</w:t>
            </w:r>
            <w:r w:rsidRPr="003D0A2E">
              <w:rPr>
                <w:rFonts w:cstheme="minorBidi" w:hint="cs"/>
                <w:sz w:val="20"/>
                <w:lang w:val="en-US" w:bidi="th-TH"/>
              </w:rPr>
              <w:t xml:space="preserve"> </w:t>
            </w:r>
            <w:r w:rsidRPr="003D0A2E">
              <w:rPr>
                <w:rFonts w:cstheme="minorBidi"/>
                <w:sz w:val="20"/>
                <w:lang w:val="en-US" w:bidi="th-TH"/>
              </w:rPr>
              <w:t>Co., Ltd.</w:t>
            </w:r>
          </w:p>
        </w:tc>
        <w:tc>
          <w:tcPr>
            <w:tcW w:w="1350" w:type="dxa"/>
            <w:hideMark/>
          </w:tcPr>
          <w:p w14:paraId="443CBF66" w14:textId="77777777" w:rsidR="00126537" w:rsidRPr="003D0A2E" w:rsidRDefault="00126537" w:rsidP="0025630E">
            <w:pPr>
              <w:spacing w:line="240" w:lineRule="exact"/>
              <w:ind w:left="-111" w:right="-22"/>
              <w:jc w:val="center"/>
              <w:rPr>
                <w:rFonts w:hAnsi="Times New Roman" w:cs="Times New Roman"/>
                <w:sz w:val="20"/>
                <w:szCs w:val="20"/>
              </w:rPr>
            </w:pPr>
            <w:r w:rsidRPr="003D0A2E">
              <w:rPr>
                <w:rFonts w:hAnsi="Times New Roman" w:cs="Times New Roman"/>
                <w:sz w:val="20"/>
                <w:szCs w:val="20"/>
              </w:rPr>
              <w:t>Turkey</w:t>
            </w:r>
          </w:p>
        </w:tc>
        <w:tc>
          <w:tcPr>
            <w:tcW w:w="3690" w:type="dxa"/>
            <w:hideMark/>
          </w:tcPr>
          <w:p w14:paraId="6987878A" w14:textId="77777777" w:rsidR="00126537" w:rsidRPr="003D0A2E" w:rsidRDefault="00126537" w:rsidP="0025630E">
            <w:pPr>
              <w:pStyle w:val="block"/>
              <w:spacing w:after="0" w:line="240" w:lineRule="exact"/>
              <w:ind w:left="0" w:right="630"/>
              <w:jc w:val="thaiDistribute"/>
              <w:rPr>
                <w:rFonts w:cs="Times New Roman"/>
                <w:sz w:val="20"/>
              </w:rPr>
            </w:pPr>
            <w:r w:rsidRPr="003D0A2E">
              <w:rPr>
                <w:rFonts w:cs="Times New Roman"/>
                <w:sz w:val="20"/>
              </w:rPr>
              <w:t>Common ultimate parent company</w:t>
            </w:r>
          </w:p>
        </w:tc>
      </w:tr>
      <w:tr w:rsidR="00126537" w:rsidRPr="003D0A2E" w14:paraId="7596D5F3" w14:textId="77777777">
        <w:trPr>
          <w:trHeight w:val="144"/>
        </w:trPr>
        <w:tc>
          <w:tcPr>
            <w:tcW w:w="4050" w:type="dxa"/>
            <w:hideMark/>
          </w:tcPr>
          <w:p w14:paraId="17FED846" w14:textId="77777777" w:rsidR="00126537" w:rsidRPr="003D0A2E" w:rsidRDefault="00126537" w:rsidP="0025630E">
            <w:pPr>
              <w:pStyle w:val="block"/>
              <w:spacing w:after="0" w:line="240" w:lineRule="exact"/>
              <w:ind w:left="70" w:right="-108"/>
              <w:rPr>
                <w:rFonts w:cs="Times New Roman"/>
                <w:sz w:val="20"/>
              </w:rPr>
            </w:pPr>
            <w:r w:rsidRPr="003D0A2E">
              <w:rPr>
                <w:rFonts w:cs="Times New Roman"/>
                <w:sz w:val="20"/>
              </w:rPr>
              <w:t>PT GS Battery Co.</w:t>
            </w:r>
            <w:r w:rsidRPr="003D0A2E">
              <w:rPr>
                <w:sz w:val="20"/>
                <w:szCs w:val="25"/>
                <w:lang w:val="en-US" w:bidi="th-TH"/>
              </w:rPr>
              <w:t xml:space="preserve">, </w:t>
            </w:r>
            <w:r w:rsidRPr="003D0A2E">
              <w:rPr>
                <w:rFonts w:cs="Times New Roman"/>
                <w:sz w:val="20"/>
              </w:rPr>
              <w:t>Ltd.</w:t>
            </w:r>
          </w:p>
        </w:tc>
        <w:tc>
          <w:tcPr>
            <w:tcW w:w="1350" w:type="dxa"/>
            <w:hideMark/>
          </w:tcPr>
          <w:p w14:paraId="26BBA589" w14:textId="77777777" w:rsidR="00126537" w:rsidRPr="003D0A2E" w:rsidRDefault="00126537" w:rsidP="0025630E">
            <w:pPr>
              <w:spacing w:line="240" w:lineRule="exact"/>
              <w:ind w:left="-111" w:right="-22"/>
              <w:jc w:val="center"/>
              <w:rPr>
                <w:rFonts w:hAnsi="Times New Roman" w:cs="Times New Roman"/>
                <w:sz w:val="20"/>
                <w:szCs w:val="20"/>
              </w:rPr>
            </w:pPr>
            <w:r w:rsidRPr="003D0A2E">
              <w:rPr>
                <w:rFonts w:cs="Times New Roman"/>
                <w:sz w:val="20"/>
                <w:szCs w:val="20"/>
              </w:rPr>
              <w:t>Indonesia</w:t>
            </w:r>
          </w:p>
        </w:tc>
        <w:tc>
          <w:tcPr>
            <w:tcW w:w="3690" w:type="dxa"/>
            <w:hideMark/>
          </w:tcPr>
          <w:p w14:paraId="07CA43C7" w14:textId="77777777" w:rsidR="00126537" w:rsidRPr="003D0A2E" w:rsidRDefault="00126537" w:rsidP="0025630E">
            <w:pPr>
              <w:pStyle w:val="block"/>
              <w:spacing w:after="0" w:line="240" w:lineRule="exact"/>
              <w:ind w:left="0" w:right="630"/>
              <w:jc w:val="thaiDistribute"/>
              <w:rPr>
                <w:rFonts w:cs="Times New Roman"/>
                <w:sz w:val="20"/>
              </w:rPr>
            </w:pPr>
            <w:r w:rsidRPr="003D0A2E">
              <w:rPr>
                <w:rFonts w:cs="Times New Roman"/>
                <w:sz w:val="20"/>
              </w:rPr>
              <w:t>Common ultimate parent company</w:t>
            </w:r>
          </w:p>
        </w:tc>
      </w:tr>
      <w:tr w:rsidR="00126537" w:rsidRPr="003D0A2E" w14:paraId="598BA9D7" w14:textId="77777777">
        <w:trPr>
          <w:trHeight w:val="144"/>
        </w:trPr>
        <w:tc>
          <w:tcPr>
            <w:tcW w:w="4050" w:type="dxa"/>
            <w:hideMark/>
          </w:tcPr>
          <w:p w14:paraId="369AAF02" w14:textId="77777777" w:rsidR="00126537" w:rsidRPr="003D0A2E" w:rsidRDefault="00126537" w:rsidP="0025630E">
            <w:pPr>
              <w:pStyle w:val="block"/>
              <w:spacing w:after="0" w:line="240" w:lineRule="exact"/>
              <w:ind w:left="70" w:right="-108"/>
              <w:rPr>
                <w:rFonts w:cs="Times New Roman"/>
                <w:sz w:val="20"/>
              </w:rPr>
            </w:pPr>
            <w:r w:rsidRPr="003D0A2E">
              <w:rPr>
                <w:rFonts w:cs="Times New Roman"/>
                <w:sz w:val="20"/>
              </w:rPr>
              <w:t>Taiwan Yuasa Battery Co., Ltd.</w:t>
            </w:r>
          </w:p>
        </w:tc>
        <w:tc>
          <w:tcPr>
            <w:tcW w:w="1350" w:type="dxa"/>
            <w:hideMark/>
          </w:tcPr>
          <w:p w14:paraId="6738B092" w14:textId="77777777" w:rsidR="00126537" w:rsidRPr="003D0A2E" w:rsidRDefault="00126537" w:rsidP="0025630E">
            <w:pPr>
              <w:spacing w:line="240" w:lineRule="exact"/>
              <w:ind w:left="-111" w:right="-22"/>
              <w:jc w:val="center"/>
              <w:rPr>
                <w:rFonts w:hAnsi="Times New Roman" w:cs="Times New Roman"/>
                <w:sz w:val="20"/>
                <w:szCs w:val="20"/>
              </w:rPr>
            </w:pPr>
            <w:r w:rsidRPr="003D0A2E">
              <w:rPr>
                <w:rFonts w:cs="Times New Roman"/>
                <w:sz w:val="20"/>
                <w:szCs w:val="20"/>
              </w:rPr>
              <w:t>Taiwan</w:t>
            </w:r>
          </w:p>
        </w:tc>
        <w:tc>
          <w:tcPr>
            <w:tcW w:w="3690" w:type="dxa"/>
            <w:hideMark/>
          </w:tcPr>
          <w:p w14:paraId="04DAD0DF" w14:textId="77777777" w:rsidR="00126537" w:rsidRPr="003D0A2E" w:rsidRDefault="00126537" w:rsidP="0025630E">
            <w:pPr>
              <w:pStyle w:val="block"/>
              <w:spacing w:after="0" w:line="240" w:lineRule="exact"/>
              <w:ind w:left="0" w:right="630"/>
              <w:jc w:val="thaiDistribute"/>
              <w:rPr>
                <w:rFonts w:cs="Times New Roman"/>
                <w:sz w:val="20"/>
              </w:rPr>
            </w:pPr>
            <w:r w:rsidRPr="003D0A2E">
              <w:rPr>
                <w:rFonts w:cs="Times New Roman"/>
                <w:sz w:val="20"/>
              </w:rPr>
              <w:t>Common ultimate parent company</w:t>
            </w:r>
          </w:p>
        </w:tc>
      </w:tr>
      <w:tr w:rsidR="00126537" w:rsidRPr="003D0A2E" w14:paraId="19BDE4E0" w14:textId="77777777" w:rsidTr="00A44592">
        <w:trPr>
          <w:trHeight w:val="252"/>
        </w:trPr>
        <w:tc>
          <w:tcPr>
            <w:tcW w:w="4050" w:type="dxa"/>
          </w:tcPr>
          <w:p w14:paraId="5DFF8B19" w14:textId="7ED1CB8A" w:rsidR="00126537" w:rsidRPr="003D0A2E" w:rsidRDefault="00126537" w:rsidP="0025630E">
            <w:pPr>
              <w:pStyle w:val="block"/>
              <w:spacing w:after="0" w:line="240" w:lineRule="exact"/>
              <w:ind w:left="70" w:right="-108"/>
              <w:rPr>
                <w:rFonts w:cs="Times New Roman"/>
                <w:sz w:val="20"/>
              </w:rPr>
            </w:pPr>
            <w:r w:rsidRPr="003D0A2E">
              <w:rPr>
                <w:rFonts w:cs="Times New Roman"/>
                <w:sz w:val="20"/>
              </w:rPr>
              <w:t>Key management</w:t>
            </w:r>
          </w:p>
        </w:tc>
        <w:tc>
          <w:tcPr>
            <w:tcW w:w="1350" w:type="dxa"/>
          </w:tcPr>
          <w:p w14:paraId="2F8830CC" w14:textId="77777777" w:rsidR="00126537" w:rsidRPr="003D0A2E" w:rsidRDefault="00126537" w:rsidP="0025630E">
            <w:pPr>
              <w:spacing w:line="240" w:lineRule="exact"/>
              <w:ind w:right="-22"/>
              <w:rPr>
                <w:rFonts w:hAnsi="Times New Roman" w:cs="Times New Roman"/>
                <w:sz w:val="20"/>
                <w:szCs w:val="20"/>
              </w:rPr>
            </w:pPr>
          </w:p>
        </w:tc>
        <w:tc>
          <w:tcPr>
            <w:tcW w:w="3690" w:type="dxa"/>
          </w:tcPr>
          <w:p w14:paraId="16C4DF79" w14:textId="52740307" w:rsidR="00126537" w:rsidRPr="003D0A2E" w:rsidRDefault="00126537" w:rsidP="0025630E">
            <w:pPr>
              <w:pStyle w:val="block"/>
              <w:tabs>
                <w:tab w:val="left" w:pos="0"/>
              </w:tabs>
              <w:spacing w:after="0" w:line="240" w:lineRule="exact"/>
              <w:ind w:left="0"/>
              <w:jc w:val="both"/>
              <w:rPr>
                <w:rFonts w:cs="Times New Roman"/>
                <w:sz w:val="20"/>
              </w:rPr>
            </w:pPr>
            <w:r w:rsidRPr="003D0A2E">
              <w:rPr>
                <w:rFonts w:cs="Times New Roman"/>
                <w:spacing w:val="-4"/>
                <w:sz w:val="20"/>
              </w:rPr>
              <w:t>Key management personnel are those persons</w:t>
            </w:r>
          </w:p>
        </w:tc>
      </w:tr>
      <w:tr w:rsidR="00126537" w:rsidRPr="003D0A2E" w14:paraId="00125194" w14:textId="77777777">
        <w:trPr>
          <w:trHeight w:val="144"/>
        </w:trPr>
        <w:tc>
          <w:tcPr>
            <w:tcW w:w="4050" w:type="dxa"/>
          </w:tcPr>
          <w:p w14:paraId="25021688" w14:textId="77777777" w:rsidR="00126537" w:rsidRPr="003D0A2E" w:rsidRDefault="00126537" w:rsidP="0025630E">
            <w:pPr>
              <w:pStyle w:val="block"/>
              <w:spacing w:after="0" w:line="240" w:lineRule="exact"/>
              <w:ind w:left="70" w:right="-108"/>
              <w:rPr>
                <w:rFonts w:cs="Times New Roman"/>
                <w:sz w:val="20"/>
              </w:rPr>
            </w:pPr>
          </w:p>
        </w:tc>
        <w:tc>
          <w:tcPr>
            <w:tcW w:w="1350" w:type="dxa"/>
          </w:tcPr>
          <w:p w14:paraId="5C2718E0" w14:textId="77777777" w:rsidR="00126537" w:rsidRPr="003D0A2E" w:rsidRDefault="00126537" w:rsidP="0025630E">
            <w:pPr>
              <w:spacing w:line="240" w:lineRule="exact"/>
              <w:ind w:left="-111" w:right="-22"/>
              <w:jc w:val="center"/>
              <w:rPr>
                <w:rFonts w:hAnsi="Times New Roman" w:cs="Times New Roman"/>
                <w:sz w:val="20"/>
                <w:szCs w:val="20"/>
              </w:rPr>
            </w:pPr>
          </w:p>
        </w:tc>
        <w:tc>
          <w:tcPr>
            <w:tcW w:w="3690" w:type="dxa"/>
          </w:tcPr>
          <w:p w14:paraId="62F22F6D" w14:textId="77777777" w:rsidR="00126537" w:rsidRPr="003D0A2E" w:rsidRDefault="00126537" w:rsidP="0025630E">
            <w:pPr>
              <w:pStyle w:val="block"/>
              <w:spacing w:after="0" w:line="240" w:lineRule="exact"/>
              <w:ind w:left="248" w:hanging="85"/>
              <w:jc w:val="both"/>
              <w:rPr>
                <w:rFonts w:cs="Times New Roman"/>
                <w:sz w:val="20"/>
              </w:rPr>
            </w:pPr>
            <w:r w:rsidRPr="003D0A2E">
              <w:rPr>
                <w:rFonts w:cs="Times New Roman"/>
                <w:sz w:val="20"/>
              </w:rPr>
              <w:t>having authority and responsibility for</w:t>
            </w:r>
            <w:r w:rsidRPr="003D0A2E">
              <w:rPr>
                <w:rFonts w:cs="Times New Roman"/>
                <w:sz w:val="20"/>
                <w:cs/>
                <w:lang w:bidi="th-TH"/>
              </w:rPr>
              <w:t xml:space="preserve"> </w:t>
            </w:r>
          </w:p>
        </w:tc>
      </w:tr>
      <w:tr w:rsidR="00126537" w:rsidRPr="003D0A2E" w14:paraId="4AECB523" w14:textId="77777777">
        <w:trPr>
          <w:trHeight w:val="144"/>
        </w:trPr>
        <w:tc>
          <w:tcPr>
            <w:tcW w:w="4050" w:type="dxa"/>
          </w:tcPr>
          <w:p w14:paraId="59D03A3C" w14:textId="77777777" w:rsidR="00126537" w:rsidRPr="003D0A2E" w:rsidRDefault="00126537" w:rsidP="0025630E">
            <w:pPr>
              <w:pStyle w:val="block"/>
              <w:spacing w:after="0" w:line="240" w:lineRule="exact"/>
              <w:ind w:left="70" w:right="-108"/>
              <w:rPr>
                <w:rFonts w:cs="Times New Roman"/>
                <w:sz w:val="20"/>
              </w:rPr>
            </w:pPr>
          </w:p>
        </w:tc>
        <w:tc>
          <w:tcPr>
            <w:tcW w:w="1350" w:type="dxa"/>
          </w:tcPr>
          <w:p w14:paraId="2456F4BB" w14:textId="77777777" w:rsidR="00126537" w:rsidRPr="003D0A2E" w:rsidRDefault="00126537" w:rsidP="0025630E">
            <w:pPr>
              <w:spacing w:line="240" w:lineRule="exact"/>
              <w:ind w:left="-111" w:right="-22"/>
              <w:jc w:val="center"/>
              <w:rPr>
                <w:rFonts w:hAnsi="Times New Roman" w:cs="Times New Roman"/>
                <w:sz w:val="20"/>
                <w:szCs w:val="20"/>
              </w:rPr>
            </w:pPr>
          </w:p>
        </w:tc>
        <w:tc>
          <w:tcPr>
            <w:tcW w:w="3690" w:type="dxa"/>
          </w:tcPr>
          <w:p w14:paraId="36F75E62" w14:textId="77777777" w:rsidR="00126537" w:rsidRPr="003D0A2E" w:rsidRDefault="00126537" w:rsidP="0025630E">
            <w:pPr>
              <w:pStyle w:val="block"/>
              <w:spacing w:after="0" w:line="240" w:lineRule="exact"/>
              <w:ind w:left="248" w:hanging="85"/>
              <w:jc w:val="both"/>
              <w:rPr>
                <w:rFonts w:cs="Times New Roman"/>
                <w:sz w:val="20"/>
              </w:rPr>
            </w:pPr>
            <w:r w:rsidRPr="003D0A2E">
              <w:rPr>
                <w:rFonts w:cs="Times New Roman"/>
                <w:sz w:val="20"/>
              </w:rPr>
              <w:t>planning, directing and controlling the</w:t>
            </w:r>
          </w:p>
        </w:tc>
      </w:tr>
      <w:tr w:rsidR="00126537" w:rsidRPr="003D0A2E" w14:paraId="3C88D0DE" w14:textId="77777777">
        <w:trPr>
          <w:trHeight w:val="144"/>
        </w:trPr>
        <w:tc>
          <w:tcPr>
            <w:tcW w:w="4050" w:type="dxa"/>
          </w:tcPr>
          <w:p w14:paraId="75EDC9E4" w14:textId="77777777" w:rsidR="00126537" w:rsidRPr="003D0A2E" w:rsidRDefault="00126537" w:rsidP="0025630E">
            <w:pPr>
              <w:pStyle w:val="block"/>
              <w:spacing w:after="0" w:line="240" w:lineRule="exact"/>
              <w:ind w:left="70" w:right="-108"/>
              <w:rPr>
                <w:rFonts w:cs="Times New Roman"/>
                <w:sz w:val="20"/>
              </w:rPr>
            </w:pPr>
          </w:p>
        </w:tc>
        <w:tc>
          <w:tcPr>
            <w:tcW w:w="1350" w:type="dxa"/>
          </w:tcPr>
          <w:p w14:paraId="3E67294A" w14:textId="77777777" w:rsidR="00126537" w:rsidRPr="003D0A2E" w:rsidRDefault="00126537" w:rsidP="0025630E">
            <w:pPr>
              <w:spacing w:line="240" w:lineRule="exact"/>
              <w:ind w:left="-111" w:right="-22"/>
              <w:jc w:val="center"/>
              <w:rPr>
                <w:rFonts w:hAnsi="Times New Roman" w:cs="Times New Roman"/>
                <w:sz w:val="20"/>
                <w:szCs w:val="20"/>
              </w:rPr>
            </w:pPr>
          </w:p>
        </w:tc>
        <w:tc>
          <w:tcPr>
            <w:tcW w:w="3690" w:type="dxa"/>
          </w:tcPr>
          <w:p w14:paraId="16A7C04C" w14:textId="77777777" w:rsidR="00126537" w:rsidRPr="003D0A2E" w:rsidRDefault="00126537" w:rsidP="0025630E">
            <w:pPr>
              <w:pStyle w:val="block"/>
              <w:spacing w:after="0" w:line="240" w:lineRule="exact"/>
              <w:ind w:left="248" w:hanging="85"/>
              <w:jc w:val="both"/>
              <w:rPr>
                <w:rFonts w:cs="Times New Roman"/>
                <w:sz w:val="20"/>
              </w:rPr>
            </w:pPr>
            <w:r w:rsidRPr="003D0A2E">
              <w:rPr>
                <w:rFonts w:cs="Times New Roman"/>
                <w:spacing w:val="-4"/>
                <w:sz w:val="20"/>
              </w:rPr>
              <w:t>activities of the Company, directly or</w:t>
            </w:r>
            <w:r w:rsidRPr="003D0A2E">
              <w:rPr>
                <w:rFonts w:cs="Times New Roman"/>
                <w:spacing w:val="-4"/>
                <w:sz w:val="20"/>
                <w:cs/>
                <w:lang w:bidi="th-TH"/>
              </w:rPr>
              <w:t xml:space="preserve"> </w:t>
            </w:r>
          </w:p>
        </w:tc>
      </w:tr>
      <w:tr w:rsidR="00126537" w:rsidRPr="003D0A2E" w14:paraId="722FEE08" w14:textId="77777777">
        <w:trPr>
          <w:trHeight w:val="144"/>
        </w:trPr>
        <w:tc>
          <w:tcPr>
            <w:tcW w:w="4050" w:type="dxa"/>
          </w:tcPr>
          <w:p w14:paraId="67C1A365" w14:textId="77777777" w:rsidR="00126537" w:rsidRPr="003D0A2E" w:rsidRDefault="00126537" w:rsidP="0025630E">
            <w:pPr>
              <w:pStyle w:val="block"/>
              <w:spacing w:after="0" w:line="240" w:lineRule="exact"/>
              <w:ind w:left="70" w:right="-108"/>
              <w:rPr>
                <w:rFonts w:cs="Times New Roman"/>
                <w:sz w:val="20"/>
              </w:rPr>
            </w:pPr>
          </w:p>
        </w:tc>
        <w:tc>
          <w:tcPr>
            <w:tcW w:w="1350" w:type="dxa"/>
          </w:tcPr>
          <w:p w14:paraId="0AA6563A" w14:textId="77777777" w:rsidR="00126537" w:rsidRPr="003D0A2E" w:rsidRDefault="00126537" w:rsidP="0025630E">
            <w:pPr>
              <w:spacing w:line="240" w:lineRule="exact"/>
              <w:ind w:left="-111" w:right="-22"/>
              <w:jc w:val="center"/>
              <w:rPr>
                <w:rFonts w:hAnsi="Times New Roman" w:cs="Times New Roman"/>
                <w:sz w:val="20"/>
                <w:szCs w:val="20"/>
              </w:rPr>
            </w:pPr>
          </w:p>
        </w:tc>
        <w:tc>
          <w:tcPr>
            <w:tcW w:w="3690" w:type="dxa"/>
          </w:tcPr>
          <w:p w14:paraId="2A469E34" w14:textId="77777777" w:rsidR="00126537" w:rsidRPr="003D0A2E" w:rsidRDefault="00126537" w:rsidP="0025630E">
            <w:pPr>
              <w:pStyle w:val="block"/>
              <w:spacing w:after="0" w:line="240" w:lineRule="exact"/>
              <w:ind w:left="248" w:hanging="85"/>
              <w:jc w:val="both"/>
              <w:rPr>
                <w:rFonts w:cs="Times New Roman"/>
                <w:spacing w:val="-4"/>
                <w:sz w:val="20"/>
              </w:rPr>
            </w:pPr>
            <w:r w:rsidRPr="003D0A2E">
              <w:rPr>
                <w:rFonts w:cs="Times New Roman"/>
                <w:spacing w:val="-4"/>
                <w:sz w:val="20"/>
              </w:rPr>
              <w:t xml:space="preserve">indirectly, including any director </w:t>
            </w:r>
            <w:r w:rsidRPr="003D0A2E">
              <w:rPr>
                <w:rFonts w:cs="Times New Roman"/>
                <w:spacing w:val="-4"/>
                <w:sz w:val="20"/>
                <w:cs/>
                <w:lang w:bidi="th-TH"/>
              </w:rPr>
              <w:t>(</w:t>
            </w:r>
            <w:r w:rsidRPr="003D0A2E">
              <w:rPr>
                <w:rFonts w:cs="Times New Roman"/>
                <w:spacing w:val="-4"/>
                <w:sz w:val="20"/>
              </w:rPr>
              <w:t>whether</w:t>
            </w:r>
            <w:r w:rsidRPr="003D0A2E">
              <w:rPr>
                <w:rFonts w:cs="Times New Roman"/>
                <w:spacing w:val="-4"/>
                <w:sz w:val="20"/>
                <w:cs/>
                <w:lang w:bidi="th-TH"/>
              </w:rPr>
              <w:t xml:space="preserve"> </w:t>
            </w:r>
          </w:p>
        </w:tc>
      </w:tr>
      <w:tr w:rsidR="00126537" w:rsidRPr="003D0A2E" w14:paraId="6E6281EE" w14:textId="77777777">
        <w:trPr>
          <w:trHeight w:val="144"/>
        </w:trPr>
        <w:tc>
          <w:tcPr>
            <w:tcW w:w="4050" w:type="dxa"/>
          </w:tcPr>
          <w:p w14:paraId="33CB8B23" w14:textId="77777777" w:rsidR="00126537" w:rsidRPr="003D0A2E" w:rsidRDefault="00126537" w:rsidP="0025630E">
            <w:pPr>
              <w:pStyle w:val="block"/>
              <w:spacing w:after="0" w:line="240" w:lineRule="exact"/>
              <w:ind w:left="70" w:right="-108"/>
              <w:rPr>
                <w:rFonts w:cs="Times New Roman"/>
                <w:sz w:val="20"/>
              </w:rPr>
            </w:pPr>
          </w:p>
        </w:tc>
        <w:tc>
          <w:tcPr>
            <w:tcW w:w="1350" w:type="dxa"/>
          </w:tcPr>
          <w:p w14:paraId="22A59CA7" w14:textId="77777777" w:rsidR="00126537" w:rsidRPr="003D0A2E" w:rsidRDefault="00126537" w:rsidP="0025630E">
            <w:pPr>
              <w:spacing w:line="240" w:lineRule="exact"/>
              <w:ind w:left="-111" w:right="-22"/>
              <w:jc w:val="center"/>
              <w:rPr>
                <w:rFonts w:hAnsi="Times New Roman" w:cs="Times New Roman"/>
                <w:sz w:val="20"/>
                <w:szCs w:val="20"/>
              </w:rPr>
            </w:pPr>
          </w:p>
        </w:tc>
        <w:tc>
          <w:tcPr>
            <w:tcW w:w="3690" w:type="dxa"/>
          </w:tcPr>
          <w:p w14:paraId="46776B77" w14:textId="77777777" w:rsidR="00126537" w:rsidRPr="003D0A2E" w:rsidRDefault="00126537" w:rsidP="0025630E">
            <w:pPr>
              <w:pStyle w:val="block"/>
              <w:spacing w:after="0" w:line="240" w:lineRule="exact"/>
              <w:ind w:left="248" w:hanging="85"/>
              <w:jc w:val="both"/>
              <w:rPr>
                <w:rFonts w:cs="Times New Roman"/>
                <w:sz w:val="20"/>
              </w:rPr>
            </w:pPr>
            <w:r w:rsidRPr="003D0A2E">
              <w:rPr>
                <w:rFonts w:cs="Times New Roman"/>
                <w:spacing w:val="-4"/>
                <w:sz w:val="20"/>
              </w:rPr>
              <w:t>executive or otherwise</w:t>
            </w:r>
            <w:r w:rsidRPr="003D0A2E">
              <w:rPr>
                <w:rFonts w:cs="Times New Roman"/>
                <w:spacing w:val="-4"/>
                <w:sz w:val="20"/>
                <w:cs/>
                <w:lang w:bidi="th-TH"/>
              </w:rPr>
              <w:t xml:space="preserve">) </w:t>
            </w:r>
            <w:r w:rsidRPr="003D0A2E">
              <w:rPr>
                <w:rFonts w:cs="Times New Roman"/>
                <w:spacing w:val="-4"/>
                <w:sz w:val="20"/>
              </w:rPr>
              <w:t>of that company</w:t>
            </w:r>
          </w:p>
        </w:tc>
      </w:tr>
    </w:tbl>
    <w:p w14:paraId="541F6F29" w14:textId="7558E7DB" w:rsidR="00126537" w:rsidRPr="003D0A2E" w:rsidRDefault="00126537" w:rsidP="0025630E">
      <w:pPr>
        <w:spacing w:before="240" w:after="240"/>
        <w:ind w:left="547"/>
        <w:jc w:val="thaiDistribute"/>
        <w:rPr>
          <w:rFonts w:hAnsi="Times New Roman" w:cs="Times New Roman"/>
        </w:rPr>
      </w:pPr>
      <w:proofErr w:type="gramStart"/>
      <w:r w:rsidRPr="003D0A2E">
        <w:rPr>
          <w:rFonts w:hAnsi="Times New Roman" w:cs="Times New Roman"/>
        </w:rPr>
        <w:t>Summaries</w:t>
      </w:r>
      <w:proofErr w:type="gramEnd"/>
      <w:r w:rsidRPr="003D0A2E">
        <w:rPr>
          <w:rFonts w:hAnsi="Times New Roman" w:cs="Times New Roman"/>
        </w:rPr>
        <w:t xml:space="preserve"> significant business transactions with related parties </w:t>
      </w:r>
      <w:r w:rsidR="00DB1D1C">
        <w:rPr>
          <w:rFonts w:hAnsi="Times New Roman" w:cs="Times New Roman"/>
        </w:rPr>
        <w:t xml:space="preserve">for the years </w:t>
      </w:r>
      <w:proofErr w:type="gramStart"/>
      <w:r w:rsidR="00DB1D1C">
        <w:rPr>
          <w:rFonts w:hAnsi="Times New Roman" w:cs="Times New Roman"/>
        </w:rPr>
        <w:t>ended</w:t>
      </w:r>
      <w:proofErr w:type="gramEnd"/>
      <w:r w:rsidR="00DB1D1C">
        <w:rPr>
          <w:rFonts w:hAnsi="Times New Roman" w:cs="Times New Roman"/>
        </w:rPr>
        <w:t xml:space="preserve"> December </w:t>
      </w:r>
      <w:proofErr w:type="gramStart"/>
      <w:r w:rsidR="00772CCD" w:rsidRPr="00772CCD">
        <w:rPr>
          <w:rFonts w:hAnsi="Times New Roman"/>
        </w:rPr>
        <w:t>31</w:t>
      </w:r>
      <w:r w:rsidR="00DB1D1C">
        <w:rPr>
          <w:rFonts w:hAnsi="Times New Roman" w:cs="Times New Roman"/>
        </w:rPr>
        <w:t>,</w:t>
      </w:r>
      <w:proofErr w:type="gramEnd"/>
      <w:r w:rsidR="00DB1D1C">
        <w:rPr>
          <w:rFonts w:hAnsi="Times New Roman" w:cs="Times New Roman"/>
        </w:rPr>
        <w:t xml:space="preserve"> </w:t>
      </w:r>
      <w:r w:rsidRPr="003D0A2E">
        <w:rPr>
          <w:rFonts w:hAnsi="Times New Roman" w:cs="Times New Roman"/>
        </w:rPr>
        <w:t xml:space="preserve">are as follows: </w:t>
      </w:r>
    </w:p>
    <w:p w14:paraId="54F860B8" w14:textId="77777777" w:rsidR="00126537" w:rsidRPr="003D0A2E" w:rsidRDefault="00126537" w:rsidP="0025630E">
      <w:pPr>
        <w:spacing w:before="240"/>
        <w:ind w:left="547" w:right="-25"/>
        <w:jc w:val="right"/>
        <w:rPr>
          <w:rFonts w:hAnsi="Times New Roman" w:cs="Times New Roman"/>
          <w:b/>
          <w:bCs/>
        </w:rPr>
      </w:pPr>
      <w:proofErr w:type="gramStart"/>
      <w:r w:rsidRPr="003D0A2E">
        <w:rPr>
          <w:rFonts w:hAnsi="Times New Roman" w:cs="Times New Roman"/>
          <w:b/>
          <w:bCs/>
          <w:sz w:val="20"/>
          <w:szCs w:val="20"/>
        </w:rPr>
        <w:t>Unit :</w:t>
      </w:r>
      <w:proofErr w:type="gramEnd"/>
      <w:r w:rsidRPr="003D0A2E">
        <w:rPr>
          <w:rFonts w:hAnsi="Times New Roman" w:cs="Times New Roman"/>
          <w:b/>
          <w:bCs/>
          <w:sz w:val="20"/>
          <w:szCs w:val="20"/>
        </w:rPr>
        <w:t xml:space="preserve"> Thousand Baht</w:t>
      </w:r>
    </w:p>
    <w:tbl>
      <w:tblPr>
        <w:tblW w:w="9270" w:type="dxa"/>
        <w:tblLayout w:type="fixed"/>
        <w:tblCellMar>
          <w:left w:w="0" w:type="dxa"/>
          <w:right w:w="0" w:type="dxa"/>
        </w:tblCellMar>
        <w:tblLook w:val="0000" w:firstRow="0" w:lastRow="0" w:firstColumn="0" w:lastColumn="0" w:noHBand="0" w:noVBand="0"/>
      </w:tblPr>
      <w:tblGrid>
        <w:gridCol w:w="4176"/>
        <w:gridCol w:w="1719"/>
        <w:gridCol w:w="146"/>
        <w:gridCol w:w="1609"/>
        <w:gridCol w:w="1620"/>
      </w:tblGrid>
      <w:tr w:rsidR="00126537" w:rsidRPr="003D0A2E" w14:paraId="6B0D293F" w14:textId="77777777" w:rsidTr="00882941">
        <w:trPr>
          <w:trHeight w:val="243"/>
        </w:trPr>
        <w:tc>
          <w:tcPr>
            <w:tcW w:w="4176" w:type="dxa"/>
          </w:tcPr>
          <w:p w14:paraId="4BB19C8E" w14:textId="77777777" w:rsidR="00126537" w:rsidRPr="003D0A2E" w:rsidRDefault="00126537" w:rsidP="0025630E">
            <w:pPr>
              <w:spacing w:line="280" w:lineRule="exact"/>
              <w:ind w:left="720"/>
              <w:rPr>
                <w:sz w:val="20"/>
                <w:szCs w:val="20"/>
              </w:rPr>
            </w:pPr>
          </w:p>
        </w:tc>
        <w:tc>
          <w:tcPr>
            <w:tcW w:w="1719" w:type="dxa"/>
          </w:tcPr>
          <w:p w14:paraId="77CFCE2C" w14:textId="1A442CDB" w:rsidR="00126537" w:rsidRPr="003D0A2E" w:rsidRDefault="00772CCD" w:rsidP="0025630E">
            <w:pPr>
              <w:spacing w:line="280" w:lineRule="exact"/>
              <w:jc w:val="center"/>
              <w:rPr>
                <w:b/>
                <w:bCs/>
                <w:sz w:val="20"/>
                <w:szCs w:val="20"/>
              </w:rPr>
            </w:pPr>
            <w:r w:rsidRPr="00772CCD">
              <w:rPr>
                <w:b/>
                <w:bCs/>
                <w:sz w:val="20"/>
                <w:szCs w:val="20"/>
              </w:rPr>
              <w:t>2025</w:t>
            </w:r>
          </w:p>
        </w:tc>
        <w:tc>
          <w:tcPr>
            <w:tcW w:w="146" w:type="dxa"/>
          </w:tcPr>
          <w:p w14:paraId="7A255EF9" w14:textId="77777777" w:rsidR="00126537" w:rsidRPr="003D0A2E" w:rsidRDefault="00126537" w:rsidP="0025630E">
            <w:pPr>
              <w:spacing w:line="280" w:lineRule="exact"/>
              <w:ind w:firstLine="900"/>
              <w:jc w:val="center"/>
              <w:rPr>
                <w:b/>
                <w:bCs/>
                <w:sz w:val="20"/>
                <w:szCs w:val="20"/>
              </w:rPr>
            </w:pPr>
          </w:p>
        </w:tc>
        <w:tc>
          <w:tcPr>
            <w:tcW w:w="1609" w:type="dxa"/>
          </w:tcPr>
          <w:p w14:paraId="06B9735E" w14:textId="799CDC28" w:rsidR="00126537" w:rsidRPr="003D0A2E" w:rsidRDefault="00772CCD" w:rsidP="0025630E">
            <w:pPr>
              <w:spacing w:line="280" w:lineRule="exact"/>
              <w:jc w:val="center"/>
              <w:rPr>
                <w:b/>
                <w:bCs/>
                <w:sz w:val="20"/>
                <w:szCs w:val="20"/>
              </w:rPr>
            </w:pPr>
            <w:r w:rsidRPr="00772CCD">
              <w:rPr>
                <w:b/>
                <w:bCs/>
                <w:sz w:val="20"/>
                <w:szCs w:val="20"/>
              </w:rPr>
              <w:t>2024</w:t>
            </w:r>
          </w:p>
        </w:tc>
        <w:tc>
          <w:tcPr>
            <w:tcW w:w="1620" w:type="dxa"/>
          </w:tcPr>
          <w:p w14:paraId="138B88D6" w14:textId="15451026" w:rsidR="00126537" w:rsidRPr="00132598" w:rsidRDefault="00126537" w:rsidP="0025630E">
            <w:pPr>
              <w:spacing w:line="280" w:lineRule="exact"/>
              <w:jc w:val="center"/>
              <w:rPr>
                <w:b/>
                <w:bCs/>
                <w:sz w:val="20"/>
                <w:szCs w:val="20"/>
                <w:u w:val="single"/>
              </w:rPr>
            </w:pPr>
            <w:r w:rsidRPr="00132598">
              <w:rPr>
                <w:rFonts w:hAnsi="Times New Roman" w:cs="Times New Roman"/>
                <w:b/>
                <w:bCs/>
                <w:sz w:val="20"/>
                <w:szCs w:val="20"/>
                <w:u w:val="single"/>
              </w:rPr>
              <w:t>Pricing policy</w:t>
            </w:r>
          </w:p>
        </w:tc>
      </w:tr>
      <w:tr w:rsidR="00126537" w:rsidRPr="003D0A2E" w14:paraId="0193521B" w14:textId="77777777">
        <w:trPr>
          <w:trHeight w:hRule="exact" w:val="144"/>
        </w:trPr>
        <w:tc>
          <w:tcPr>
            <w:tcW w:w="4176" w:type="dxa"/>
          </w:tcPr>
          <w:p w14:paraId="72F435DE" w14:textId="77777777" w:rsidR="00126537" w:rsidRPr="003D0A2E" w:rsidRDefault="00126537" w:rsidP="0025630E">
            <w:pPr>
              <w:spacing w:line="280" w:lineRule="exact"/>
              <w:ind w:left="720"/>
              <w:rPr>
                <w:sz w:val="20"/>
                <w:szCs w:val="20"/>
              </w:rPr>
            </w:pPr>
          </w:p>
        </w:tc>
        <w:tc>
          <w:tcPr>
            <w:tcW w:w="1719" w:type="dxa"/>
          </w:tcPr>
          <w:p w14:paraId="1DC379B7" w14:textId="77777777" w:rsidR="00126537" w:rsidRPr="003D0A2E" w:rsidRDefault="00126537" w:rsidP="0025630E">
            <w:pPr>
              <w:spacing w:line="280" w:lineRule="exact"/>
              <w:jc w:val="center"/>
              <w:rPr>
                <w:b/>
                <w:bCs/>
                <w:sz w:val="20"/>
                <w:szCs w:val="20"/>
              </w:rPr>
            </w:pPr>
          </w:p>
        </w:tc>
        <w:tc>
          <w:tcPr>
            <w:tcW w:w="146" w:type="dxa"/>
          </w:tcPr>
          <w:p w14:paraId="6F2122E4" w14:textId="77777777" w:rsidR="00126537" w:rsidRPr="003D0A2E" w:rsidRDefault="00126537" w:rsidP="0025630E">
            <w:pPr>
              <w:spacing w:line="280" w:lineRule="exact"/>
              <w:ind w:firstLine="900"/>
              <w:jc w:val="center"/>
              <w:rPr>
                <w:b/>
                <w:bCs/>
                <w:sz w:val="20"/>
                <w:szCs w:val="20"/>
              </w:rPr>
            </w:pPr>
          </w:p>
        </w:tc>
        <w:tc>
          <w:tcPr>
            <w:tcW w:w="1609" w:type="dxa"/>
          </w:tcPr>
          <w:p w14:paraId="6544749F" w14:textId="77777777" w:rsidR="00126537" w:rsidRPr="003D0A2E" w:rsidRDefault="00126537" w:rsidP="0025630E">
            <w:pPr>
              <w:spacing w:line="280" w:lineRule="exact"/>
              <w:jc w:val="center"/>
              <w:rPr>
                <w:b/>
                <w:bCs/>
                <w:sz w:val="20"/>
                <w:szCs w:val="20"/>
              </w:rPr>
            </w:pPr>
          </w:p>
        </w:tc>
        <w:tc>
          <w:tcPr>
            <w:tcW w:w="1620" w:type="dxa"/>
          </w:tcPr>
          <w:p w14:paraId="0E3AD1E7" w14:textId="77777777" w:rsidR="00126537" w:rsidRPr="003D0A2E" w:rsidRDefault="00126537" w:rsidP="0025630E">
            <w:pPr>
              <w:spacing w:line="280" w:lineRule="exact"/>
              <w:jc w:val="center"/>
              <w:rPr>
                <w:b/>
                <w:bCs/>
                <w:sz w:val="20"/>
                <w:szCs w:val="20"/>
              </w:rPr>
            </w:pPr>
          </w:p>
        </w:tc>
      </w:tr>
      <w:tr w:rsidR="00126537" w:rsidRPr="003D0A2E" w14:paraId="08F41FDF" w14:textId="77777777">
        <w:trPr>
          <w:trHeight w:val="144"/>
        </w:trPr>
        <w:tc>
          <w:tcPr>
            <w:tcW w:w="4176" w:type="dxa"/>
          </w:tcPr>
          <w:p w14:paraId="0BC1785B" w14:textId="77777777" w:rsidR="00126537" w:rsidRPr="003D0A2E" w:rsidRDefault="00126537" w:rsidP="0025630E">
            <w:pPr>
              <w:spacing w:line="280" w:lineRule="exact"/>
              <w:ind w:left="720" w:hanging="180"/>
              <w:rPr>
                <w:sz w:val="20"/>
                <w:szCs w:val="25"/>
              </w:rPr>
            </w:pPr>
            <w:r w:rsidRPr="003D0A2E">
              <w:rPr>
                <w:rFonts w:hAnsi="Times New Roman" w:cs="Times New Roman"/>
                <w:sz w:val="20"/>
                <w:szCs w:val="20"/>
                <w:u w:val="single"/>
              </w:rPr>
              <w:t xml:space="preserve">Transactions with </w:t>
            </w:r>
            <w:r w:rsidRPr="003D0A2E">
              <w:rPr>
                <w:rFonts w:hAnsi="Times New Roman"/>
                <w:sz w:val="20"/>
                <w:szCs w:val="25"/>
                <w:u w:val="single"/>
              </w:rPr>
              <w:t>parent company</w:t>
            </w:r>
          </w:p>
        </w:tc>
        <w:tc>
          <w:tcPr>
            <w:tcW w:w="1719" w:type="dxa"/>
          </w:tcPr>
          <w:p w14:paraId="1832E46C" w14:textId="77777777" w:rsidR="00126537" w:rsidRPr="003D0A2E" w:rsidRDefault="00126537" w:rsidP="0025630E">
            <w:pPr>
              <w:tabs>
                <w:tab w:val="decimal" w:pos="1575"/>
              </w:tabs>
              <w:spacing w:line="280" w:lineRule="exact"/>
              <w:ind w:left="-126" w:right="-37"/>
              <w:rPr>
                <w:sz w:val="20"/>
                <w:szCs w:val="20"/>
              </w:rPr>
            </w:pPr>
          </w:p>
        </w:tc>
        <w:tc>
          <w:tcPr>
            <w:tcW w:w="146" w:type="dxa"/>
          </w:tcPr>
          <w:p w14:paraId="7371CC66" w14:textId="77777777" w:rsidR="00126537" w:rsidRPr="003D0A2E" w:rsidRDefault="00126537" w:rsidP="0025630E">
            <w:pPr>
              <w:tabs>
                <w:tab w:val="decimal" w:pos="1224"/>
              </w:tabs>
              <w:spacing w:line="280" w:lineRule="exact"/>
              <w:ind w:right="13"/>
              <w:jc w:val="center"/>
              <w:rPr>
                <w:b/>
                <w:bCs/>
                <w:sz w:val="20"/>
                <w:szCs w:val="20"/>
              </w:rPr>
            </w:pPr>
          </w:p>
        </w:tc>
        <w:tc>
          <w:tcPr>
            <w:tcW w:w="1609" w:type="dxa"/>
          </w:tcPr>
          <w:p w14:paraId="6FBB6059" w14:textId="77777777" w:rsidR="00126537" w:rsidRPr="003D0A2E" w:rsidRDefault="00126537" w:rsidP="0025630E">
            <w:pPr>
              <w:tabs>
                <w:tab w:val="decimal" w:pos="1575"/>
              </w:tabs>
              <w:spacing w:line="280" w:lineRule="exact"/>
              <w:ind w:left="-126" w:right="-37"/>
              <w:rPr>
                <w:sz w:val="20"/>
                <w:szCs w:val="20"/>
              </w:rPr>
            </w:pPr>
          </w:p>
        </w:tc>
        <w:tc>
          <w:tcPr>
            <w:tcW w:w="1620" w:type="dxa"/>
          </w:tcPr>
          <w:p w14:paraId="026C1F29" w14:textId="77777777" w:rsidR="00126537" w:rsidRPr="003D0A2E" w:rsidRDefault="00126537" w:rsidP="0025630E">
            <w:pPr>
              <w:tabs>
                <w:tab w:val="decimal" w:pos="1575"/>
              </w:tabs>
              <w:spacing w:line="280" w:lineRule="exact"/>
              <w:ind w:left="-126" w:right="-37"/>
              <w:rPr>
                <w:sz w:val="20"/>
                <w:szCs w:val="20"/>
              </w:rPr>
            </w:pPr>
          </w:p>
        </w:tc>
      </w:tr>
      <w:tr w:rsidR="00126537" w:rsidRPr="003D0A2E" w14:paraId="0996A324" w14:textId="77777777">
        <w:trPr>
          <w:trHeight w:val="144"/>
        </w:trPr>
        <w:tc>
          <w:tcPr>
            <w:tcW w:w="4176" w:type="dxa"/>
          </w:tcPr>
          <w:p w14:paraId="1877556E" w14:textId="77777777" w:rsidR="00126537" w:rsidRPr="003D0A2E" w:rsidRDefault="00126537" w:rsidP="0025630E">
            <w:pPr>
              <w:spacing w:line="280" w:lineRule="exact"/>
              <w:ind w:left="720" w:hanging="180"/>
              <w:rPr>
                <w:rFonts w:hAnsi="Times New Roman" w:cs="Times New Roman"/>
                <w:sz w:val="20"/>
                <w:szCs w:val="20"/>
                <w:u w:val="single"/>
              </w:rPr>
            </w:pPr>
            <w:r w:rsidRPr="003D0A2E">
              <w:rPr>
                <w:rFonts w:hAnsi="Times New Roman" w:cs="Times New Roman"/>
                <w:sz w:val="20"/>
                <w:szCs w:val="20"/>
              </w:rPr>
              <w:t>Sales of goods</w:t>
            </w:r>
          </w:p>
        </w:tc>
        <w:tc>
          <w:tcPr>
            <w:tcW w:w="1719" w:type="dxa"/>
          </w:tcPr>
          <w:p w14:paraId="351515E6" w14:textId="087F89B8" w:rsidR="00126537" w:rsidRPr="003D0A2E" w:rsidRDefault="00772CCD" w:rsidP="0025630E">
            <w:pPr>
              <w:tabs>
                <w:tab w:val="decimal" w:pos="1219"/>
              </w:tabs>
              <w:spacing w:line="280" w:lineRule="exact"/>
              <w:ind w:left="-126" w:right="-37"/>
              <w:rPr>
                <w:sz w:val="20"/>
                <w:szCs w:val="20"/>
              </w:rPr>
            </w:pPr>
            <w:r w:rsidRPr="00772CCD">
              <w:rPr>
                <w:sz w:val="20"/>
                <w:szCs w:val="20"/>
              </w:rPr>
              <w:t>5</w:t>
            </w:r>
            <w:r w:rsidR="009A515F">
              <w:rPr>
                <w:sz w:val="20"/>
                <w:szCs w:val="20"/>
              </w:rPr>
              <w:t>,</w:t>
            </w:r>
            <w:r w:rsidRPr="00772CCD">
              <w:rPr>
                <w:sz w:val="20"/>
                <w:szCs w:val="20"/>
              </w:rPr>
              <w:t>927</w:t>
            </w:r>
          </w:p>
        </w:tc>
        <w:tc>
          <w:tcPr>
            <w:tcW w:w="146" w:type="dxa"/>
          </w:tcPr>
          <w:p w14:paraId="04F5E4F3" w14:textId="77777777" w:rsidR="00126537" w:rsidRPr="003D0A2E" w:rsidRDefault="00126537" w:rsidP="0025630E">
            <w:pPr>
              <w:tabs>
                <w:tab w:val="decimal" w:pos="1224"/>
              </w:tabs>
              <w:spacing w:line="280" w:lineRule="exact"/>
              <w:ind w:right="13"/>
              <w:jc w:val="center"/>
              <w:rPr>
                <w:b/>
                <w:bCs/>
                <w:sz w:val="20"/>
                <w:szCs w:val="20"/>
              </w:rPr>
            </w:pPr>
          </w:p>
        </w:tc>
        <w:tc>
          <w:tcPr>
            <w:tcW w:w="1609" w:type="dxa"/>
          </w:tcPr>
          <w:p w14:paraId="685CE593" w14:textId="25E66186" w:rsidR="00126537" w:rsidRPr="003D0A2E" w:rsidRDefault="00772CCD" w:rsidP="0025630E">
            <w:pPr>
              <w:tabs>
                <w:tab w:val="decimal" w:pos="1252"/>
              </w:tabs>
              <w:spacing w:line="280" w:lineRule="exact"/>
              <w:ind w:left="-126" w:right="-37"/>
              <w:rPr>
                <w:sz w:val="20"/>
                <w:szCs w:val="20"/>
              </w:rPr>
            </w:pPr>
            <w:r w:rsidRPr="00772CCD">
              <w:rPr>
                <w:sz w:val="20"/>
                <w:szCs w:val="20"/>
              </w:rPr>
              <w:t>5</w:t>
            </w:r>
            <w:r w:rsidR="009A515F">
              <w:rPr>
                <w:sz w:val="20"/>
                <w:szCs w:val="20"/>
              </w:rPr>
              <w:t>,</w:t>
            </w:r>
            <w:r w:rsidRPr="00772CCD">
              <w:rPr>
                <w:sz w:val="20"/>
                <w:szCs w:val="20"/>
              </w:rPr>
              <w:t>686</w:t>
            </w:r>
          </w:p>
        </w:tc>
        <w:tc>
          <w:tcPr>
            <w:tcW w:w="1620" w:type="dxa"/>
          </w:tcPr>
          <w:p w14:paraId="4EE02FCD" w14:textId="77777777" w:rsidR="00126537" w:rsidRPr="003D0A2E" w:rsidRDefault="00126537" w:rsidP="0025630E">
            <w:pPr>
              <w:spacing w:line="280" w:lineRule="exact"/>
              <w:ind w:left="85" w:right="-37"/>
              <w:jc w:val="both"/>
              <w:rPr>
                <w:sz w:val="20"/>
                <w:szCs w:val="20"/>
              </w:rPr>
            </w:pPr>
            <w:r w:rsidRPr="003D0A2E">
              <w:rPr>
                <w:rFonts w:hAnsi="Times New Roman" w:cs="Times New Roman"/>
                <w:sz w:val="20"/>
                <w:szCs w:val="20"/>
              </w:rPr>
              <w:t>Cost plus margin</w:t>
            </w:r>
          </w:p>
        </w:tc>
      </w:tr>
      <w:tr w:rsidR="00126537" w:rsidRPr="003D0A2E" w14:paraId="2156D279" w14:textId="77777777">
        <w:trPr>
          <w:trHeight w:val="144"/>
        </w:trPr>
        <w:tc>
          <w:tcPr>
            <w:tcW w:w="4176" w:type="dxa"/>
          </w:tcPr>
          <w:p w14:paraId="72FD637B" w14:textId="77777777" w:rsidR="00126537" w:rsidRPr="003D0A2E" w:rsidRDefault="00126537" w:rsidP="0025630E">
            <w:pPr>
              <w:spacing w:line="280" w:lineRule="exact"/>
              <w:ind w:left="720" w:hanging="180"/>
              <w:rPr>
                <w:rFonts w:hAnsi="Times New Roman" w:cs="Times New Roman"/>
                <w:sz w:val="20"/>
                <w:szCs w:val="20"/>
                <w:u w:val="single"/>
              </w:rPr>
            </w:pPr>
            <w:r w:rsidRPr="003D0A2E">
              <w:rPr>
                <w:rFonts w:hAnsi="Times New Roman" w:cs="Times New Roman"/>
                <w:sz w:val="20"/>
                <w:szCs w:val="20"/>
              </w:rPr>
              <w:t>Purchase of raw materials and goods</w:t>
            </w:r>
          </w:p>
        </w:tc>
        <w:tc>
          <w:tcPr>
            <w:tcW w:w="1719" w:type="dxa"/>
          </w:tcPr>
          <w:p w14:paraId="7DDE69DB" w14:textId="04C66498" w:rsidR="00126537" w:rsidRPr="003D0A2E" w:rsidRDefault="00772CCD" w:rsidP="0025630E">
            <w:pPr>
              <w:tabs>
                <w:tab w:val="decimal" w:pos="1219"/>
              </w:tabs>
              <w:spacing w:line="280" w:lineRule="exact"/>
              <w:ind w:left="-126" w:right="-37"/>
              <w:rPr>
                <w:sz w:val="20"/>
                <w:szCs w:val="20"/>
              </w:rPr>
            </w:pPr>
            <w:r w:rsidRPr="00772CCD">
              <w:rPr>
                <w:sz w:val="20"/>
                <w:szCs w:val="20"/>
              </w:rPr>
              <w:t>19</w:t>
            </w:r>
            <w:r w:rsidR="009A515F">
              <w:rPr>
                <w:sz w:val="20"/>
                <w:szCs w:val="20"/>
              </w:rPr>
              <w:t>,</w:t>
            </w:r>
            <w:r w:rsidRPr="00772CCD">
              <w:rPr>
                <w:sz w:val="20"/>
                <w:szCs w:val="20"/>
              </w:rPr>
              <w:t>329</w:t>
            </w:r>
          </w:p>
        </w:tc>
        <w:tc>
          <w:tcPr>
            <w:tcW w:w="146" w:type="dxa"/>
          </w:tcPr>
          <w:p w14:paraId="588FE048" w14:textId="77777777" w:rsidR="00126537" w:rsidRPr="003D0A2E" w:rsidRDefault="00126537" w:rsidP="0025630E">
            <w:pPr>
              <w:tabs>
                <w:tab w:val="decimal" w:pos="1224"/>
              </w:tabs>
              <w:spacing w:line="280" w:lineRule="exact"/>
              <w:ind w:right="13"/>
              <w:jc w:val="center"/>
              <w:rPr>
                <w:b/>
                <w:bCs/>
                <w:sz w:val="20"/>
                <w:szCs w:val="20"/>
              </w:rPr>
            </w:pPr>
          </w:p>
        </w:tc>
        <w:tc>
          <w:tcPr>
            <w:tcW w:w="1609" w:type="dxa"/>
          </w:tcPr>
          <w:p w14:paraId="229C0F63" w14:textId="0D079F1F" w:rsidR="00126537" w:rsidRPr="003D0A2E" w:rsidRDefault="00772CCD" w:rsidP="0025630E">
            <w:pPr>
              <w:tabs>
                <w:tab w:val="decimal" w:pos="1252"/>
              </w:tabs>
              <w:spacing w:line="280" w:lineRule="exact"/>
              <w:ind w:left="-126" w:right="-37"/>
              <w:rPr>
                <w:sz w:val="20"/>
                <w:szCs w:val="20"/>
              </w:rPr>
            </w:pPr>
            <w:r w:rsidRPr="00772CCD">
              <w:rPr>
                <w:sz w:val="20"/>
                <w:szCs w:val="20"/>
              </w:rPr>
              <w:t>25</w:t>
            </w:r>
            <w:r w:rsidR="009A515F">
              <w:rPr>
                <w:sz w:val="20"/>
                <w:szCs w:val="20"/>
              </w:rPr>
              <w:t>,</w:t>
            </w:r>
            <w:r w:rsidRPr="00772CCD">
              <w:rPr>
                <w:sz w:val="20"/>
                <w:szCs w:val="20"/>
              </w:rPr>
              <w:t>029</w:t>
            </w:r>
          </w:p>
        </w:tc>
        <w:tc>
          <w:tcPr>
            <w:tcW w:w="1620" w:type="dxa"/>
          </w:tcPr>
          <w:p w14:paraId="58070BA6" w14:textId="77777777" w:rsidR="00126537" w:rsidRPr="003D0A2E" w:rsidRDefault="00126537" w:rsidP="0025630E">
            <w:pPr>
              <w:spacing w:line="280" w:lineRule="exact"/>
              <w:ind w:left="85" w:right="-37"/>
              <w:jc w:val="both"/>
              <w:rPr>
                <w:sz w:val="20"/>
                <w:szCs w:val="20"/>
              </w:rPr>
            </w:pPr>
            <w:r w:rsidRPr="003D0A2E">
              <w:rPr>
                <w:rFonts w:hAnsi="Times New Roman" w:cs="Times New Roman"/>
                <w:sz w:val="20"/>
                <w:szCs w:val="20"/>
              </w:rPr>
              <w:t>Market price</w:t>
            </w:r>
          </w:p>
        </w:tc>
      </w:tr>
      <w:tr w:rsidR="00126537" w:rsidRPr="003D0A2E" w14:paraId="6DE794B7" w14:textId="77777777">
        <w:trPr>
          <w:trHeight w:val="144"/>
        </w:trPr>
        <w:tc>
          <w:tcPr>
            <w:tcW w:w="4176" w:type="dxa"/>
          </w:tcPr>
          <w:p w14:paraId="1AD52667" w14:textId="77777777" w:rsidR="00126537" w:rsidRPr="003D0A2E" w:rsidRDefault="00126537" w:rsidP="0025630E">
            <w:pPr>
              <w:spacing w:line="280" w:lineRule="exact"/>
              <w:ind w:left="720" w:hanging="180"/>
              <w:rPr>
                <w:rFonts w:hAnsi="Times New Roman" w:cs="Times New Roman"/>
                <w:sz w:val="20"/>
                <w:szCs w:val="20"/>
                <w:u w:val="single"/>
              </w:rPr>
            </w:pPr>
            <w:r w:rsidRPr="003D0A2E">
              <w:rPr>
                <w:rFonts w:hAnsi="Times New Roman" w:cs="Times New Roman"/>
                <w:sz w:val="20"/>
                <w:szCs w:val="20"/>
              </w:rPr>
              <w:t xml:space="preserve">Royalty fee payment </w:t>
            </w:r>
          </w:p>
        </w:tc>
        <w:tc>
          <w:tcPr>
            <w:tcW w:w="1719" w:type="dxa"/>
          </w:tcPr>
          <w:p w14:paraId="7E2F0AF7" w14:textId="4FBC554C" w:rsidR="00126537" w:rsidRPr="003D0A2E" w:rsidRDefault="00772CCD" w:rsidP="0025630E">
            <w:pPr>
              <w:tabs>
                <w:tab w:val="decimal" w:pos="1219"/>
              </w:tabs>
              <w:spacing w:line="280" w:lineRule="exact"/>
              <w:ind w:left="-126" w:right="-37"/>
              <w:rPr>
                <w:sz w:val="20"/>
                <w:szCs w:val="20"/>
              </w:rPr>
            </w:pPr>
            <w:r w:rsidRPr="00772CCD">
              <w:rPr>
                <w:sz w:val="20"/>
                <w:szCs w:val="20"/>
              </w:rPr>
              <w:t>53</w:t>
            </w:r>
            <w:r w:rsidR="009A515F">
              <w:rPr>
                <w:sz w:val="20"/>
                <w:szCs w:val="20"/>
              </w:rPr>
              <w:t>,</w:t>
            </w:r>
            <w:r w:rsidRPr="00772CCD">
              <w:rPr>
                <w:sz w:val="20"/>
                <w:szCs w:val="20"/>
              </w:rPr>
              <w:t>432</w:t>
            </w:r>
          </w:p>
        </w:tc>
        <w:tc>
          <w:tcPr>
            <w:tcW w:w="146" w:type="dxa"/>
          </w:tcPr>
          <w:p w14:paraId="6DC4A5DB" w14:textId="77777777" w:rsidR="00126537" w:rsidRPr="003D0A2E" w:rsidRDefault="00126537" w:rsidP="0025630E">
            <w:pPr>
              <w:tabs>
                <w:tab w:val="decimal" w:pos="1224"/>
              </w:tabs>
              <w:spacing w:line="280" w:lineRule="exact"/>
              <w:ind w:right="13"/>
              <w:jc w:val="center"/>
              <w:rPr>
                <w:b/>
                <w:bCs/>
                <w:sz w:val="20"/>
                <w:szCs w:val="20"/>
              </w:rPr>
            </w:pPr>
          </w:p>
        </w:tc>
        <w:tc>
          <w:tcPr>
            <w:tcW w:w="1609" w:type="dxa"/>
            <w:vAlign w:val="bottom"/>
          </w:tcPr>
          <w:p w14:paraId="2C1BB3C7" w14:textId="4C558293" w:rsidR="00126537" w:rsidRPr="003D0A2E" w:rsidRDefault="00772CCD" w:rsidP="0025630E">
            <w:pPr>
              <w:tabs>
                <w:tab w:val="decimal" w:pos="1252"/>
              </w:tabs>
              <w:spacing w:line="280" w:lineRule="exact"/>
              <w:ind w:left="-126" w:right="-37"/>
              <w:rPr>
                <w:sz w:val="20"/>
                <w:szCs w:val="20"/>
              </w:rPr>
            </w:pPr>
            <w:r w:rsidRPr="00772CCD">
              <w:rPr>
                <w:sz w:val="20"/>
                <w:szCs w:val="20"/>
              </w:rPr>
              <w:t>53</w:t>
            </w:r>
            <w:r w:rsidR="009A515F">
              <w:rPr>
                <w:sz w:val="20"/>
                <w:szCs w:val="20"/>
              </w:rPr>
              <w:t>,</w:t>
            </w:r>
            <w:r w:rsidRPr="00772CCD">
              <w:rPr>
                <w:sz w:val="20"/>
                <w:szCs w:val="20"/>
              </w:rPr>
              <w:t>530</w:t>
            </w:r>
          </w:p>
        </w:tc>
        <w:tc>
          <w:tcPr>
            <w:tcW w:w="1620" w:type="dxa"/>
          </w:tcPr>
          <w:p w14:paraId="3DCC9E74" w14:textId="77777777" w:rsidR="00126537" w:rsidRPr="003D0A2E" w:rsidRDefault="00126537" w:rsidP="0025630E">
            <w:pPr>
              <w:spacing w:line="280" w:lineRule="exact"/>
              <w:ind w:left="85" w:right="-37"/>
              <w:jc w:val="both"/>
              <w:rPr>
                <w:sz w:val="20"/>
                <w:szCs w:val="20"/>
              </w:rPr>
            </w:pPr>
            <w:r w:rsidRPr="003D0A2E">
              <w:rPr>
                <w:rFonts w:hAnsi="Times New Roman" w:cs="Times New Roman"/>
                <w:sz w:val="20"/>
                <w:szCs w:val="20"/>
              </w:rPr>
              <w:t>Contract price</w:t>
            </w:r>
          </w:p>
        </w:tc>
      </w:tr>
      <w:tr w:rsidR="00126537" w:rsidRPr="003D0A2E" w14:paraId="33BFA5A9" w14:textId="77777777">
        <w:trPr>
          <w:trHeight w:val="144"/>
        </w:trPr>
        <w:tc>
          <w:tcPr>
            <w:tcW w:w="4176" w:type="dxa"/>
          </w:tcPr>
          <w:p w14:paraId="684122BE" w14:textId="77777777" w:rsidR="00126537" w:rsidRPr="003D0A2E" w:rsidRDefault="00126537" w:rsidP="0025630E">
            <w:pPr>
              <w:spacing w:line="280" w:lineRule="exact"/>
              <w:ind w:left="720" w:hanging="180"/>
              <w:rPr>
                <w:rFonts w:hAnsi="Times New Roman" w:cs="Times New Roman"/>
                <w:sz w:val="20"/>
                <w:szCs w:val="20"/>
                <w:u w:val="single"/>
              </w:rPr>
            </w:pPr>
            <w:r w:rsidRPr="003D0A2E">
              <w:rPr>
                <w:rFonts w:hAnsi="Times New Roman" w:cs="Times New Roman"/>
                <w:sz w:val="20"/>
                <w:szCs w:val="20"/>
              </w:rPr>
              <w:t>Technical and media service</w:t>
            </w:r>
          </w:p>
        </w:tc>
        <w:tc>
          <w:tcPr>
            <w:tcW w:w="1719" w:type="dxa"/>
          </w:tcPr>
          <w:p w14:paraId="25DED361" w14:textId="7EAE814C" w:rsidR="00126537" w:rsidRPr="003D0A2E" w:rsidRDefault="00772CCD" w:rsidP="0025630E">
            <w:pPr>
              <w:tabs>
                <w:tab w:val="decimal" w:pos="1219"/>
              </w:tabs>
              <w:spacing w:line="280" w:lineRule="exact"/>
              <w:ind w:left="-126" w:right="-37"/>
              <w:rPr>
                <w:sz w:val="20"/>
                <w:szCs w:val="20"/>
              </w:rPr>
            </w:pPr>
            <w:r w:rsidRPr="00772CCD">
              <w:rPr>
                <w:sz w:val="20"/>
                <w:szCs w:val="20"/>
              </w:rPr>
              <w:t>619</w:t>
            </w:r>
          </w:p>
        </w:tc>
        <w:tc>
          <w:tcPr>
            <w:tcW w:w="146" w:type="dxa"/>
          </w:tcPr>
          <w:p w14:paraId="705FE97B" w14:textId="77777777" w:rsidR="00126537" w:rsidRPr="003D0A2E" w:rsidRDefault="00126537" w:rsidP="0025630E">
            <w:pPr>
              <w:tabs>
                <w:tab w:val="decimal" w:pos="1224"/>
              </w:tabs>
              <w:spacing w:line="280" w:lineRule="exact"/>
              <w:ind w:right="13"/>
              <w:jc w:val="center"/>
              <w:rPr>
                <w:b/>
                <w:bCs/>
                <w:sz w:val="20"/>
                <w:szCs w:val="20"/>
              </w:rPr>
            </w:pPr>
          </w:p>
        </w:tc>
        <w:tc>
          <w:tcPr>
            <w:tcW w:w="1609" w:type="dxa"/>
            <w:vAlign w:val="bottom"/>
          </w:tcPr>
          <w:p w14:paraId="2A8D0B32" w14:textId="4AB399A3" w:rsidR="00126537" w:rsidRPr="003D0A2E" w:rsidRDefault="00772CCD" w:rsidP="0025630E">
            <w:pPr>
              <w:tabs>
                <w:tab w:val="decimal" w:pos="1252"/>
              </w:tabs>
              <w:spacing w:line="280" w:lineRule="exact"/>
              <w:ind w:left="-126" w:right="-37"/>
              <w:rPr>
                <w:sz w:val="20"/>
                <w:szCs w:val="20"/>
              </w:rPr>
            </w:pPr>
            <w:r w:rsidRPr="00772CCD">
              <w:rPr>
                <w:sz w:val="20"/>
                <w:szCs w:val="20"/>
              </w:rPr>
              <w:t>1</w:t>
            </w:r>
            <w:r w:rsidR="009A515F">
              <w:rPr>
                <w:sz w:val="20"/>
                <w:szCs w:val="20"/>
              </w:rPr>
              <w:t>,</w:t>
            </w:r>
            <w:r w:rsidRPr="00772CCD">
              <w:rPr>
                <w:sz w:val="20"/>
                <w:szCs w:val="20"/>
              </w:rPr>
              <w:t>033</w:t>
            </w:r>
          </w:p>
        </w:tc>
        <w:tc>
          <w:tcPr>
            <w:tcW w:w="1620" w:type="dxa"/>
          </w:tcPr>
          <w:p w14:paraId="7FF34C36" w14:textId="77777777" w:rsidR="00126537" w:rsidRPr="003D0A2E" w:rsidRDefault="00126537" w:rsidP="0025630E">
            <w:pPr>
              <w:tabs>
                <w:tab w:val="decimal" w:pos="1575"/>
              </w:tabs>
              <w:spacing w:line="280" w:lineRule="exact"/>
              <w:ind w:left="-126" w:right="-37"/>
              <w:rPr>
                <w:sz w:val="20"/>
                <w:szCs w:val="20"/>
              </w:rPr>
            </w:pPr>
            <w:r w:rsidRPr="003D0A2E">
              <w:rPr>
                <w:rFonts w:hAnsi="Times New Roman" w:cs="Times New Roman"/>
                <w:sz w:val="20"/>
                <w:szCs w:val="20"/>
              </w:rPr>
              <w:t>At an agreed price</w:t>
            </w:r>
          </w:p>
        </w:tc>
      </w:tr>
      <w:tr w:rsidR="00126537" w:rsidRPr="003D0A2E" w14:paraId="723AE05F" w14:textId="77777777">
        <w:trPr>
          <w:trHeight w:val="144"/>
        </w:trPr>
        <w:tc>
          <w:tcPr>
            <w:tcW w:w="4176" w:type="dxa"/>
          </w:tcPr>
          <w:p w14:paraId="5A43098D" w14:textId="77777777" w:rsidR="00126537" w:rsidRPr="003D0A2E" w:rsidRDefault="00126537" w:rsidP="0025630E">
            <w:pPr>
              <w:spacing w:line="280" w:lineRule="exact"/>
              <w:ind w:left="720" w:hanging="180"/>
              <w:rPr>
                <w:rFonts w:hAnsi="Times New Roman" w:cs="Times New Roman"/>
                <w:sz w:val="20"/>
                <w:szCs w:val="20"/>
                <w:u w:val="single"/>
              </w:rPr>
            </w:pPr>
          </w:p>
        </w:tc>
        <w:tc>
          <w:tcPr>
            <w:tcW w:w="1719" w:type="dxa"/>
          </w:tcPr>
          <w:p w14:paraId="58D25929" w14:textId="77777777" w:rsidR="00126537" w:rsidRPr="003D0A2E" w:rsidRDefault="00126537" w:rsidP="0025630E">
            <w:pPr>
              <w:tabs>
                <w:tab w:val="decimal" w:pos="1575"/>
              </w:tabs>
              <w:spacing w:line="280" w:lineRule="exact"/>
              <w:ind w:left="-126" w:right="-37"/>
              <w:rPr>
                <w:sz w:val="20"/>
                <w:szCs w:val="20"/>
              </w:rPr>
            </w:pPr>
          </w:p>
        </w:tc>
        <w:tc>
          <w:tcPr>
            <w:tcW w:w="146" w:type="dxa"/>
          </w:tcPr>
          <w:p w14:paraId="18B36C2A" w14:textId="77777777" w:rsidR="00126537" w:rsidRPr="003D0A2E" w:rsidRDefault="00126537" w:rsidP="0025630E">
            <w:pPr>
              <w:tabs>
                <w:tab w:val="decimal" w:pos="1224"/>
              </w:tabs>
              <w:spacing w:line="280" w:lineRule="exact"/>
              <w:ind w:right="13"/>
              <w:jc w:val="center"/>
              <w:rPr>
                <w:b/>
                <w:bCs/>
                <w:sz w:val="20"/>
                <w:szCs w:val="20"/>
              </w:rPr>
            </w:pPr>
          </w:p>
        </w:tc>
        <w:tc>
          <w:tcPr>
            <w:tcW w:w="1609" w:type="dxa"/>
          </w:tcPr>
          <w:p w14:paraId="36493ACF" w14:textId="77777777" w:rsidR="00126537" w:rsidRPr="003D0A2E" w:rsidRDefault="00126537" w:rsidP="0025630E">
            <w:pPr>
              <w:tabs>
                <w:tab w:val="decimal" w:pos="1575"/>
              </w:tabs>
              <w:spacing w:line="280" w:lineRule="exact"/>
              <w:ind w:left="-126" w:right="-37"/>
              <w:rPr>
                <w:sz w:val="20"/>
                <w:szCs w:val="20"/>
              </w:rPr>
            </w:pPr>
          </w:p>
        </w:tc>
        <w:tc>
          <w:tcPr>
            <w:tcW w:w="1620" w:type="dxa"/>
          </w:tcPr>
          <w:p w14:paraId="3261EFD7" w14:textId="77777777" w:rsidR="00126537" w:rsidRPr="003D0A2E" w:rsidRDefault="00126537" w:rsidP="0025630E">
            <w:pPr>
              <w:tabs>
                <w:tab w:val="decimal" w:pos="1575"/>
              </w:tabs>
              <w:spacing w:line="280" w:lineRule="exact"/>
              <w:ind w:left="-126" w:right="-37"/>
              <w:rPr>
                <w:sz w:val="20"/>
                <w:szCs w:val="20"/>
              </w:rPr>
            </w:pPr>
          </w:p>
        </w:tc>
      </w:tr>
      <w:tr w:rsidR="00126537" w:rsidRPr="003D0A2E" w14:paraId="2A0111D4" w14:textId="77777777">
        <w:trPr>
          <w:trHeight w:val="144"/>
        </w:trPr>
        <w:tc>
          <w:tcPr>
            <w:tcW w:w="4176" w:type="dxa"/>
          </w:tcPr>
          <w:p w14:paraId="57BE9179" w14:textId="77777777" w:rsidR="00126537" w:rsidRPr="003D0A2E" w:rsidRDefault="00126537" w:rsidP="0025630E">
            <w:pPr>
              <w:spacing w:line="280" w:lineRule="exact"/>
              <w:ind w:left="720" w:hanging="180"/>
              <w:rPr>
                <w:rFonts w:hAnsi="Times New Roman" w:cs="Times New Roman"/>
                <w:sz w:val="20"/>
                <w:szCs w:val="20"/>
                <w:u w:val="single"/>
              </w:rPr>
            </w:pPr>
            <w:r w:rsidRPr="003D0A2E">
              <w:rPr>
                <w:rFonts w:hAnsi="Times New Roman" w:cs="Times New Roman"/>
                <w:sz w:val="20"/>
                <w:szCs w:val="20"/>
                <w:u w:val="single"/>
              </w:rPr>
              <w:t>Transactions with related parties</w:t>
            </w:r>
          </w:p>
        </w:tc>
        <w:tc>
          <w:tcPr>
            <w:tcW w:w="1719" w:type="dxa"/>
          </w:tcPr>
          <w:p w14:paraId="44DFBDA0" w14:textId="77777777" w:rsidR="00126537" w:rsidRPr="003D0A2E" w:rsidRDefault="00126537" w:rsidP="0025630E">
            <w:pPr>
              <w:tabs>
                <w:tab w:val="decimal" w:pos="1575"/>
              </w:tabs>
              <w:spacing w:line="280" w:lineRule="exact"/>
              <w:ind w:left="-126" w:right="-37"/>
              <w:rPr>
                <w:sz w:val="20"/>
                <w:szCs w:val="20"/>
              </w:rPr>
            </w:pPr>
          </w:p>
        </w:tc>
        <w:tc>
          <w:tcPr>
            <w:tcW w:w="146" w:type="dxa"/>
          </w:tcPr>
          <w:p w14:paraId="567A87D4" w14:textId="77777777" w:rsidR="00126537" w:rsidRPr="003D0A2E" w:rsidRDefault="00126537" w:rsidP="0025630E">
            <w:pPr>
              <w:tabs>
                <w:tab w:val="decimal" w:pos="1224"/>
              </w:tabs>
              <w:spacing w:line="280" w:lineRule="exact"/>
              <w:ind w:right="13"/>
              <w:jc w:val="center"/>
              <w:rPr>
                <w:b/>
                <w:bCs/>
                <w:sz w:val="20"/>
                <w:szCs w:val="20"/>
              </w:rPr>
            </w:pPr>
          </w:p>
        </w:tc>
        <w:tc>
          <w:tcPr>
            <w:tcW w:w="1609" w:type="dxa"/>
          </w:tcPr>
          <w:p w14:paraId="35B9AEA7" w14:textId="77777777" w:rsidR="00126537" w:rsidRPr="003D0A2E" w:rsidRDefault="00126537" w:rsidP="0025630E">
            <w:pPr>
              <w:tabs>
                <w:tab w:val="decimal" w:pos="1575"/>
              </w:tabs>
              <w:spacing w:line="280" w:lineRule="exact"/>
              <w:ind w:left="-126" w:right="-37"/>
              <w:rPr>
                <w:sz w:val="20"/>
                <w:szCs w:val="20"/>
              </w:rPr>
            </w:pPr>
          </w:p>
        </w:tc>
        <w:tc>
          <w:tcPr>
            <w:tcW w:w="1620" w:type="dxa"/>
          </w:tcPr>
          <w:p w14:paraId="2F6DFFF4" w14:textId="77777777" w:rsidR="00126537" w:rsidRPr="003D0A2E" w:rsidRDefault="00126537" w:rsidP="0025630E">
            <w:pPr>
              <w:tabs>
                <w:tab w:val="decimal" w:pos="1575"/>
              </w:tabs>
              <w:spacing w:line="280" w:lineRule="exact"/>
              <w:ind w:left="-126" w:right="-37"/>
              <w:rPr>
                <w:sz w:val="20"/>
                <w:szCs w:val="20"/>
              </w:rPr>
            </w:pPr>
          </w:p>
        </w:tc>
      </w:tr>
      <w:tr w:rsidR="00126537" w:rsidRPr="003D0A2E" w14:paraId="087BD238" w14:textId="77777777">
        <w:trPr>
          <w:trHeight w:val="144"/>
        </w:trPr>
        <w:tc>
          <w:tcPr>
            <w:tcW w:w="4176" w:type="dxa"/>
          </w:tcPr>
          <w:p w14:paraId="0615B1DC" w14:textId="77777777" w:rsidR="00126537" w:rsidRPr="003D0A2E" w:rsidRDefault="00126537" w:rsidP="0025630E">
            <w:pPr>
              <w:spacing w:line="280" w:lineRule="exact"/>
              <w:ind w:left="720" w:hanging="180"/>
              <w:rPr>
                <w:rFonts w:hAnsi="Times New Roman" w:cs="Times New Roman"/>
                <w:sz w:val="20"/>
                <w:szCs w:val="20"/>
              </w:rPr>
            </w:pPr>
            <w:r w:rsidRPr="003D0A2E">
              <w:rPr>
                <w:rFonts w:hAnsi="Times New Roman" w:cs="Times New Roman"/>
                <w:sz w:val="20"/>
                <w:szCs w:val="20"/>
              </w:rPr>
              <w:t>Sales of goods</w:t>
            </w:r>
          </w:p>
        </w:tc>
        <w:tc>
          <w:tcPr>
            <w:tcW w:w="1719" w:type="dxa"/>
          </w:tcPr>
          <w:p w14:paraId="0954EF1C" w14:textId="72B53F60" w:rsidR="00126537" w:rsidRPr="003D0A2E" w:rsidRDefault="00772CCD" w:rsidP="0025630E">
            <w:pPr>
              <w:tabs>
                <w:tab w:val="decimal" w:pos="1219"/>
              </w:tabs>
              <w:spacing w:line="280" w:lineRule="exact"/>
              <w:ind w:left="-126" w:right="-37"/>
              <w:rPr>
                <w:sz w:val="20"/>
                <w:szCs w:val="20"/>
              </w:rPr>
            </w:pPr>
            <w:r w:rsidRPr="00772CCD">
              <w:rPr>
                <w:sz w:val="20"/>
                <w:szCs w:val="20"/>
              </w:rPr>
              <w:t>88</w:t>
            </w:r>
            <w:r w:rsidR="009A515F">
              <w:rPr>
                <w:sz w:val="20"/>
                <w:szCs w:val="20"/>
              </w:rPr>
              <w:t>,</w:t>
            </w:r>
            <w:r w:rsidRPr="00772CCD">
              <w:rPr>
                <w:sz w:val="20"/>
                <w:szCs w:val="20"/>
              </w:rPr>
              <w:t>099</w:t>
            </w:r>
          </w:p>
        </w:tc>
        <w:tc>
          <w:tcPr>
            <w:tcW w:w="146" w:type="dxa"/>
          </w:tcPr>
          <w:p w14:paraId="1A65C2C4" w14:textId="77777777" w:rsidR="00126537" w:rsidRPr="003D0A2E" w:rsidRDefault="00126537" w:rsidP="0025630E">
            <w:pPr>
              <w:tabs>
                <w:tab w:val="decimal" w:pos="1224"/>
              </w:tabs>
              <w:spacing w:line="280" w:lineRule="exact"/>
              <w:ind w:right="13"/>
              <w:jc w:val="center"/>
              <w:rPr>
                <w:b/>
                <w:bCs/>
                <w:sz w:val="20"/>
                <w:szCs w:val="20"/>
              </w:rPr>
            </w:pPr>
          </w:p>
        </w:tc>
        <w:tc>
          <w:tcPr>
            <w:tcW w:w="1609" w:type="dxa"/>
            <w:vAlign w:val="bottom"/>
          </w:tcPr>
          <w:p w14:paraId="4CED9884" w14:textId="6A70DA47" w:rsidR="00126537" w:rsidRPr="003D0A2E" w:rsidRDefault="00772CCD" w:rsidP="0025630E">
            <w:pPr>
              <w:tabs>
                <w:tab w:val="decimal" w:pos="1252"/>
              </w:tabs>
              <w:spacing w:line="280" w:lineRule="exact"/>
              <w:ind w:left="-126" w:right="-37"/>
              <w:rPr>
                <w:sz w:val="20"/>
                <w:szCs w:val="20"/>
              </w:rPr>
            </w:pPr>
            <w:r w:rsidRPr="00772CCD">
              <w:rPr>
                <w:sz w:val="20"/>
                <w:szCs w:val="20"/>
              </w:rPr>
              <w:t>113</w:t>
            </w:r>
            <w:r w:rsidR="009A515F">
              <w:rPr>
                <w:sz w:val="20"/>
                <w:szCs w:val="20"/>
              </w:rPr>
              <w:t>,</w:t>
            </w:r>
            <w:r w:rsidRPr="00772CCD">
              <w:rPr>
                <w:sz w:val="20"/>
                <w:szCs w:val="20"/>
              </w:rPr>
              <w:t>865</w:t>
            </w:r>
          </w:p>
        </w:tc>
        <w:tc>
          <w:tcPr>
            <w:tcW w:w="1620" w:type="dxa"/>
          </w:tcPr>
          <w:p w14:paraId="5200EC73" w14:textId="77777777" w:rsidR="00126537" w:rsidRPr="003D0A2E" w:rsidRDefault="00126537" w:rsidP="0025630E">
            <w:pPr>
              <w:spacing w:line="280" w:lineRule="exact"/>
              <w:ind w:left="85" w:right="-37"/>
              <w:jc w:val="both"/>
              <w:rPr>
                <w:sz w:val="20"/>
                <w:szCs w:val="20"/>
              </w:rPr>
            </w:pPr>
            <w:r w:rsidRPr="003D0A2E">
              <w:rPr>
                <w:rFonts w:hAnsi="Times New Roman" w:cs="Times New Roman"/>
                <w:sz w:val="20"/>
                <w:szCs w:val="20"/>
              </w:rPr>
              <w:t>Cost plus margin</w:t>
            </w:r>
          </w:p>
        </w:tc>
      </w:tr>
      <w:tr w:rsidR="00126537" w:rsidRPr="003D0A2E" w14:paraId="41F6E1E9" w14:textId="77777777">
        <w:trPr>
          <w:trHeight w:val="144"/>
        </w:trPr>
        <w:tc>
          <w:tcPr>
            <w:tcW w:w="4176" w:type="dxa"/>
          </w:tcPr>
          <w:p w14:paraId="113C6B0A" w14:textId="77777777" w:rsidR="00126537" w:rsidRPr="003D0A2E" w:rsidRDefault="00126537" w:rsidP="0025630E">
            <w:pPr>
              <w:spacing w:line="280" w:lineRule="exact"/>
              <w:ind w:left="720" w:hanging="180"/>
              <w:rPr>
                <w:rFonts w:hAnsi="Times New Roman" w:cs="Times New Roman"/>
                <w:sz w:val="20"/>
                <w:szCs w:val="20"/>
              </w:rPr>
            </w:pPr>
            <w:r w:rsidRPr="003D0A2E">
              <w:rPr>
                <w:rFonts w:hAnsi="Times New Roman" w:cs="Times New Roman"/>
                <w:sz w:val="20"/>
                <w:szCs w:val="20"/>
              </w:rPr>
              <w:t>Commission income</w:t>
            </w:r>
          </w:p>
        </w:tc>
        <w:tc>
          <w:tcPr>
            <w:tcW w:w="1719" w:type="dxa"/>
          </w:tcPr>
          <w:p w14:paraId="55E3170E" w14:textId="1F14B898" w:rsidR="00126537" w:rsidRPr="003D0A2E" w:rsidRDefault="00772CCD" w:rsidP="0025630E">
            <w:pPr>
              <w:tabs>
                <w:tab w:val="decimal" w:pos="1219"/>
              </w:tabs>
              <w:spacing w:line="280" w:lineRule="exact"/>
              <w:ind w:left="-126" w:right="-37"/>
              <w:rPr>
                <w:sz w:val="20"/>
                <w:szCs w:val="20"/>
              </w:rPr>
            </w:pPr>
            <w:r w:rsidRPr="00772CCD">
              <w:rPr>
                <w:sz w:val="20"/>
                <w:szCs w:val="20"/>
              </w:rPr>
              <w:t>1</w:t>
            </w:r>
            <w:r w:rsidR="009A515F">
              <w:rPr>
                <w:sz w:val="20"/>
                <w:szCs w:val="20"/>
              </w:rPr>
              <w:t>,</w:t>
            </w:r>
            <w:r w:rsidRPr="00772CCD">
              <w:rPr>
                <w:sz w:val="20"/>
                <w:szCs w:val="20"/>
              </w:rPr>
              <w:t>507</w:t>
            </w:r>
          </w:p>
        </w:tc>
        <w:tc>
          <w:tcPr>
            <w:tcW w:w="146" w:type="dxa"/>
          </w:tcPr>
          <w:p w14:paraId="03F84550" w14:textId="77777777" w:rsidR="00126537" w:rsidRPr="003D0A2E" w:rsidRDefault="00126537" w:rsidP="0025630E">
            <w:pPr>
              <w:tabs>
                <w:tab w:val="decimal" w:pos="1224"/>
              </w:tabs>
              <w:spacing w:line="280" w:lineRule="exact"/>
              <w:ind w:right="13"/>
              <w:jc w:val="center"/>
              <w:rPr>
                <w:b/>
                <w:bCs/>
                <w:sz w:val="20"/>
                <w:szCs w:val="20"/>
              </w:rPr>
            </w:pPr>
          </w:p>
        </w:tc>
        <w:tc>
          <w:tcPr>
            <w:tcW w:w="1609" w:type="dxa"/>
            <w:vAlign w:val="bottom"/>
          </w:tcPr>
          <w:p w14:paraId="6687BDA4" w14:textId="365A474D" w:rsidR="00126537" w:rsidRPr="003D0A2E" w:rsidRDefault="00772CCD" w:rsidP="0025630E">
            <w:pPr>
              <w:tabs>
                <w:tab w:val="decimal" w:pos="1252"/>
              </w:tabs>
              <w:spacing w:line="280" w:lineRule="exact"/>
              <w:ind w:left="-126" w:right="-37"/>
              <w:rPr>
                <w:rFonts w:hAnsi="Times New Roman" w:cs="Times New Roman"/>
                <w:sz w:val="20"/>
                <w:szCs w:val="20"/>
              </w:rPr>
            </w:pPr>
            <w:r w:rsidRPr="00772CCD">
              <w:rPr>
                <w:rFonts w:hAnsi="Times New Roman"/>
                <w:sz w:val="20"/>
                <w:szCs w:val="20"/>
              </w:rPr>
              <w:t>2</w:t>
            </w:r>
            <w:r w:rsidR="009A515F">
              <w:rPr>
                <w:rFonts w:hAnsi="Times New Roman" w:cs="Times New Roman"/>
                <w:sz w:val="20"/>
                <w:szCs w:val="20"/>
              </w:rPr>
              <w:t>,</w:t>
            </w:r>
            <w:r w:rsidRPr="00772CCD">
              <w:rPr>
                <w:rFonts w:hAnsi="Times New Roman"/>
                <w:sz w:val="20"/>
                <w:szCs w:val="20"/>
              </w:rPr>
              <w:t>337</w:t>
            </w:r>
          </w:p>
        </w:tc>
        <w:tc>
          <w:tcPr>
            <w:tcW w:w="1620" w:type="dxa"/>
          </w:tcPr>
          <w:p w14:paraId="00832389" w14:textId="77777777" w:rsidR="00126537" w:rsidRPr="003D0A2E" w:rsidRDefault="00126537" w:rsidP="0025630E">
            <w:pPr>
              <w:spacing w:line="280" w:lineRule="exact"/>
              <w:ind w:left="85" w:right="-37"/>
              <w:jc w:val="both"/>
              <w:rPr>
                <w:sz w:val="20"/>
                <w:szCs w:val="20"/>
              </w:rPr>
            </w:pPr>
            <w:r w:rsidRPr="003D0A2E">
              <w:rPr>
                <w:rFonts w:hAnsi="Times New Roman" w:cs="Times New Roman"/>
                <w:sz w:val="20"/>
                <w:szCs w:val="20"/>
              </w:rPr>
              <w:t>At an agreed price</w:t>
            </w:r>
          </w:p>
        </w:tc>
      </w:tr>
      <w:tr w:rsidR="00126537" w:rsidRPr="003D0A2E" w14:paraId="78ABC265" w14:textId="77777777">
        <w:trPr>
          <w:trHeight w:val="144"/>
        </w:trPr>
        <w:tc>
          <w:tcPr>
            <w:tcW w:w="4176" w:type="dxa"/>
          </w:tcPr>
          <w:p w14:paraId="374588C1" w14:textId="77777777" w:rsidR="00126537" w:rsidRPr="003D0A2E" w:rsidRDefault="00126537" w:rsidP="0025630E">
            <w:pPr>
              <w:spacing w:line="280" w:lineRule="exact"/>
              <w:ind w:left="720" w:hanging="180"/>
              <w:rPr>
                <w:rFonts w:hAnsi="Times New Roman" w:cs="Times New Roman"/>
                <w:sz w:val="20"/>
                <w:szCs w:val="20"/>
              </w:rPr>
            </w:pPr>
            <w:r w:rsidRPr="003D0A2E">
              <w:rPr>
                <w:rFonts w:hAnsi="Times New Roman" w:cs="Times New Roman"/>
                <w:sz w:val="20"/>
                <w:szCs w:val="20"/>
              </w:rPr>
              <w:t>Purchase of raw materials and goods</w:t>
            </w:r>
          </w:p>
        </w:tc>
        <w:tc>
          <w:tcPr>
            <w:tcW w:w="1719" w:type="dxa"/>
          </w:tcPr>
          <w:p w14:paraId="019C22A4" w14:textId="79A321B1" w:rsidR="00126537" w:rsidRPr="003D0A2E" w:rsidRDefault="00772CCD" w:rsidP="0025630E">
            <w:pPr>
              <w:tabs>
                <w:tab w:val="decimal" w:pos="1219"/>
              </w:tabs>
              <w:spacing w:line="280" w:lineRule="exact"/>
              <w:ind w:left="-126" w:right="-37"/>
              <w:rPr>
                <w:sz w:val="20"/>
                <w:szCs w:val="20"/>
              </w:rPr>
            </w:pPr>
            <w:r w:rsidRPr="00772CCD">
              <w:rPr>
                <w:sz w:val="20"/>
                <w:szCs w:val="20"/>
              </w:rPr>
              <w:t>208</w:t>
            </w:r>
            <w:r w:rsidR="009A515F">
              <w:rPr>
                <w:sz w:val="20"/>
                <w:szCs w:val="20"/>
              </w:rPr>
              <w:t>,</w:t>
            </w:r>
            <w:r w:rsidRPr="00772CCD">
              <w:rPr>
                <w:sz w:val="20"/>
                <w:szCs w:val="20"/>
              </w:rPr>
              <w:t>207</w:t>
            </w:r>
          </w:p>
        </w:tc>
        <w:tc>
          <w:tcPr>
            <w:tcW w:w="146" w:type="dxa"/>
          </w:tcPr>
          <w:p w14:paraId="5DE9AED7" w14:textId="77777777" w:rsidR="00126537" w:rsidRPr="003D0A2E" w:rsidRDefault="00126537" w:rsidP="0025630E">
            <w:pPr>
              <w:tabs>
                <w:tab w:val="decimal" w:pos="1224"/>
              </w:tabs>
              <w:spacing w:line="280" w:lineRule="exact"/>
              <w:ind w:right="13"/>
              <w:jc w:val="center"/>
              <w:rPr>
                <w:b/>
                <w:bCs/>
                <w:sz w:val="20"/>
                <w:szCs w:val="20"/>
              </w:rPr>
            </w:pPr>
          </w:p>
        </w:tc>
        <w:tc>
          <w:tcPr>
            <w:tcW w:w="1609" w:type="dxa"/>
            <w:vAlign w:val="bottom"/>
          </w:tcPr>
          <w:p w14:paraId="68E54FF6" w14:textId="64CF093F" w:rsidR="00126537" w:rsidRPr="003D0A2E" w:rsidRDefault="00772CCD" w:rsidP="0025630E">
            <w:pPr>
              <w:tabs>
                <w:tab w:val="decimal" w:pos="1252"/>
              </w:tabs>
              <w:spacing w:line="280" w:lineRule="exact"/>
              <w:ind w:left="-126" w:right="-37"/>
              <w:rPr>
                <w:rFonts w:hAnsi="Times New Roman" w:cstheme="minorBidi"/>
                <w:sz w:val="20"/>
                <w:szCs w:val="20"/>
                <w:cs/>
              </w:rPr>
            </w:pPr>
            <w:r w:rsidRPr="00772CCD">
              <w:rPr>
                <w:rFonts w:hAnsi="Times New Roman" w:cstheme="minorBidi"/>
                <w:sz w:val="20"/>
                <w:szCs w:val="20"/>
              </w:rPr>
              <w:t>234</w:t>
            </w:r>
            <w:r w:rsidR="009A515F">
              <w:rPr>
                <w:rFonts w:hAnsi="Times New Roman" w:cstheme="minorBidi"/>
                <w:sz w:val="20"/>
                <w:szCs w:val="20"/>
              </w:rPr>
              <w:t>,</w:t>
            </w:r>
            <w:r w:rsidRPr="00772CCD">
              <w:rPr>
                <w:rFonts w:hAnsi="Times New Roman" w:cstheme="minorBidi"/>
                <w:sz w:val="20"/>
                <w:szCs w:val="20"/>
              </w:rPr>
              <w:t>384</w:t>
            </w:r>
          </w:p>
        </w:tc>
        <w:tc>
          <w:tcPr>
            <w:tcW w:w="1620" w:type="dxa"/>
          </w:tcPr>
          <w:p w14:paraId="40397E36" w14:textId="77777777" w:rsidR="00126537" w:rsidRPr="003D0A2E" w:rsidRDefault="00126537" w:rsidP="0025630E">
            <w:pPr>
              <w:spacing w:line="280" w:lineRule="exact"/>
              <w:ind w:left="85" w:right="-37"/>
              <w:jc w:val="both"/>
              <w:rPr>
                <w:sz w:val="20"/>
                <w:szCs w:val="20"/>
              </w:rPr>
            </w:pPr>
            <w:r w:rsidRPr="003D0A2E">
              <w:rPr>
                <w:rFonts w:hAnsi="Times New Roman" w:cs="Times New Roman"/>
                <w:sz w:val="20"/>
                <w:szCs w:val="20"/>
              </w:rPr>
              <w:t>Market price</w:t>
            </w:r>
          </w:p>
        </w:tc>
      </w:tr>
    </w:tbl>
    <w:p w14:paraId="266FFB09" w14:textId="77777777" w:rsidR="00DE3575" w:rsidRDefault="00DE3575" w:rsidP="0025630E">
      <w:pPr>
        <w:overflowPunct/>
        <w:autoSpaceDE/>
        <w:autoSpaceDN/>
        <w:adjustRightInd/>
        <w:textAlignment w:val="auto"/>
        <w:rPr>
          <w:rFonts w:hAnsi="Times New Roman" w:cs="Times New Roman"/>
        </w:rPr>
      </w:pPr>
      <w:r>
        <w:rPr>
          <w:rFonts w:hAnsi="Times New Roman" w:cs="Times New Roman"/>
        </w:rPr>
        <w:br w:type="page"/>
      </w:r>
    </w:p>
    <w:p w14:paraId="6DA65200" w14:textId="06AFEEFC" w:rsidR="00126537" w:rsidRPr="00CB60C1" w:rsidRDefault="00126537" w:rsidP="0025630E">
      <w:pPr>
        <w:spacing w:before="240" w:after="240"/>
        <w:ind w:firstLine="720"/>
        <w:jc w:val="thaiDistribute"/>
        <w:rPr>
          <w:rFonts w:hAnsi="Times New Roman" w:cs="Times New Roman"/>
          <w:b/>
          <w:bCs/>
        </w:rPr>
      </w:pPr>
      <w:r w:rsidRPr="003D0A2E">
        <w:rPr>
          <w:rFonts w:hAnsi="Times New Roman" w:cs="Times New Roman"/>
        </w:rPr>
        <w:lastRenderedPageBreak/>
        <w:t>The balances between the Company and related parties are as follows:</w:t>
      </w:r>
    </w:p>
    <w:p w14:paraId="20A4C46F" w14:textId="77777777" w:rsidR="00126537" w:rsidRPr="003D0A2E" w:rsidRDefault="00126537" w:rsidP="0025630E">
      <w:pPr>
        <w:widowControl w:val="0"/>
        <w:tabs>
          <w:tab w:val="left" w:pos="310"/>
          <w:tab w:val="right" w:pos="9225"/>
        </w:tabs>
        <w:snapToGrid w:val="0"/>
        <w:spacing w:before="120"/>
        <w:ind w:right="20"/>
        <w:jc w:val="right"/>
        <w:rPr>
          <w:rFonts w:hAnsi="Times New Roman" w:cs="Times New Roman"/>
          <w:b/>
          <w:bCs/>
          <w:sz w:val="20"/>
          <w:szCs w:val="20"/>
        </w:rPr>
      </w:pPr>
      <w:proofErr w:type="gramStart"/>
      <w:r w:rsidRPr="003D0A2E">
        <w:rPr>
          <w:rFonts w:hAnsi="Times New Roman" w:cs="Times New Roman"/>
          <w:b/>
          <w:bCs/>
          <w:sz w:val="20"/>
          <w:szCs w:val="20"/>
        </w:rPr>
        <w:t>Unit :</w:t>
      </w:r>
      <w:proofErr w:type="gramEnd"/>
      <w:r w:rsidRPr="003D0A2E">
        <w:rPr>
          <w:rFonts w:hAnsi="Times New Roman" w:cs="Times New Roman"/>
          <w:b/>
          <w:bCs/>
          <w:sz w:val="20"/>
          <w:szCs w:val="20"/>
        </w:rPr>
        <w:t xml:space="preserve"> Thousand Baht</w:t>
      </w:r>
    </w:p>
    <w:tbl>
      <w:tblPr>
        <w:tblW w:w="9245" w:type="dxa"/>
        <w:tblCellMar>
          <w:left w:w="0" w:type="dxa"/>
          <w:right w:w="0" w:type="dxa"/>
        </w:tblCellMar>
        <w:tblLook w:val="04A0" w:firstRow="1" w:lastRow="0" w:firstColumn="1" w:lastColumn="0" w:noHBand="0" w:noVBand="1"/>
      </w:tblPr>
      <w:tblGrid>
        <w:gridCol w:w="5950"/>
        <w:gridCol w:w="1494"/>
        <w:gridCol w:w="371"/>
        <w:gridCol w:w="1494"/>
      </w:tblGrid>
      <w:tr w:rsidR="00126537" w:rsidRPr="003D0A2E" w14:paraId="60CDB9DE" w14:textId="77777777" w:rsidTr="00CC569E">
        <w:trPr>
          <w:trHeight w:val="144"/>
        </w:trPr>
        <w:tc>
          <w:tcPr>
            <w:tcW w:w="5934" w:type="dxa"/>
          </w:tcPr>
          <w:p w14:paraId="6C10A8AB" w14:textId="77777777" w:rsidR="00126537" w:rsidRPr="003D0A2E" w:rsidRDefault="00126537" w:rsidP="0025630E">
            <w:pPr>
              <w:snapToGrid w:val="0"/>
              <w:ind w:left="720"/>
              <w:rPr>
                <w:rFonts w:hAnsi="Times New Roman" w:cs="Times New Roman"/>
                <w:sz w:val="20"/>
                <w:szCs w:val="20"/>
              </w:rPr>
            </w:pPr>
          </w:p>
        </w:tc>
        <w:tc>
          <w:tcPr>
            <w:tcW w:w="1478" w:type="dxa"/>
          </w:tcPr>
          <w:p w14:paraId="562399DC" w14:textId="77777777" w:rsidR="00126537" w:rsidRPr="003D0A2E" w:rsidRDefault="00126537" w:rsidP="0025630E">
            <w:pPr>
              <w:widowControl w:val="0"/>
              <w:snapToGrid w:val="0"/>
              <w:jc w:val="center"/>
              <w:rPr>
                <w:rFonts w:hAnsi="Times New Roman"/>
                <w:b/>
                <w:bCs/>
                <w:sz w:val="20"/>
                <w:szCs w:val="20"/>
              </w:rPr>
            </w:pPr>
            <w:r w:rsidRPr="003D0A2E">
              <w:rPr>
                <w:rFonts w:hAnsi="Times New Roman"/>
                <w:b/>
                <w:bCs/>
                <w:sz w:val="20"/>
                <w:szCs w:val="20"/>
              </w:rPr>
              <w:t>As at</w:t>
            </w:r>
          </w:p>
        </w:tc>
        <w:tc>
          <w:tcPr>
            <w:tcW w:w="355" w:type="dxa"/>
          </w:tcPr>
          <w:p w14:paraId="2ED282EF" w14:textId="77777777" w:rsidR="00126537" w:rsidRPr="003D0A2E" w:rsidRDefault="00126537" w:rsidP="0025630E">
            <w:pPr>
              <w:widowControl w:val="0"/>
              <w:snapToGrid w:val="0"/>
              <w:jc w:val="center"/>
              <w:rPr>
                <w:rFonts w:hAnsi="Times New Roman" w:cs="Times New Roman"/>
                <w:b/>
                <w:bCs/>
                <w:sz w:val="20"/>
                <w:szCs w:val="20"/>
              </w:rPr>
            </w:pPr>
          </w:p>
        </w:tc>
        <w:tc>
          <w:tcPr>
            <w:tcW w:w="1478" w:type="dxa"/>
          </w:tcPr>
          <w:p w14:paraId="5CF5E7E2" w14:textId="77777777" w:rsidR="00126537" w:rsidRPr="003D0A2E" w:rsidRDefault="00126537" w:rsidP="0025630E">
            <w:pPr>
              <w:widowControl w:val="0"/>
              <w:snapToGrid w:val="0"/>
              <w:jc w:val="center"/>
              <w:rPr>
                <w:rFonts w:hAnsi="Times New Roman"/>
                <w:b/>
                <w:bCs/>
                <w:sz w:val="20"/>
                <w:szCs w:val="20"/>
              </w:rPr>
            </w:pPr>
            <w:r w:rsidRPr="003D0A2E">
              <w:rPr>
                <w:rFonts w:hAnsi="Times New Roman"/>
                <w:b/>
                <w:bCs/>
                <w:sz w:val="20"/>
                <w:szCs w:val="20"/>
              </w:rPr>
              <w:t xml:space="preserve">As at </w:t>
            </w:r>
          </w:p>
        </w:tc>
      </w:tr>
      <w:tr w:rsidR="00126537" w:rsidRPr="003D0A2E" w14:paraId="7A6EC38F" w14:textId="77777777" w:rsidTr="00CC569E">
        <w:trPr>
          <w:trHeight w:val="144"/>
        </w:trPr>
        <w:tc>
          <w:tcPr>
            <w:tcW w:w="5934" w:type="dxa"/>
          </w:tcPr>
          <w:p w14:paraId="4F6061A6" w14:textId="77777777" w:rsidR="00126537" w:rsidRPr="003D0A2E" w:rsidRDefault="00126537" w:rsidP="0025630E">
            <w:pPr>
              <w:snapToGrid w:val="0"/>
              <w:ind w:left="720"/>
              <w:rPr>
                <w:rFonts w:hAnsi="Times New Roman" w:cs="Times New Roman"/>
                <w:sz w:val="20"/>
                <w:szCs w:val="20"/>
              </w:rPr>
            </w:pPr>
          </w:p>
        </w:tc>
        <w:tc>
          <w:tcPr>
            <w:tcW w:w="1478" w:type="dxa"/>
          </w:tcPr>
          <w:p w14:paraId="3F8EFBA4" w14:textId="588C479D" w:rsidR="00126537" w:rsidRPr="003D0A2E" w:rsidRDefault="008C54F1" w:rsidP="0025630E">
            <w:pPr>
              <w:widowControl w:val="0"/>
              <w:snapToGrid w:val="0"/>
              <w:jc w:val="center"/>
              <w:rPr>
                <w:rFonts w:hAnsi="Times New Roman"/>
                <w:b/>
                <w:bCs/>
                <w:sz w:val="20"/>
                <w:szCs w:val="20"/>
              </w:rPr>
            </w:pPr>
            <w:r>
              <w:rPr>
                <w:rFonts w:hAnsi="Times New Roman"/>
                <w:b/>
                <w:bCs/>
                <w:sz w:val="20"/>
                <w:szCs w:val="20"/>
              </w:rPr>
              <w:t xml:space="preserve">December </w:t>
            </w:r>
            <w:r w:rsidR="00772CCD" w:rsidRPr="00772CCD">
              <w:rPr>
                <w:rFonts w:hAnsi="Times New Roman"/>
                <w:b/>
                <w:bCs/>
                <w:sz w:val="20"/>
                <w:szCs w:val="20"/>
              </w:rPr>
              <w:t>31</w:t>
            </w:r>
            <w:r>
              <w:rPr>
                <w:rFonts w:hAnsi="Times New Roman"/>
                <w:b/>
                <w:bCs/>
                <w:sz w:val="20"/>
                <w:szCs w:val="20"/>
              </w:rPr>
              <w:t>,</w:t>
            </w:r>
          </w:p>
        </w:tc>
        <w:tc>
          <w:tcPr>
            <w:tcW w:w="355" w:type="dxa"/>
          </w:tcPr>
          <w:p w14:paraId="6B58905A" w14:textId="77777777" w:rsidR="00126537" w:rsidRPr="003D0A2E" w:rsidRDefault="00126537" w:rsidP="0025630E">
            <w:pPr>
              <w:widowControl w:val="0"/>
              <w:snapToGrid w:val="0"/>
              <w:jc w:val="center"/>
              <w:rPr>
                <w:rFonts w:hAnsi="Times New Roman" w:cs="Times New Roman"/>
                <w:b/>
                <w:bCs/>
                <w:sz w:val="20"/>
                <w:szCs w:val="20"/>
              </w:rPr>
            </w:pPr>
          </w:p>
        </w:tc>
        <w:tc>
          <w:tcPr>
            <w:tcW w:w="1478" w:type="dxa"/>
          </w:tcPr>
          <w:p w14:paraId="3FA6BB5D" w14:textId="6FDD4365" w:rsidR="00126537" w:rsidRPr="003D0A2E" w:rsidRDefault="00126537" w:rsidP="0025630E">
            <w:pPr>
              <w:widowControl w:val="0"/>
              <w:snapToGrid w:val="0"/>
              <w:jc w:val="center"/>
              <w:rPr>
                <w:rFonts w:hAnsi="Times New Roman"/>
                <w:b/>
                <w:bCs/>
                <w:sz w:val="20"/>
                <w:szCs w:val="20"/>
              </w:rPr>
            </w:pPr>
            <w:r w:rsidRPr="003D0A2E">
              <w:rPr>
                <w:rFonts w:hAnsi="Times New Roman"/>
                <w:b/>
                <w:bCs/>
                <w:sz w:val="20"/>
                <w:szCs w:val="20"/>
              </w:rPr>
              <w:t xml:space="preserve">December </w:t>
            </w:r>
            <w:r w:rsidR="00772CCD" w:rsidRPr="00772CCD">
              <w:rPr>
                <w:rFonts w:hAnsi="Times New Roman"/>
                <w:b/>
                <w:bCs/>
                <w:sz w:val="20"/>
                <w:szCs w:val="20"/>
              </w:rPr>
              <w:t>31</w:t>
            </w:r>
            <w:r w:rsidRPr="003D0A2E">
              <w:rPr>
                <w:rFonts w:hAnsi="Times New Roman"/>
                <w:b/>
                <w:bCs/>
                <w:sz w:val="20"/>
                <w:szCs w:val="20"/>
              </w:rPr>
              <w:t>,</w:t>
            </w:r>
          </w:p>
        </w:tc>
      </w:tr>
      <w:tr w:rsidR="00126537" w:rsidRPr="003D0A2E" w14:paraId="6C8A4935" w14:textId="77777777" w:rsidTr="00CC569E">
        <w:trPr>
          <w:trHeight w:val="144"/>
        </w:trPr>
        <w:tc>
          <w:tcPr>
            <w:tcW w:w="5934" w:type="dxa"/>
          </w:tcPr>
          <w:p w14:paraId="065150EB" w14:textId="77777777" w:rsidR="00126537" w:rsidRPr="003D0A2E" w:rsidRDefault="00126537" w:rsidP="0025630E">
            <w:pPr>
              <w:snapToGrid w:val="0"/>
              <w:ind w:left="720"/>
              <w:rPr>
                <w:rFonts w:hAnsi="Times New Roman" w:cs="Times New Roman"/>
                <w:sz w:val="20"/>
                <w:szCs w:val="20"/>
              </w:rPr>
            </w:pPr>
          </w:p>
        </w:tc>
        <w:tc>
          <w:tcPr>
            <w:tcW w:w="1478" w:type="dxa"/>
            <w:hideMark/>
          </w:tcPr>
          <w:p w14:paraId="789A0688" w14:textId="548D09A1" w:rsidR="00126537" w:rsidRPr="003D0A2E" w:rsidRDefault="00772CCD" w:rsidP="0025630E">
            <w:pPr>
              <w:widowControl w:val="0"/>
              <w:snapToGrid w:val="0"/>
              <w:jc w:val="center"/>
              <w:rPr>
                <w:rFonts w:hAnsi="Times New Roman" w:cs="Times New Roman"/>
                <w:b/>
                <w:bCs/>
                <w:sz w:val="20"/>
                <w:szCs w:val="20"/>
              </w:rPr>
            </w:pPr>
            <w:r w:rsidRPr="00772CCD">
              <w:rPr>
                <w:rFonts w:hAnsi="Times New Roman"/>
                <w:b/>
                <w:bCs/>
                <w:sz w:val="20"/>
                <w:szCs w:val="20"/>
              </w:rPr>
              <w:t>2025</w:t>
            </w:r>
          </w:p>
        </w:tc>
        <w:tc>
          <w:tcPr>
            <w:tcW w:w="355" w:type="dxa"/>
          </w:tcPr>
          <w:p w14:paraId="47F99454" w14:textId="77777777" w:rsidR="00126537" w:rsidRPr="003D0A2E" w:rsidRDefault="00126537" w:rsidP="0025630E">
            <w:pPr>
              <w:widowControl w:val="0"/>
              <w:snapToGrid w:val="0"/>
              <w:jc w:val="center"/>
              <w:rPr>
                <w:rFonts w:hAnsi="Times New Roman" w:cs="Times New Roman"/>
                <w:b/>
                <w:bCs/>
                <w:sz w:val="20"/>
                <w:szCs w:val="20"/>
              </w:rPr>
            </w:pPr>
          </w:p>
        </w:tc>
        <w:tc>
          <w:tcPr>
            <w:tcW w:w="1478" w:type="dxa"/>
            <w:hideMark/>
          </w:tcPr>
          <w:p w14:paraId="4CBC3D58" w14:textId="699FEF49" w:rsidR="00126537" w:rsidRPr="003D0A2E" w:rsidRDefault="00772CCD" w:rsidP="0025630E">
            <w:pPr>
              <w:widowControl w:val="0"/>
              <w:snapToGrid w:val="0"/>
              <w:jc w:val="center"/>
              <w:rPr>
                <w:rFonts w:hAnsi="Times New Roman" w:cs="Times New Roman"/>
                <w:b/>
                <w:bCs/>
                <w:sz w:val="20"/>
                <w:szCs w:val="20"/>
              </w:rPr>
            </w:pPr>
            <w:r w:rsidRPr="00772CCD">
              <w:rPr>
                <w:rFonts w:hAnsi="Times New Roman"/>
                <w:b/>
                <w:bCs/>
                <w:sz w:val="20"/>
                <w:szCs w:val="20"/>
              </w:rPr>
              <w:t>2024</w:t>
            </w:r>
          </w:p>
        </w:tc>
      </w:tr>
      <w:tr w:rsidR="00126537" w:rsidRPr="003D0A2E" w14:paraId="340467AD" w14:textId="77777777" w:rsidTr="00CC569E">
        <w:trPr>
          <w:trHeight w:val="144"/>
        </w:trPr>
        <w:tc>
          <w:tcPr>
            <w:tcW w:w="5934" w:type="dxa"/>
            <w:noWrap/>
            <w:vAlign w:val="center"/>
          </w:tcPr>
          <w:p w14:paraId="30027403" w14:textId="77777777" w:rsidR="00126537" w:rsidRPr="003D0A2E" w:rsidRDefault="00126537" w:rsidP="0025630E">
            <w:pPr>
              <w:spacing w:line="280" w:lineRule="exact"/>
              <w:ind w:left="720" w:hanging="180"/>
              <w:rPr>
                <w:rFonts w:hAnsi="Times New Roman" w:cs="Times New Roman"/>
                <w:sz w:val="20"/>
                <w:szCs w:val="20"/>
                <w:u w:val="single"/>
              </w:rPr>
            </w:pPr>
            <w:r w:rsidRPr="003D0A2E">
              <w:rPr>
                <w:rFonts w:hAnsi="Times New Roman" w:cs="Times New Roman"/>
                <w:sz w:val="20"/>
                <w:szCs w:val="20"/>
                <w:u w:val="single"/>
              </w:rPr>
              <w:t>The balances</w:t>
            </w:r>
            <w:r w:rsidRPr="003D0A2E">
              <w:rPr>
                <w:rFonts w:hAnsi="Times New Roman" w:cs="Times New Roman" w:hint="cs"/>
                <w:sz w:val="20"/>
                <w:szCs w:val="20"/>
                <w:u w:val="single"/>
                <w:cs/>
              </w:rPr>
              <w:t xml:space="preserve"> </w:t>
            </w:r>
            <w:r w:rsidRPr="003D0A2E">
              <w:rPr>
                <w:rFonts w:hAnsi="Times New Roman" w:cs="Times New Roman"/>
                <w:sz w:val="20"/>
                <w:szCs w:val="20"/>
                <w:u w:val="single"/>
              </w:rPr>
              <w:t xml:space="preserve">with </w:t>
            </w:r>
            <w:r>
              <w:rPr>
                <w:rFonts w:hAnsi="Times New Roman"/>
                <w:sz w:val="20"/>
                <w:szCs w:val="20"/>
                <w:u w:val="single"/>
              </w:rPr>
              <w:t>p</w:t>
            </w:r>
            <w:r w:rsidRPr="003D0A2E">
              <w:rPr>
                <w:rFonts w:hAnsi="Times New Roman" w:cs="Times New Roman"/>
                <w:sz w:val="20"/>
                <w:szCs w:val="20"/>
                <w:u w:val="single"/>
              </w:rPr>
              <w:t>arent company</w:t>
            </w:r>
          </w:p>
        </w:tc>
        <w:tc>
          <w:tcPr>
            <w:tcW w:w="1478" w:type="dxa"/>
            <w:noWrap/>
          </w:tcPr>
          <w:p w14:paraId="6929744D" w14:textId="77777777" w:rsidR="00126537" w:rsidRPr="003D0A2E" w:rsidRDefault="00126537" w:rsidP="0025630E">
            <w:pPr>
              <w:widowControl w:val="0"/>
              <w:tabs>
                <w:tab w:val="decimal" w:pos="1226"/>
              </w:tabs>
              <w:snapToGrid w:val="0"/>
              <w:rPr>
                <w:rFonts w:hAnsi="Times New Roman" w:cs="Times New Roman"/>
                <w:sz w:val="22"/>
                <w:szCs w:val="22"/>
              </w:rPr>
            </w:pPr>
          </w:p>
        </w:tc>
        <w:tc>
          <w:tcPr>
            <w:tcW w:w="355" w:type="dxa"/>
            <w:noWrap/>
            <w:vAlign w:val="center"/>
          </w:tcPr>
          <w:p w14:paraId="765F91D0" w14:textId="77777777" w:rsidR="00126537" w:rsidRPr="003D0A2E" w:rsidRDefault="00126537" w:rsidP="0025630E">
            <w:pPr>
              <w:tabs>
                <w:tab w:val="decimal" w:pos="1226"/>
              </w:tabs>
              <w:snapToGrid w:val="0"/>
              <w:rPr>
                <w:rFonts w:hAnsi="Times New Roman" w:cs="Times New Roman"/>
                <w:sz w:val="22"/>
                <w:szCs w:val="22"/>
              </w:rPr>
            </w:pPr>
          </w:p>
        </w:tc>
        <w:tc>
          <w:tcPr>
            <w:tcW w:w="1478" w:type="dxa"/>
            <w:noWrap/>
          </w:tcPr>
          <w:p w14:paraId="4B69C702" w14:textId="77777777" w:rsidR="00126537" w:rsidRPr="003D0A2E" w:rsidRDefault="00126537" w:rsidP="0025630E">
            <w:pPr>
              <w:widowControl w:val="0"/>
              <w:tabs>
                <w:tab w:val="decimal" w:pos="1226"/>
              </w:tabs>
              <w:snapToGrid w:val="0"/>
              <w:rPr>
                <w:rFonts w:hAnsi="Times New Roman" w:cs="Times New Roman"/>
                <w:sz w:val="22"/>
                <w:szCs w:val="22"/>
              </w:rPr>
            </w:pPr>
          </w:p>
        </w:tc>
      </w:tr>
      <w:tr w:rsidR="00126537" w:rsidRPr="003D0A2E" w14:paraId="75B31497" w14:textId="77777777" w:rsidTr="00CC569E">
        <w:trPr>
          <w:trHeight w:val="144"/>
        </w:trPr>
        <w:tc>
          <w:tcPr>
            <w:tcW w:w="5934" w:type="dxa"/>
            <w:noWrap/>
            <w:vAlign w:val="center"/>
          </w:tcPr>
          <w:p w14:paraId="280A2A6C" w14:textId="629BF373" w:rsidR="00126537" w:rsidRPr="00132598" w:rsidRDefault="00126537" w:rsidP="0025630E">
            <w:pPr>
              <w:spacing w:line="280" w:lineRule="exact"/>
              <w:ind w:left="720" w:hanging="180"/>
              <w:rPr>
                <w:rFonts w:hAnsi="Times New Roman" w:cstheme="minorBidi"/>
                <w:sz w:val="20"/>
                <w:szCs w:val="20"/>
              </w:rPr>
            </w:pPr>
            <w:r w:rsidRPr="003D0A2E">
              <w:rPr>
                <w:rFonts w:hAnsi="Times New Roman" w:cs="Times New Roman"/>
                <w:sz w:val="20"/>
                <w:szCs w:val="20"/>
              </w:rPr>
              <w:t xml:space="preserve">Trade receivables - related parties (see Note </w:t>
            </w:r>
            <w:r w:rsidR="00772CCD" w:rsidRPr="00772CCD">
              <w:rPr>
                <w:rFonts w:hAnsi="Times New Roman"/>
                <w:sz w:val="20"/>
                <w:szCs w:val="20"/>
              </w:rPr>
              <w:t>7</w:t>
            </w:r>
            <w:r w:rsidRPr="003D0A2E">
              <w:rPr>
                <w:rFonts w:hAnsi="Times New Roman" w:cs="Times New Roman"/>
                <w:sz w:val="20"/>
                <w:szCs w:val="20"/>
              </w:rPr>
              <w:t>)</w:t>
            </w:r>
          </w:p>
        </w:tc>
        <w:tc>
          <w:tcPr>
            <w:tcW w:w="1478" w:type="dxa"/>
            <w:noWrap/>
          </w:tcPr>
          <w:p w14:paraId="290A2B28" w14:textId="6DFD1500" w:rsidR="00126537" w:rsidRPr="003D0A2E" w:rsidRDefault="00772CCD" w:rsidP="0025630E">
            <w:pPr>
              <w:tabs>
                <w:tab w:val="decimal" w:pos="1252"/>
              </w:tabs>
              <w:spacing w:line="280" w:lineRule="exact"/>
              <w:ind w:left="-126" w:right="-37"/>
              <w:rPr>
                <w:sz w:val="20"/>
                <w:szCs w:val="20"/>
              </w:rPr>
            </w:pPr>
            <w:r w:rsidRPr="00772CCD">
              <w:rPr>
                <w:sz w:val="20"/>
                <w:szCs w:val="20"/>
              </w:rPr>
              <w:t>556</w:t>
            </w:r>
          </w:p>
        </w:tc>
        <w:tc>
          <w:tcPr>
            <w:tcW w:w="355" w:type="dxa"/>
            <w:noWrap/>
            <w:vAlign w:val="center"/>
          </w:tcPr>
          <w:p w14:paraId="062660AC" w14:textId="77777777" w:rsidR="00126537" w:rsidRPr="003D0A2E" w:rsidRDefault="00126537" w:rsidP="0025630E">
            <w:pPr>
              <w:tabs>
                <w:tab w:val="decimal" w:pos="1226"/>
              </w:tabs>
              <w:snapToGrid w:val="0"/>
              <w:rPr>
                <w:rFonts w:hAnsi="Times New Roman" w:cs="Times New Roman"/>
                <w:sz w:val="22"/>
                <w:szCs w:val="22"/>
              </w:rPr>
            </w:pPr>
          </w:p>
        </w:tc>
        <w:tc>
          <w:tcPr>
            <w:tcW w:w="1478" w:type="dxa"/>
            <w:noWrap/>
          </w:tcPr>
          <w:p w14:paraId="0957505F" w14:textId="3A0A3066" w:rsidR="00126537" w:rsidRPr="003D0A2E" w:rsidRDefault="00772CCD" w:rsidP="0025630E">
            <w:pPr>
              <w:tabs>
                <w:tab w:val="decimal" w:pos="1252"/>
              </w:tabs>
              <w:spacing w:line="280" w:lineRule="exact"/>
              <w:ind w:left="-126" w:right="-37"/>
              <w:rPr>
                <w:sz w:val="20"/>
                <w:szCs w:val="20"/>
              </w:rPr>
            </w:pPr>
            <w:r w:rsidRPr="00772CCD">
              <w:rPr>
                <w:sz w:val="20"/>
                <w:szCs w:val="20"/>
              </w:rPr>
              <w:t>563</w:t>
            </w:r>
          </w:p>
        </w:tc>
      </w:tr>
      <w:tr w:rsidR="00126537" w:rsidRPr="003D0A2E" w14:paraId="3A735798" w14:textId="77777777" w:rsidTr="00CC569E">
        <w:trPr>
          <w:trHeight w:val="144"/>
        </w:trPr>
        <w:tc>
          <w:tcPr>
            <w:tcW w:w="5934" w:type="dxa"/>
            <w:noWrap/>
            <w:vAlign w:val="bottom"/>
          </w:tcPr>
          <w:p w14:paraId="7229DB04" w14:textId="294686EB" w:rsidR="00126537" w:rsidRPr="003D0A2E" w:rsidRDefault="00126537" w:rsidP="0025630E">
            <w:pPr>
              <w:spacing w:line="280" w:lineRule="exact"/>
              <w:ind w:left="720" w:hanging="180"/>
              <w:rPr>
                <w:rFonts w:hAnsi="Times New Roman" w:cs="Times New Roman"/>
                <w:sz w:val="20"/>
                <w:szCs w:val="20"/>
              </w:rPr>
            </w:pPr>
            <w:r w:rsidRPr="003D0A2E">
              <w:rPr>
                <w:rFonts w:hAnsi="Times New Roman" w:cs="Times New Roman"/>
                <w:sz w:val="20"/>
                <w:szCs w:val="20"/>
              </w:rPr>
              <w:t xml:space="preserve">Trade payables - related parties (see Note </w:t>
            </w:r>
            <w:r w:rsidR="00772CCD" w:rsidRPr="00772CCD">
              <w:rPr>
                <w:rFonts w:hAnsi="Times New Roman"/>
                <w:sz w:val="20"/>
                <w:szCs w:val="20"/>
              </w:rPr>
              <w:t>11</w:t>
            </w:r>
            <w:r w:rsidRPr="003D0A2E">
              <w:rPr>
                <w:rFonts w:hAnsi="Times New Roman" w:cs="Times New Roman"/>
                <w:sz w:val="20"/>
                <w:szCs w:val="20"/>
              </w:rPr>
              <w:t>)</w:t>
            </w:r>
          </w:p>
        </w:tc>
        <w:tc>
          <w:tcPr>
            <w:tcW w:w="1478" w:type="dxa"/>
            <w:noWrap/>
          </w:tcPr>
          <w:p w14:paraId="4AC41386" w14:textId="095347D3" w:rsidR="00126537" w:rsidRPr="003D0A2E" w:rsidRDefault="00772CCD" w:rsidP="0025630E">
            <w:pPr>
              <w:tabs>
                <w:tab w:val="decimal" w:pos="1252"/>
              </w:tabs>
              <w:spacing w:line="280" w:lineRule="exact"/>
              <w:ind w:left="-126" w:right="-37"/>
              <w:rPr>
                <w:sz w:val="20"/>
                <w:szCs w:val="20"/>
              </w:rPr>
            </w:pPr>
            <w:r w:rsidRPr="00772CCD">
              <w:rPr>
                <w:sz w:val="20"/>
                <w:szCs w:val="20"/>
              </w:rPr>
              <w:t>2</w:t>
            </w:r>
            <w:r w:rsidR="009A515F">
              <w:rPr>
                <w:sz w:val="20"/>
                <w:szCs w:val="20"/>
              </w:rPr>
              <w:t>,</w:t>
            </w:r>
            <w:r w:rsidRPr="00772CCD">
              <w:rPr>
                <w:sz w:val="20"/>
                <w:szCs w:val="20"/>
              </w:rPr>
              <w:t>064</w:t>
            </w:r>
          </w:p>
        </w:tc>
        <w:tc>
          <w:tcPr>
            <w:tcW w:w="355" w:type="dxa"/>
            <w:noWrap/>
            <w:vAlign w:val="center"/>
          </w:tcPr>
          <w:p w14:paraId="5F2DEB3F" w14:textId="77777777" w:rsidR="00126537" w:rsidRPr="003D0A2E" w:rsidRDefault="00126537" w:rsidP="0025630E">
            <w:pPr>
              <w:tabs>
                <w:tab w:val="decimal" w:pos="1226"/>
              </w:tabs>
              <w:snapToGrid w:val="0"/>
              <w:rPr>
                <w:rFonts w:hAnsi="Times New Roman" w:cs="Times New Roman"/>
                <w:sz w:val="22"/>
                <w:szCs w:val="22"/>
              </w:rPr>
            </w:pPr>
          </w:p>
        </w:tc>
        <w:tc>
          <w:tcPr>
            <w:tcW w:w="1478" w:type="dxa"/>
            <w:noWrap/>
          </w:tcPr>
          <w:p w14:paraId="7FA6BB7B" w14:textId="4A47D134" w:rsidR="00126537" w:rsidRPr="003D0A2E" w:rsidRDefault="00772CCD" w:rsidP="0025630E">
            <w:pPr>
              <w:tabs>
                <w:tab w:val="decimal" w:pos="1252"/>
              </w:tabs>
              <w:spacing w:line="280" w:lineRule="exact"/>
              <w:ind w:left="-126" w:right="-37"/>
              <w:rPr>
                <w:sz w:val="20"/>
                <w:szCs w:val="20"/>
              </w:rPr>
            </w:pPr>
            <w:r w:rsidRPr="00772CCD">
              <w:rPr>
                <w:sz w:val="20"/>
                <w:szCs w:val="20"/>
              </w:rPr>
              <w:t>7</w:t>
            </w:r>
            <w:r w:rsidR="00126537" w:rsidRPr="003D0A2E">
              <w:rPr>
                <w:sz w:val="20"/>
                <w:szCs w:val="20"/>
              </w:rPr>
              <w:t>,</w:t>
            </w:r>
            <w:r w:rsidRPr="00772CCD">
              <w:rPr>
                <w:sz w:val="20"/>
                <w:szCs w:val="20"/>
              </w:rPr>
              <w:t>466</w:t>
            </w:r>
          </w:p>
        </w:tc>
      </w:tr>
      <w:tr w:rsidR="00126537" w:rsidRPr="003D0A2E" w14:paraId="48064B51" w14:textId="77777777" w:rsidTr="00CC569E">
        <w:trPr>
          <w:trHeight w:val="144"/>
        </w:trPr>
        <w:tc>
          <w:tcPr>
            <w:tcW w:w="5934" w:type="dxa"/>
            <w:noWrap/>
            <w:vAlign w:val="bottom"/>
          </w:tcPr>
          <w:p w14:paraId="75F42A12" w14:textId="1F2ECA7A" w:rsidR="00126537" w:rsidRPr="003D0A2E" w:rsidRDefault="00126537" w:rsidP="0025630E">
            <w:pPr>
              <w:spacing w:line="280" w:lineRule="exact"/>
              <w:ind w:left="720" w:hanging="180"/>
              <w:rPr>
                <w:rFonts w:hAnsi="Times New Roman" w:cs="Times New Roman"/>
                <w:sz w:val="20"/>
                <w:szCs w:val="20"/>
              </w:rPr>
            </w:pPr>
            <w:r w:rsidRPr="003D0A2E">
              <w:rPr>
                <w:rFonts w:hAnsi="Times New Roman" w:cs="Times New Roman"/>
                <w:sz w:val="20"/>
                <w:szCs w:val="20"/>
              </w:rPr>
              <w:t xml:space="preserve">Other current payables - related parties (see Note </w:t>
            </w:r>
            <w:r w:rsidR="00772CCD" w:rsidRPr="00772CCD">
              <w:rPr>
                <w:rFonts w:hAnsi="Times New Roman"/>
                <w:sz w:val="20"/>
                <w:szCs w:val="20"/>
              </w:rPr>
              <w:t>11</w:t>
            </w:r>
            <w:r w:rsidRPr="003D0A2E">
              <w:rPr>
                <w:rFonts w:hAnsi="Times New Roman" w:cs="Times New Roman"/>
                <w:sz w:val="20"/>
                <w:szCs w:val="20"/>
              </w:rPr>
              <w:t>)</w:t>
            </w:r>
          </w:p>
        </w:tc>
        <w:tc>
          <w:tcPr>
            <w:tcW w:w="1478" w:type="dxa"/>
            <w:noWrap/>
          </w:tcPr>
          <w:p w14:paraId="32FEFC29" w14:textId="10A355C5" w:rsidR="00126537" w:rsidRPr="003D0A2E" w:rsidRDefault="00772CCD" w:rsidP="0025630E">
            <w:pPr>
              <w:tabs>
                <w:tab w:val="decimal" w:pos="1252"/>
              </w:tabs>
              <w:spacing w:line="280" w:lineRule="exact"/>
              <w:ind w:left="-126" w:right="-37"/>
              <w:rPr>
                <w:sz w:val="20"/>
                <w:szCs w:val="20"/>
              </w:rPr>
            </w:pPr>
            <w:r w:rsidRPr="00772CCD">
              <w:rPr>
                <w:sz w:val="20"/>
                <w:szCs w:val="20"/>
              </w:rPr>
              <w:t>53</w:t>
            </w:r>
            <w:r w:rsidR="009A515F">
              <w:rPr>
                <w:sz w:val="20"/>
                <w:szCs w:val="20"/>
              </w:rPr>
              <w:t>,</w:t>
            </w:r>
            <w:r w:rsidRPr="00772CCD">
              <w:rPr>
                <w:sz w:val="20"/>
                <w:szCs w:val="20"/>
              </w:rPr>
              <w:t>432</w:t>
            </w:r>
          </w:p>
        </w:tc>
        <w:tc>
          <w:tcPr>
            <w:tcW w:w="355" w:type="dxa"/>
            <w:noWrap/>
            <w:vAlign w:val="center"/>
          </w:tcPr>
          <w:p w14:paraId="7B1C820A" w14:textId="77777777" w:rsidR="00126537" w:rsidRPr="003D0A2E" w:rsidRDefault="00126537" w:rsidP="0025630E">
            <w:pPr>
              <w:tabs>
                <w:tab w:val="decimal" w:pos="1226"/>
              </w:tabs>
              <w:snapToGrid w:val="0"/>
              <w:rPr>
                <w:rFonts w:hAnsi="Times New Roman" w:cs="Times New Roman"/>
                <w:sz w:val="22"/>
                <w:szCs w:val="22"/>
              </w:rPr>
            </w:pPr>
          </w:p>
        </w:tc>
        <w:tc>
          <w:tcPr>
            <w:tcW w:w="1478" w:type="dxa"/>
            <w:noWrap/>
          </w:tcPr>
          <w:p w14:paraId="0FB5AEF9" w14:textId="4BB5CCF3" w:rsidR="00126537" w:rsidRPr="003D0A2E" w:rsidRDefault="00772CCD" w:rsidP="0025630E">
            <w:pPr>
              <w:tabs>
                <w:tab w:val="decimal" w:pos="1252"/>
              </w:tabs>
              <w:spacing w:line="280" w:lineRule="exact"/>
              <w:ind w:left="-126" w:right="-37"/>
              <w:rPr>
                <w:sz w:val="20"/>
                <w:szCs w:val="20"/>
              </w:rPr>
            </w:pPr>
            <w:r w:rsidRPr="00772CCD">
              <w:rPr>
                <w:sz w:val="20"/>
                <w:szCs w:val="20"/>
              </w:rPr>
              <w:t>53</w:t>
            </w:r>
            <w:r w:rsidR="00126537" w:rsidRPr="003D0A2E">
              <w:rPr>
                <w:sz w:val="20"/>
                <w:szCs w:val="20"/>
              </w:rPr>
              <w:t>,</w:t>
            </w:r>
            <w:r w:rsidRPr="00772CCD">
              <w:rPr>
                <w:sz w:val="20"/>
                <w:szCs w:val="20"/>
              </w:rPr>
              <w:t>530</w:t>
            </w:r>
          </w:p>
        </w:tc>
      </w:tr>
      <w:tr w:rsidR="00126537" w:rsidRPr="003D0A2E" w14:paraId="49C9BD8F" w14:textId="77777777" w:rsidTr="00CC569E">
        <w:trPr>
          <w:trHeight w:val="144"/>
        </w:trPr>
        <w:tc>
          <w:tcPr>
            <w:tcW w:w="5934" w:type="dxa"/>
            <w:noWrap/>
            <w:vAlign w:val="center"/>
          </w:tcPr>
          <w:p w14:paraId="3484397E" w14:textId="77777777" w:rsidR="00126537" w:rsidRPr="003D0A2E" w:rsidRDefault="00126537" w:rsidP="0025630E">
            <w:pPr>
              <w:snapToGrid w:val="0"/>
              <w:ind w:left="720"/>
              <w:rPr>
                <w:rFonts w:hAnsi="Times New Roman" w:cs="Times New Roman"/>
                <w:sz w:val="22"/>
                <w:szCs w:val="22"/>
              </w:rPr>
            </w:pPr>
          </w:p>
        </w:tc>
        <w:tc>
          <w:tcPr>
            <w:tcW w:w="1478" w:type="dxa"/>
            <w:noWrap/>
          </w:tcPr>
          <w:p w14:paraId="4F9E7329" w14:textId="77777777" w:rsidR="00126537" w:rsidRPr="003D0A2E" w:rsidRDefault="00126537" w:rsidP="0025630E">
            <w:pPr>
              <w:tabs>
                <w:tab w:val="decimal" w:pos="1252"/>
              </w:tabs>
              <w:spacing w:line="280" w:lineRule="exact"/>
              <w:ind w:left="-126" w:right="-37"/>
              <w:rPr>
                <w:sz w:val="20"/>
                <w:szCs w:val="20"/>
              </w:rPr>
            </w:pPr>
          </w:p>
        </w:tc>
        <w:tc>
          <w:tcPr>
            <w:tcW w:w="355" w:type="dxa"/>
            <w:noWrap/>
            <w:vAlign w:val="center"/>
          </w:tcPr>
          <w:p w14:paraId="0CB4C450" w14:textId="77777777" w:rsidR="00126537" w:rsidRPr="003D0A2E" w:rsidRDefault="00126537" w:rsidP="0025630E">
            <w:pPr>
              <w:tabs>
                <w:tab w:val="decimal" w:pos="1226"/>
              </w:tabs>
              <w:snapToGrid w:val="0"/>
              <w:rPr>
                <w:rFonts w:hAnsi="Times New Roman" w:cs="Times New Roman"/>
                <w:sz w:val="22"/>
                <w:szCs w:val="22"/>
              </w:rPr>
            </w:pPr>
          </w:p>
        </w:tc>
        <w:tc>
          <w:tcPr>
            <w:tcW w:w="1478" w:type="dxa"/>
            <w:noWrap/>
          </w:tcPr>
          <w:p w14:paraId="0DDBF16E" w14:textId="77777777" w:rsidR="00126537" w:rsidRPr="003D0A2E" w:rsidRDefault="00126537" w:rsidP="0025630E">
            <w:pPr>
              <w:tabs>
                <w:tab w:val="decimal" w:pos="1252"/>
              </w:tabs>
              <w:spacing w:line="280" w:lineRule="exact"/>
              <w:ind w:left="-126" w:right="-37"/>
              <w:rPr>
                <w:sz w:val="20"/>
                <w:szCs w:val="20"/>
              </w:rPr>
            </w:pPr>
          </w:p>
        </w:tc>
      </w:tr>
      <w:tr w:rsidR="00126537" w:rsidRPr="003D0A2E" w14:paraId="15A2742A" w14:textId="77777777" w:rsidTr="00CC569E">
        <w:trPr>
          <w:trHeight w:val="144"/>
        </w:trPr>
        <w:tc>
          <w:tcPr>
            <w:tcW w:w="5934" w:type="dxa"/>
            <w:noWrap/>
            <w:vAlign w:val="center"/>
          </w:tcPr>
          <w:p w14:paraId="5B7A046B" w14:textId="77777777" w:rsidR="00126537" w:rsidRPr="003D0A2E" w:rsidRDefault="00126537" w:rsidP="0025630E">
            <w:pPr>
              <w:spacing w:line="280" w:lineRule="exact"/>
              <w:ind w:left="720" w:hanging="180"/>
              <w:rPr>
                <w:rFonts w:hAnsi="Times New Roman" w:cs="Times New Roman"/>
                <w:sz w:val="20"/>
                <w:szCs w:val="20"/>
                <w:u w:val="single"/>
              </w:rPr>
            </w:pPr>
            <w:r w:rsidRPr="003D0A2E">
              <w:rPr>
                <w:rFonts w:hAnsi="Times New Roman" w:cs="Times New Roman"/>
                <w:sz w:val="20"/>
                <w:szCs w:val="20"/>
                <w:u w:val="single"/>
              </w:rPr>
              <w:t>The balances</w:t>
            </w:r>
            <w:r w:rsidRPr="003D0A2E">
              <w:rPr>
                <w:rFonts w:hAnsi="Times New Roman" w:cs="Times New Roman" w:hint="cs"/>
                <w:sz w:val="20"/>
                <w:szCs w:val="20"/>
                <w:u w:val="single"/>
                <w:cs/>
              </w:rPr>
              <w:t xml:space="preserve"> </w:t>
            </w:r>
            <w:r w:rsidRPr="003D0A2E">
              <w:rPr>
                <w:rFonts w:hAnsi="Times New Roman" w:cs="Times New Roman"/>
                <w:sz w:val="20"/>
                <w:szCs w:val="20"/>
                <w:u w:val="single"/>
              </w:rPr>
              <w:t>with related parties</w:t>
            </w:r>
          </w:p>
        </w:tc>
        <w:tc>
          <w:tcPr>
            <w:tcW w:w="1478" w:type="dxa"/>
            <w:noWrap/>
          </w:tcPr>
          <w:p w14:paraId="7308652B" w14:textId="77777777" w:rsidR="00126537" w:rsidRPr="003D0A2E" w:rsidRDefault="00126537" w:rsidP="0025630E">
            <w:pPr>
              <w:tabs>
                <w:tab w:val="decimal" w:pos="1252"/>
              </w:tabs>
              <w:spacing w:line="280" w:lineRule="exact"/>
              <w:ind w:left="-126" w:right="-37"/>
              <w:rPr>
                <w:sz w:val="20"/>
                <w:szCs w:val="20"/>
              </w:rPr>
            </w:pPr>
          </w:p>
        </w:tc>
        <w:tc>
          <w:tcPr>
            <w:tcW w:w="355" w:type="dxa"/>
            <w:noWrap/>
            <w:vAlign w:val="center"/>
          </w:tcPr>
          <w:p w14:paraId="241E1CD5" w14:textId="77777777" w:rsidR="00126537" w:rsidRPr="003D0A2E" w:rsidRDefault="00126537" w:rsidP="0025630E">
            <w:pPr>
              <w:tabs>
                <w:tab w:val="decimal" w:pos="1226"/>
              </w:tabs>
              <w:snapToGrid w:val="0"/>
              <w:rPr>
                <w:rFonts w:hAnsi="Times New Roman" w:cs="Times New Roman"/>
                <w:sz w:val="22"/>
                <w:szCs w:val="22"/>
              </w:rPr>
            </w:pPr>
          </w:p>
        </w:tc>
        <w:tc>
          <w:tcPr>
            <w:tcW w:w="1478" w:type="dxa"/>
            <w:noWrap/>
          </w:tcPr>
          <w:p w14:paraId="3244D4BF" w14:textId="77777777" w:rsidR="00126537" w:rsidRPr="003D0A2E" w:rsidRDefault="00126537" w:rsidP="0025630E">
            <w:pPr>
              <w:tabs>
                <w:tab w:val="decimal" w:pos="1252"/>
              </w:tabs>
              <w:spacing w:line="280" w:lineRule="exact"/>
              <w:ind w:left="-126" w:right="-37"/>
              <w:rPr>
                <w:sz w:val="20"/>
                <w:szCs w:val="20"/>
              </w:rPr>
            </w:pPr>
          </w:p>
        </w:tc>
      </w:tr>
      <w:tr w:rsidR="00126537" w:rsidRPr="003D0A2E" w14:paraId="57D6DC05" w14:textId="77777777" w:rsidTr="00CC569E">
        <w:trPr>
          <w:trHeight w:val="144"/>
        </w:trPr>
        <w:tc>
          <w:tcPr>
            <w:tcW w:w="5934" w:type="dxa"/>
            <w:noWrap/>
            <w:vAlign w:val="center"/>
          </w:tcPr>
          <w:p w14:paraId="144F1B65" w14:textId="4B96233D" w:rsidR="00126537" w:rsidRPr="003D0A2E" w:rsidRDefault="00126537" w:rsidP="0025630E">
            <w:pPr>
              <w:spacing w:line="280" w:lineRule="exact"/>
              <w:ind w:left="720" w:hanging="180"/>
              <w:rPr>
                <w:rFonts w:hAnsi="Times New Roman" w:cs="Times New Roman"/>
                <w:sz w:val="20"/>
                <w:szCs w:val="20"/>
              </w:rPr>
            </w:pPr>
            <w:r w:rsidRPr="003D0A2E">
              <w:rPr>
                <w:rFonts w:hAnsi="Times New Roman" w:cs="Times New Roman"/>
                <w:sz w:val="20"/>
                <w:szCs w:val="20"/>
              </w:rPr>
              <w:t xml:space="preserve">Trade receivables - related parties (see Note </w:t>
            </w:r>
            <w:r w:rsidR="00772CCD" w:rsidRPr="00772CCD">
              <w:rPr>
                <w:rFonts w:hAnsi="Times New Roman"/>
                <w:sz w:val="20"/>
                <w:szCs w:val="20"/>
              </w:rPr>
              <w:t>7</w:t>
            </w:r>
            <w:r w:rsidRPr="003D0A2E">
              <w:rPr>
                <w:rFonts w:hAnsi="Times New Roman" w:cs="Times New Roman"/>
                <w:sz w:val="20"/>
                <w:szCs w:val="20"/>
              </w:rPr>
              <w:t>)</w:t>
            </w:r>
          </w:p>
        </w:tc>
        <w:tc>
          <w:tcPr>
            <w:tcW w:w="1478" w:type="dxa"/>
            <w:noWrap/>
          </w:tcPr>
          <w:p w14:paraId="39DAA4A5" w14:textId="64023065" w:rsidR="00126537" w:rsidRPr="003D0A2E" w:rsidRDefault="00772CCD" w:rsidP="0025630E">
            <w:pPr>
              <w:tabs>
                <w:tab w:val="decimal" w:pos="1252"/>
              </w:tabs>
              <w:spacing w:line="280" w:lineRule="exact"/>
              <w:ind w:left="-126" w:right="-37"/>
              <w:rPr>
                <w:sz w:val="20"/>
                <w:szCs w:val="20"/>
              </w:rPr>
            </w:pPr>
            <w:r w:rsidRPr="00772CCD">
              <w:rPr>
                <w:sz w:val="20"/>
                <w:szCs w:val="20"/>
              </w:rPr>
              <w:t>7</w:t>
            </w:r>
            <w:r w:rsidR="009A515F">
              <w:rPr>
                <w:sz w:val="20"/>
                <w:szCs w:val="20"/>
              </w:rPr>
              <w:t>,</w:t>
            </w:r>
            <w:r w:rsidRPr="00772CCD">
              <w:rPr>
                <w:sz w:val="20"/>
                <w:szCs w:val="20"/>
              </w:rPr>
              <w:t>796</w:t>
            </w:r>
          </w:p>
        </w:tc>
        <w:tc>
          <w:tcPr>
            <w:tcW w:w="355" w:type="dxa"/>
            <w:noWrap/>
            <w:vAlign w:val="center"/>
          </w:tcPr>
          <w:p w14:paraId="13EB1534" w14:textId="77777777" w:rsidR="00126537" w:rsidRPr="003D0A2E" w:rsidRDefault="00126537" w:rsidP="0025630E">
            <w:pPr>
              <w:tabs>
                <w:tab w:val="decimal" w:pos="1226"/>
              </w:tabs>
              <w:snapToGrid w:val="0"/>
              <w:rPr>
                <w:rFonts w:hAnsi="Times New Roman" w:cs="Times New Roman"/>
                <w:sz w:val="22"/>
                <w:szCs w:val="22"/>
              </w:rPr>
            </w:pPr>
          </w:p>
        </w:tc>
        <w:tc>
          <w:tcPr>
            <w:tcW w:w="1478" w:type="dxa"/>
            <w:noWrap/>
          </w:tcPr>
          <w:p w14:paraId="3C991567" w14:textId="11ACEE9F" w:rsidR="00126537" w:rsidRPr="003D0A2E" w:rsidRDefault="00772CCD" w:rsidP="0025630E">
            <w:pPr>
              <w:tabs>
                <w:tab w:val="decimal" w:pos="1252"/>
              </w:tabs>
              <w:spacing w:line="280" w:lineRule="exact"/>
              <w:ind w:left="-126" w:right="-37"/>
              <w:rPr>
                <w:sz w:val="20"/>
                <w:szCs w:val="20"/>
              </w:rPr>
            </w:pPr>
            <w:r w:rsidRPr="00772CCD">
              <w:rPr>
                <w:sz w:val="20"/>
                <w:szCs w:val="20"/>
              </w:rPr>
              <w:t>19</w:t>
            </w:r>
            <w:r w:rsidR="00126537" w:rsidRPr="003D0A2E">
              <w:rPr>
                <w:sz w:val="20"/>
                <w:szCs w:val="20"/>
              </w:rPr>
              <w:t>,</w:t>
            </w:r>
            <w:r w:rsidRPr="00772CCD">
              <w:rPr>
                <w:sz w:val="20"/>
                <w:szCs w:val="20"/>
              </w:rPr>
              <w:t>033</w:t>
            </w:r>
          </w:p>
        </w:tc>
      </w:tr>
      <w:tr w:rsidR="00126537" w:rsidRPr="003D0A2E" w14:paraId="4251A3E2" w14:textId="77777777" w:rsidTr="00CC569E">
        <w:trPr>
          <w:trHeight w:val="144"/>
        </w:trPr>
        <w:tc>
          <w:tcPr>
            <w:tcW w:w="5934" w:type="dxa"/>
            <w:noWrap/>
            <w:vAlign w:val="bottom"/>
          </w:tcPr>
          <w:p w14:paraId="68C39038" w14:textId="7EF0D723" w:rsidR="00126537" w:rsidRPr="003D0A2E" w:rsidRDefault="00126537" w:rsidP="0025630E">
            <w:pPr>
              <w:spacing w:line="280" w:lineRule="exact"/>
              <w:ind w:left="720" w:hanging="180"/>
              <w:rPr>
                <w:rFonts w:hAnsi="Times New Roman" w:cs="Times New Roman"/>
                <w:sz w:val="20"/>
                <w:szCs w:val="20"/>
              </w:rPr>
            </w:pPr>
            <w:r w:rsidRPr="003D0A2E">
              <w:rPr>
                <w:rFonts w:hAnsi="Times New Roman" w:cs="Times New Roman"/>
                <w:sz w:val="20"/>
                <w:szCs w:val="20"/>
              </w:rPr>
              <w:t xml:space="preserve">Trade payables - related parties (see Note </w:t>
            </w:r>
            <w:r w:rsidR="00772CCD" w:rsidRPr="00772CCD">
              <w:rPr>
                <w:rFonts w:hAnsi="Times New Roman"/>
                <w:sz w:val="20"/>
                <w:szCs w:val="20"/>
              </w:rPr>
              <w:t>11</w:t>
            </w:r>
            <w:r w:rsidRPr="003D0A2E">
              <w:rPr>
                <w:rFonts w:hAnsi="Times New Roman" w:cs="Times New Roman"/>
                <w:sz w:val="20"/>
                <w:szCs w:val="20"/>
              </w:rPr>
              <w:t>)</w:t>
            </w:r>
          </w:p>
        </w:tc>
        <w:tc>
          <w:tcPr>
            <w:tcW w:w="1478" w:type="dxa"/>
            <w:noWrap/>
          </w:tcPr>
          <w:p w14:paraId="31809D78" w14:textId="60461CE8" w:rsidR="00126537" w:rsidRPr="003D0A2E" w:rsidRDefault="00772CCD" w:rsidP="0025630E">
            <w:pPr>
              <w:tabs>
                <w:tab w:val="decimal" w:pos="1252"/>
              </w:tabs>
              <w:spacing w:line="280" w:lineRule="exact"/>
              <w:ind w:left="-126" w:right="-37"/>
              <w:rPr>
                <w:sz w:val="20"/>
                <w:szCs w:val="20"/>
              </w:rPr>
            </w:pPr>
            <w:r w:rsidRPr="00772CCD">
              <w:rPr>
                <w:sz w:val="20"/>
                <w:szCs w:val="20"/>
              </w:rPr>
              <w:t>42</w:t>
            </w:r>
            <w:r w:rsidR="009A515F">
              <w:rPr>
                <w:sz w:val="20"/>
                <w:szCs w:val="20"/>
              </w:rPr>
              <w:t>,</w:t>
            </w:r>
            <w:r w:rsidRPr="00772CCD">
              <w:rPr>
                <w:sz w:val="20"/>
                <w:szCs w:val="20"/>
              </w:rPr>
              <w:t>712</w:t>
            </w:r>
          </w:p>
        </w:tc>
        <w:tc>
          <w:tcPr>
            <w:tcW w:w="355" w:type="dxa"/>
            <w:noWrap/>
            <w:vAlign w:val="center"/>
          </w:tcPr>
          <w:p w14:paraId="2E25D85D" w14:textId="77777777" w:rsidR="00126537" w:rsidRPr="003D0A2E" w:rsidRDefault="00126537" w:rsidP="0025630E">
            <w:pPr>
              <w:tabs>
                <w:tab w:val="decimal" w:pos="1226"/>
              </w:tabs>
              <w:snapToGrid w:val="0"/>
              <w:rPr>
                <w:rFonts w:hAnsi="Times New Roman" w:cs="Times New Roman"/>
                <w:sz w:val="22"/>
                <w:szCs w:val="22"/>
              </w:rPr>
            </w:pPr>
          </w:p>
        </w:tc>
        <w:tc>
          <w:tcPr>
            <w:tcW w:w="1478" w:type="dxa"/>
            <w:noWrap/>
          </w:tcPr>
          <w:p w14:paraId="7CEA4478" w14:textId="02073D28" w:rsidR="00126537" w:rsidRPr="003D0A2E" w:rsidRDefault="00772CCD" w:rsidP="0025630E">
            <w:pPr>
              <w:tabs>
                <w:tab w:val="decimal" w:pos="1252"/>
              </w:tabs>
              <w:spacing w:line="280" w:lineRule="exact"/>
              <w:ind w:left="-126" w:right="-37"/>
              <w:rPr>
                <w:sz w:val="20"/>
                <w:szCs w:val="20"/>
              </w:rPr>
            </w:pPr>
            <w:r w:rsidRPr="00772CCD">
              <w:rPr>
                <w:sz w:val="20"/>
                <w:szCs w:val="20"/>
              </w:rPr>
              <w:t>57</w:t>
            </w:r>
            <w:r w:rsidR="00126537" w:rsidRPr="003D0A2E">
              <w:rPr>
                <w:sz w:val="20"/>
                <w:szCs w:val="20"/>
              </w:rPr>
              <w:t>,</w:t>
            </w:r>
            <w:r w:rsidRPr="00772CCD">
              <w:rPr>
                <w:sz w:val="20"/>
                <w:szCs w:val="20"/>
              </w:rPr>
              <w:t>093</w:t>
            </w:r>
          </w:p>
        </w:tc>
      </w:tr>
    </w:tbl>
    <w:p w14:paraId="77BB9A9B" w14:textId="77777777" w:rsidR="00126537" w:rsidRPr="00DA6D63" w:rsidRDefault="00126537" w:rsidP="0025630E">
      <w:pPr>
        <w:spacing w:before="240" w:after="240"/>
        <w:ind w:firstLine="547"/>
        <w:jc w:val="thaiDistribute"/>
        <w:rPr>
          <w:rFonts w:hAnsi="Times New Roman" w:cstheme="minorBidi"/>
          <w:cs/>
        </w:rPr>
      </w:pPr>
      <w:r w:rsidRPr="00DA6D63">
        <w:rPr>
          <w:rFonts w:hAnsi="Times New Roman" w:cs="Times New Roman"/>
        </w:rPr>
        <w:t>Directors and management’s benefits</w:t>
      </w:r>
    </w:p>
    <w:p w14:paraId="7327265D" w14:textId="1DF451E6" w:rsidR="00126537" w:rsidRPr="003D0A2E" w:rsidRDefault="00452E1C" w:rsidP="0025630E">
      <w:pPr>
        <w:spacing w:before="240" w:after="240"/>
        <w:ind w:left="547"/>
        <w:jc w:val="thaiDistribute"/>
        <w:rPr>
          <w:rFonts w:hAnsi="Times New Roman" w:cs="Times New Roman"/>
        </w:rPr>
      </w:pPr>
      <w:r>
        <w:rPr>
          <w:rFonts w:hAnsi="Times New Roman" w:cs="Times New Roman"/>
        </w:rPr>
        <w:t>During</w:t>
      </w:r>
      <w:r w:rsidR="00126537" w:rsidRPr="003D0A2E">
        <w:rPr>
          <w:rFonts w:hAnsi="Times New Roman" w:cs="Times New Roman"/>
        </w:rPr>
        <w:t xml:space="preserve"> the </w:t>
      </w:r>
      <w:proofErr w:type="gramStart"/>
      <w:r w:rsidR="008C54F1">
        <w:rPr>
          <w:rFonts w:hAnsi="Times New Roman" w:cs="Times New Roman"/>
        </w:rPr>
        <w:t>year</w:t>
      </w:r>
      <w:r>
        <w:rPr>
          <w:rFonts w:hAnsi="Times New Roman" w:cs="Times New Roman"/>
        </w:rPr>
        <w:t>s</w:t>
      </w:r>
      <w:r w:rsidR="00126537" w:rsidRPr="003D0A2E">
        <w:rPr>
          <w:rFonts w:hAnsi="Times New Roman" w:cs="Times New Roman"/>
        </w:rPr>
        <w:t xml:space="preserve"> ended</w:t>
      </w:r>
      <w:proofErr w:type="gramEnd"/>
      <w:r w:rsidR="00126537" w:rsidRPr="003D0A2E">
        <w:rPr>
          <w:rFonts w:hAnsi="Times New Roman" w:cs="Times New Roman"/>
        </w:rPr>
        <w:t xml:space="preserve"> </w:t>
      </w:r>
      <w:r w:rsidR="008C54F1">
        <w:rPr>
          <w:rFonts w:hAnsi="Times New Roman" w:cs="Times New Roman"/>
        </w:rPr>
        <w:t xml:space="preserve">December </w:t>
      </w:r>
      <w:r w:rsidR="00772CCD" w:rsidRPr="00772CCD">
        <w:rPr>
          <w:rFonts w:hAnsi="Times New Roman"/>
        </w:rPr>
        <w:t>31</w:t>
      </w:r>
      <w:r w:rsidR="00126537" w:rsidRPr="003D0A2E">
        <w:rPr>
          <w:rFonts w:hAnsi="Times New Roman" w:cs="Times New Roman"/>
        </w:rPr>
        <w:t xml:space="preserve">, the Company had employee benefit expenses </w:t>
      </w:r>
      <w:proofErr w:type="gramStart"/>
      <w:r w:rsidR="00126537" w:rsidRPr="003D0A2E">
        <w:rPr>
          <w:rFonts w:hAnsi="Times New Roman" w:cs="Times New Roman"/>
        </w:rPr>
        <w:t>to</w:t>
      </w:r>
      <w:proofErr w:type="gramEnd"/>
      <w:r w:rsidR="00126537" w:rsidRPr="003D0A2E">
        <w:rPr>
          <w:rFonts w:hAnsi="Times New Roman" w:cs="Times New Roman"/>
        </w:rPr>
        <w:t xml:space="preserve"> their directors and management as below.</w:t>
      </w:r>
    </w:p>
    <w:p w14:paraId="3FF7B9F1" w14:textId="77777777" w:rsidR="00126537" w:rsidRPr="003D0A2E" w:rsidRDefault="00126537" w:rsidP="0025630E">
      <w:pPr>
        <w:widowControl w:val="0"/>
        <w:tabs>
          <w:tab w:val="left" w:pos="310"/>
          <w:tab w:val="right" w:pos="9225"/>
        </w:tabs>
        <w:snapToGrid w:val="0"/>
        <w:spacing w:before="120"/>
        <w:ind w:right="20"/>
        <w:jc w:val="right"/>
        <w:rPr>
          <w:rFonts w:hAnsi="Times New Roman" w:cs="Times New Roman"/>
          <w:b/>
          <w:bCs/>
          <w:sz w:val="20"/>
          <w:szCs w:val="20"/>
        </w:rPr>
      </w:pPr>
      <w:proofErr w:type="gramStart"/>
      <w:r w:rsidRPr="003D0A2E">
        <w:rPr>
          <w:rFonts w:hAnsi="Times New Roman" w:cs="Times New Roman"/>
          <w:b/>
          <w:bCs/>
          <w:sz w:val="20"/>
          <w:szCs w:val="20"/>
        </w:rPr>
        <w:t>Unit :</w:t>
      </w:r>
      <w:proofErr w:type="gramEnd"/>
      <w:r w:rsidRPr="003D0A2E">
        <w:rPr>
          <w:rFonts w:hAnsi="Times New Roman" w:cs="Times New Roman"/>
          <w:b/>
          <w:bCs/>
          <w:sz w:val="20"/>
          <w:szCs w:val="20"/>
        </w:rPr>
        <w:t xml:space="preserve"> Thousand Baht</w:t>
      </w:r>
    </w:p>
    <w:tbl>
      <w:tblPr>
        <w:tblW w:w="9270" w:type="dxa"/>
        <w:tblLayout w:type="fixed"/>
        <w:tblCellMar>
          <w:left w:w="0" w:type="dxa"/>
          <w:right w:w="0" w:type="dxa"/>
        </w:tblCellMar>
        <w:tblLook w:val="04A0" w:firstRow="1" w:lastRow="0" w:firstColumn="1" w:lastColumn="0" w:noHBand="0" w:noVBand="1"/>
      </w:tblPr>
      <w:tblGrid>
        <w:gridCol w:w="3600"/>
        <w:gridCol w:w="2430"/>
        <w:gridCol w:w="1440"/>
        <w:gridCol w:w="360"/>
        <w:gridCol w:w="1440"/>
      </w:tblGrid>
      <w:tr w:rsidR="00A0257E" w:rsidRPr="003D0A2E" w14:paraId="3FB7D33E" w14:textId="77777777" w:rsidTr="00A0257E">
        <w:trPr>
          <w:trHeight w:val="144"/>
        </w:trPr>
        <w:tc>
          <w:tcPr>
            <w:tcW w:w="3600" w:type="dxa"/>
          </w:tcPr>
          <w:p w14:paraId="1DE3F1CB" w14:textId="77777777" w:rsidR="00A0257E" w:rsidRPr="003D0A2E" w:rsidRDefault="00A0257E" w:rsidP="0025630E">
            <w:pPr>
              <w:snapToGrid w:val="0"/>
              <w:spacing w:line="240" w:lineRule="exact"/>
              <w:ind w:left="720"/>
              <w:rPr>
                <w:rFonts w:hAnsi="Times New Roman" w:cs="Times New Roman"/>
                <w:sz w:val="20"/>
                <w:szCs w:val="20"/>
              </w:rPr>
            </w:pPr>
          </w:p>
        </w:tc>
        <w:tc>
          <w:tcPr>
            <w:tcW w:w="2430" w:type="dxa"/>
          </w:tcPr>
          <w:p w14:paraId="05BBBD20" w14:textId="77777777" w:rsidR="00A0257E" w:rsidRPr="003D0A2E" w:rsidRDefault="00A0257E" w:rsidP="0025630E">
            <w:pPr>
              <w:widowControl w:val="0"/>
              <w:snapToGrid w:val="0"/>
              <w:spacing w:line="240" w:lineRule="exact"/>
              <w:jc w:val="center"/>
              <w:rPr>
                <w:rFonts w:ascii="Times New Roman Bold" w:hAnsi="Times New Roman Bold" w:cs="Times New Roman"/>
                <w:b/>
                <w:bCs/>
                <w:spacing w:val="-4"/>
                <w:sz w:val="20"/>
                <w:szCs w:val="20"/>
              </w:rPr>
            </w:pPr>
          </w:p>
        </w:tc>
        <w:tc>
          <w:tcPr>
            <w:tcW w:w="1440" w:type="dxa"/>
            <w:hideMark/>
          </w:tcPr>
          <w:p w14:paraId="0E53160C" w14:textId="4EC31377" w:rsidR="00A0257E" w:rsidRPr="003D0A2E" w:rsidRDefault="00772CCD" w:rsidP="0025630E">
            <w:pPr>
              <w:widowControl w:val="0"/>
              <w:snapToGrid w:val="0"/>
              <w:spacing w:line="240" w:lineRule="exact"/>
              <w:jc w:val="center"/>
              <w:rPr>
                <w:rFonts w:ascii="Times New Roman Bold" w:hAnsi="Times New Roman Bold" w:cs="Times New Roman"/>
                <w:b/>
                <w:bCs/>
                <w:spacing w:val="-4"/>
                <w:sz w:val="20"/>
                <w:szCs w:val="20"/>
              </w:rPr>
            </w:pPr>
            <w:r w:rsidRPr="00772CCD">
              <w:rPr>
                <w:rFonts w:ascii="Times New Roman Bold" w:hAnsi="Times New Roman Bold"/>
                <w:b/>
                <w:bCs/>
                <w:spacing w:val="-4"/>
                <w:sz w:val="20"/>
                <w:szCs w:val="20"/>
              </w:rPr>
              <w:t>2025</w:t>
            </w:r>
          </w:p>
        </w:tc>
        <w:tc>
          <w:tcPr>
            <w:tcW w:w="360" w:type="dxa"/>
          </w:tcPr>
          <w:p w14:paraId="24817E49" w14:textId="77777777" w:rsidR="00A0257E" w:rsidRPr="003D0A2E" w:rsidRDefault="00A0257E" w:rsidP="0025630E">
            <w:pPr>
              <w:widowControl w:val="0"/>
              <w:snapToGrid w:val="0"/>
              <w:spacing w:line="240" w:lineRule="exact"/>
              <w:jc w:val="center"/>
              <w:rPr>
                <w:rFonts w:ascii="Times New Roman Bold" w:hAnsi="Times New Roman Bold" w:cs="Times New Roman"/>
                <w:b/>
                <w:bCs/>
                <w:spacing w:val="-4"/>
                <w:sz w:val="20"/>
                <w:szCs w:val="20"/>
              </w:rPr>
            </w:pPr>
          </w:p>
        </w:tc>
        <w:tc>
          <w:tcPr>
            <w:tcW w:w="1440" w:type="dxa"/>
            <w:hideMark/>
          </w:tcPr>
          <w:p w14:paraId="16D68BA4" w14:textId="1A09F189" w:rsidR="00A0257E" w:rsidRPr="003D0A2E" w:rsidRDefault="00772CCD" w:rsidP="0025630E">
            <w:pPr>
              <w:widowControl w:val="0"/>
              <w:snapToGrid w:val="0"/>
              <w:spacing w:line="240" w:lineRule="exact"/>
              <w:jc w:val="center"/>
              <w:rPr>
                <w:rFonts w:ascii="Times New Roman Bold" w:hAnsi="Times New Roman Bold" w:cs="Times New Roman"/>
                <w:b/>
                <w:bCs/>
                <w:spacing w:val="-4"/>
                <w:sz w:val="20"/>
                <w:szCs w:val="20"/>
              </w:rPr>
            </w:pPr>
            <w:r w:rsidRPr="00772CCD">
              <w:rPr>
                <w:rFonts w:ascii="Times New Roman Bold" w:hAnsi="Times New Roman Bold"/>
                <w:b/>
                <w:bCs/>
                <w:spacing w:val="-4"/>
                <w:sz w:val="20"/>
                <w:szCs w:val="20"/>
              </w:rPr>
              <w:t>2024</w:t>
            </w:r>
          </w:p>
        </w:tc>
      </w:tr>
      <w:tr w:rsidR="00A0257E" w:rsidRPr="003D0A2E" w14:paraId="3AA8ED2F" w14:textId="77777777" w:rsidTr="00A0257E">
        <w:trPr>
          <w:trHeight w:val="144"/>
        </w:trPr>
        <w:tc>
          <w:tcPr>
            <w:tcW w:w="3600" w:type="dxa"/>
            <w:hideMark/>
          </w:tcPr>
          <w:p w14:paraId="0A2FC200" w14:textId="77777777" w:rsidR="00A0257E" w:rsidRPr="003D0A2E" w:rsidRDefault="00A0257E" w:rsidP="0025630E">
            <w:pPr>
              <w:snapToGrid w:val="0"/>
              <w:spacing w:line="240" w:lineRule="exact"/>
              <w:ind w:left="720"/>
              <w:rPr>
                <w:rFonts w:hAnsi="Times New Roman" w:cs="Times New Roman"/>
                <w:sz w:val="20"/>
                <w:szCs w:val="20"/>
              </w:rPr>
            </w:pPr>
          </w:p>
        </w:tc>
        <w:tc>
          <w:tcPr>
            <w:tcW w:w="2430" w:type="dxa"/>
          </w:tcPr>
          <w:p w14:paraId="41C29780" w14:textId="77777777" w:rsidR="00A0257E" w:rsidRPr="003D0A2E" w:rsidRDefault="00A0257E" w:rsidP="0025630E">
            <w:pPr>
              <w:snapToGrid w:val="0"/>
              <w:spacing w:line="240" w:lineRule="exact"/>
              <w:rPr>
                <w:rFonts w:hAnsi="Times New Roman" w:cs="Times New Roman"/>
                <w:sz w:val="20"/>
                <w:szCs w:val="20"/>
              </w:rPr>
            </w:pPr>
          </w:p>
        </w:tc>
        <w:tc>
          <w:tcPr>
            <w:tcW w:w="1440" w:type="dxa"/>
          </w:tcPr>
          <w:p w14:paraId="613ADACC" w14:textId="77777777" w:rsidR="00A0257E" w:rsidRPr="003D0A2E" w:rsidRDefault="00A0257E" w:rsidP="0025630E">
            <w:pPr>
              <w:snapToGrid w:val="0"/>
              <w:spacing w:line="240" w:lineRule="exact"/>
              <w:rPr>
                <w:rFonts w:hAnsi="Times New Roman" w:cs="Times New Roman"/>
                <w:sz w:val="20"/>
                <w:szCs w:val="20"/>
              </w:rPr>
            </w:pPr>
          </w:p>
        </w:tc>
        <w:tc>
          <w:tcPr>
            <w:tcW w:w="360" w:type="dxa"/>
          </w:tcPr>
          <w:p w14:paraId="29E8A106" w14:textId="77777777" w:rsidR="00A0257E" w:rsidRPr="003D0A2E" w:rsidRDefault="00A0257E" w:rsidP="0025630E">
            <w:pPr>
              <w:snapToGrid w:val="0"/>
              <w:spacing w:line="240" w:lineRule="exact"/>
              <w:rPr>
                <w:rFonts w:hAnsi="Times New Roman" w:cs="Times New Roman"/>
                <w:sz w:val="20"/>
                <w:szCs w:val="20"/>
              </w:rPr>
            </w:pPr>
          </w:p>
        </w:tc>
        <w:tc>
          <w:tcPr>
            <w:tcW w:w="1440" w:type="dxa"/>
          </w:tcPr>
          <w:p w14:paraId="5C761FA5" w14:textId="77777777" w:rsidR="00A0257E" w:rsidRPr="003D0A2E" w:rsidRDefault="00A0257E" w:rsidP="0025630E">
            <w:pPr>
              <w:snapToGrid w:val="0"/>
              <w:spacing w:line="240" w:lineRule="exact"/>
              <w:rPr>
                <w:rFonts w:hAnsi="Times New Roman" w:cs="Times New Roman"/>
                <w:sz w:val="20"/>
                <w:szCs w:val="20"/>
              </w:rPr>
            </w:pPr>
          </w:p>
        </w:tc>
      </w:tr>
      <w:tr w:rsidR="00A0257E" w:rsidRPr="003D0A2E" w14:paraId="03127348" w14:textId="77777777" w:rsidTr="00A0257E">
        <w:trPr>
          <w:trHeight w:val="162"/>
        </w:trPr>
        <w:tc>
          <w:tcPr>
            <w:tcW w:w="3600" w:type="dxa"/>
            <w:noWrap/>
          </w:tcPr>
          <w:p w14:paraId="7DA001A8" w14:textId="77777777" w:rsidR="00A0257E" w:rsidRPr="003D0A2E" w:rsidRDefault="00A0257E" w:rsidP="0025630E">
            <w:pPr>
              <w:snapToGrid w:val="0"/>
              <w:spacing w:line="240" w:lineRule="exact"/>
              <w:ind w:left="720"/>
              <w:rPr>
                <w:rFonts w:hAnsi="Times New Roman" w:cs="Times New Roman"/>
                <w:sz w:val="20"/>
                <w:szCs w:val="20"/>
              </w:rPr>
            </w:pPr>
            <w:r w:rsidRPr="003D0A2E">
              <w:rPr>
                <w:rFonts w:hAnsi="Times New Roman" w:cs="Times New Roman"/>
                <w:sz w:val="20"/>
                <w:szCs w:val="20"/>
              </w:rPr>
              <w:t>Short-term employee benefits</w:t>
            </w:r>
          </w:p>
        </w:tc>
        <w:tc>
          <w:tcPr>
            <w:tcW w:w="2430" w:type="dxa"/>
          </w:tcPr>
          <w:p w14:paraId="7CC8B10E" w14:textId="77777777" w:rsidR="00A0257E" w:rsidRPr="003D0A2E" w:rsidRDefault="00A0257E" w:rsidP="0025630E">
            <w:pPr>
              <w:widowControl w:val="0"/>
              <w:tabs>
                <w:tab w:val="decimal" w:pos="1191"/>
              </w:tabs>
              <w:snapToGrid w:val="0"/>
              <w:spacing w:line="240" w:lineRule="exact"/>
              <w:rPr>
                <w:rFonts w:hAnsi="Times New Roman" w:cs="Times New Roman"/>
                <w:sz w:val="20"/>
                <w:szCs w:val="20"/>
              </w:rPr>
            </w:pPr>
          </w:p>
        </w:tc>
        <w:tc>
          <w:tcPr>
            <w:tcW w:w="1440" w:type="dxa"/>
            <w:noWrap/>
          </w:tcPr>
          <w:p w14:paraId="3A3D59DA" w14:textId="27A2E86F" w:rsidR="00A0257E" w:rsidRPr="003D0A2E" w:rsidRDefault="00772CCD" w:rsidP="0025630E">
            <w:pPr>
              <w:widowControl w:val="0"/>
              <w:tabs>
                <w:tab w:val="decimal" w:pos="1191"/>
              </w:tabs>
              <w:snapToGrid w:val="0"/>
              <w:spacing w:line="240" w:lineRule="exact"/>
              <w:ind w:left="1802" w:hanging="1802"/>
              <w:rPr>
                <w:rFonts w:hAnsi="Times New Roman" w:cs="Times New Roman"/>
                <w:sz w:val="20"/>
                <w:szCs w:val="20"/>
              </w:rPr>
            </w:pPr>
            <w:r w:rsidRPr="00772CCD">
              <w:rPr>
                <w:rFonts w:hAnsi="Times New Roman"/>
                <w:sz w:val="20"/>
                <w:szCs w:val="20"/>
              </w:rPr>
              <w:t>38</w:t>
            </w:r>
            <w:r w:rsidR="009A515F">
              <w:rPr>
                <w:rFonts w:hAnsi="Times New Roman" w:cs="Times New Roman"/>
                <w:sz w:val="20"/>
                <w:szCs w:val="20"/>
              </w:rPr>
              <w:t>,</w:t>
            </w:r>
            <w:r w:rsidRPr="00772CCD">
              <w:rPr>
                <w:rFonts w:hAnsi="Times New Roman"/>
                <w:sz w:val="20"/>
                <w:szCs w:val="20"/>
              </w:rPr>
              <w:t>982</w:t>
            </w:r>
          </w:p>
        </w:tc>
        <w:tc>
          <w:tcPr>
            <w:tcW w:w="360" w:type="dxa"/>
            <w:noWrap/>
          </w:tcPr>
          <w:p w14:paraId="5EACCC19" w14:textId="77777777" w:rsidR="00A0257E" w:rsidRPr="003D0A2E" w:rsidRDefault="00A0257E" w:rsidP="0025630E">
            <w:pPr>
              <w:snapToGrid w:val="0"/>
              <w:spacing w:line="240" w:lineRule="exact"/>
              <w:rPr>
                <w:rFonts w:hAnsi="Times New Roman" w:cs="Times New Roman"/>
                <w:sz w:val="20"/>
                <w:szCs w:val="20"/>
              </w:rPr>
            </w:pPr>
          </w:p>
        </w:tc>
        <w:tc>
          <w:tcPr>
            <w:tcW w:w="1440" w:type="dxa"/>
            <w:noWrap/>
          </w:tcPr>
          <w:p w14:paraId="261EB4FF" w14:textId="4F4AE861" w:rsidR="00A0257E" w:rsidRPr="003D0A2E" w:rsidRDefault="00772CCD" w:rsidP="0025630E">
            <w:pPr>
              <w:widowControl w:val="0"/>
              <w:tabs>
                <w:tab w:val="decimal" w:pos="1191"/>
              </w:tabs>
              <w:snapToGrid w:val="0"/>
              <w:spacing w:line="240" w:lineRule="exact"/>
              <w:rPr>
                <w:rFonts w:hAnsi="Times New Roman" w:cs="Times New Roman"/>
                <w:sz w:val="20"/>
                <w:szCs w:val="20"/>
              </w:rPr>
            </w:pPr>
            <w:r w:rsidRPr="00772CCD">
              <w:rPr>
                <w:rFonts w:hAnsi="Times New Roman"/>
                <w:sz w:val="20"/>
                <w:szCs w:val="20"/>
              </w:rPr>
              <w:t>34</w:t>
            </w:r>
            <w:r w:rsidR="009A515F">
              <w:rPr>
                <w:rFonts w:hAnsi="Times New Roman" w:cs="Times New Roman"/>
                <w:sz w:val="20"/>
                <w:szCs w:val="20"/>
              </w:rPr>
              <w:t>,</w:t>
            </w:r>
            <w:r w:rsidRPr="00772CCD">
              <w:rPr>
                <w:rFonts w:hAnsi="Times New Roman"/>
                <w:sz w:val="20"/>
                <w:szCs w:val="20"/>
              </w:rPr>
              <w:t>713</w:t>
            </w:r>
          </w:p>
        </w:tc>
      </w:tr>
      <w:tr w:rsidR="00A0257E" w:rsidRPr="003D0A2E" w14:paraId="06302BEF" w14:textId="77777777" w:rsidTr="00A0257E">
        <w:trPr>
          <w:trHeight w:val="144"/>
        </w:trPr>
        <w:tc>
          <w:tcPr>
            <w:tcW w:w="3600" w:type="dxa"/>
            <w:noWrap/>
          </w:tcPr>
          <w:p w14:paraId="75DD400F" w14:textId="77777777" w:rsidR="00A0257E" w:rsidRPr="003D0A2E" w:rsidRDefault="00A0257E" w:rsidP="0025630E">
            <w:pPr>
              <w:snapToGrid w:val="0"/>
              <w:spacing w:line="240" w:lineRule="exact"/>
              <w:ind w:left="720"/>
              <w:rPr>
                <w:rFonts w:hAnsi="Times New Roman" w:cs="Times New Roman"/>
                <w:sz w:val="20"/>
                <w:szCs w:val="20"/>
              </w:rPr>
            </w:pPr>
            <w:r w:rsidRPr="003D0A2E">
              <w:rPr>
                <w:rFonts w:hAnsi="Times New Roman" w:cs="Times New Roman"/>
                <w:sz w:val="20"/>
                <w:szCs w:val="20"/>
              </w:rPr>
              <w:t>Post-employment benefits</w:t>
            </w:r>
          </w:p>
        </w:tc>
        <w:tc>
          <w:tcPr>
            <w:tcW w:w="2430" w:type="dxa"/>
          </w:tcPr>
          <w:p w14:paraId="1FF42FE2" w14:textId="77777777" w:rsidR="00A0257E" w:rsidRPr="003D0A2E" w:rsidRDefault="00A0257E" w:rsidP="0025630E">
            <w:pPr>
              <w:widowControl w:val="0"/>
              <w:tabs>
                <w:tab w:val="decimal" w:pos="1191"/>
              </w:tabs>
              <w:snapToGrid w:val="0"/>
              <w:spacing w:line="240" w:lineRule="exact"/>
              <w:rPr>
                <w:rFonts w:hAnsi="Times New Roman" w:cs="Times New Roman"/>
                <w:sz w:val="20"/>
                <w:szCs w:val="20"/>
              </w:rPr>
            </w:pPr>
          </w:p>
        </w:tc>
        <w:tc>
          <w:tcPr>
            <w:tcW w:w="1440" w:type="dxa"/>
            <w:noWrap/>
          </w:tcPr>
          <w:p w14:paraId="75DDB3EF" w14:textId="2D9E9AFD" w:rsidR="00A0257E" w:rsidRPr="003D0A2E" w:rsidRDefault="00772CCD" w:rsidP="0025630E">
            <w:pPr>
              <w:widowControl w:val="0"/>
              <w:tabs>
                <w:tab w:val="decimal" w:pos="1191"/>
              </w:tabs>
              <w:snapToGrid w:val="0"/>
              <w:spacing w:line="240" w:lineRule="exact"/>
              <w:rPr>
                <w:rFonts w:hAnsi="Times New Roman" w:cs="Times New Roman"/>
                <w:sz w:val="20"/>
                <w:szCs w:val="20"/>
              </w:rPr>
            </w:pPr>
            <w:r w:rsidRPr="00772CCD">
              <w:rPr>
                <w:rFonts w:hAnsi="Times New Roman"/>
                <w:sz w:val="20"/>
                <w:szCs w:val="20"/>
              </w:rPr>
              <w:t>1</w:t>
            </w:r>
            <w:r w:rsidR="009A515F">
              <w:rPr>
                <w:rFonts w:hAnsi="Times New Roman" w:cs="Times New Roman"/>
                <w:sz w:val="20"/>
                <w:szCs w:val="20"/>
              </w:rPr>
              <w:t>,</w:t>
            </w:r>
            <w:r w:rsidRPr="00772CCD">
              <w:rPr>
                <w:rFonts w:hAnsi="Times New Roman"/>
                <w:sz w:val="20"/>
                <w:szCs w:val="20"/>
              </w:rPr>
              <w:t>576</w:t>
            </w:r>
          </w:p>
        </w:tc>
        <w:tc>
          <w:tcPr>
            <w:tcW w:w="360" w:type="dxa"/>
            <w:noWrap/>
          </w:tcPr>
          <w:p w14:paraId="554CD8ED" w14:textId="77777777" w:rsidR="00A0257E" w:rsidRPr="003D0A2E" w:rsidRDefault="00A0257E" w:rsidP="0025630E">
            <w:pPr>
              <w:snapToGrid w:val="0"/>
              <w:spacing w:line="240" w:lineRule="exact"/>
              <w:rPr>
                <w:rFonts w:hAnsi="Times New Roman" w:cs="Times New Roman"/>
                <w:sz w:val="20"/>
                <w:szCs w:val="20"/>
              </w:rPr>
            </w:pPr>
          </w:p>
        </w:tc>
        <w:tc>
          <w:tcPr>
            <w:tcW w:w="1440" w:type="dxa"/>
            <w:noWrap/>
          </w:tcPr>
          <w:p w14:paraId="002AD4BE" w14:textId="5CBC3759" w:rsidR="00A0257E" w:rsidRPr="003D0A2E" w:rsidRDefault="00772CCD" w:rsidP="0025630E">
            <w:pPr>
              <w:widowControl w:val="0"/>
              <w:tabs>
                <w:tab w:val="decimal" w:pos="1191"/>
              </w:tabs>
              <w:snapToGrid w:val="0"/>
              <w:spacing w:line="240" w:lineRule="exact"/>
              <w:rPr>
                <w:rFonts w:hAnsi="Times New Roman" w:cs="Times New Roman"/>
                <w:sz w:val="20"/>
                <w:szCs w:val="20"/>
              </w:rPr>
            </w:pPr>
            <w:r w:rsidRPr="00772CCD">
              <w:rPr>
                <w:rFonts w:hAnsi="Times New Roman"/>
                <w:sz w:val="20"/>
                <w:szCs w:val="20"/>
              </w:rPr>
              <w:t>1</w:t>
            </w:r>
            <w:r w:rsidR="009A515F">
              <w:rPr>
                <w:rFonts w:hAnsi="Times New Roman" w:cs="Times New Roman"/>
                <w:sz w:val="20"/>
                <w:szCs w:val="20"/>
              </w:rPr>
              <w:t>,</w:t>
            </w:r>
            <w:r w:rsidRPr="00772CCD">
              <w:rPr>
                <w:rFonts w:hAnsi="Times New Roman"/>
                <w:sz w:val="20"/>
                <w:szCs w:val="20"/>
              </w:rPr>
              <w:t>566</w:t>
            </w:r>
          </w:p>
        </w:tc>
      </w:tr>
      <w:tr w:rsidR="00A0257E" w:rsidRPr="003D0A2E" w14:paraId="28B80FC4" w14:textId="77777777" w:rsidTr="00A0257E">
        <w:trPr>
          <w:trHeight w:val="144"/>
        </w:trPr>
        <w:tc>
          <w:tcPr>
            <w:tcW w:w="3600" w:type="dxa"/>
            <w:vAlign w:val="bottom"/>
          </w:tcPr>
          <w:p w14:paraId="01121811" w14:textId="77777777" w:rsidR="00A0257E" w:rsidRPr="003D0A2E" w:rsidRDefault="00A0257E" w:rsidP="0025630E">
            <w:pPr>
              <w:snapToGrid w:val="0"/>
              <w:spacing w:line="240" w:lineRule="exact"/>
              <w:ind w:left="720"/>
              <w:rPr>
                <w:rFonts w:hAnsi="Times New Roman" w:cs="Times New Roman"/>
                <w:sz w:val="20"/>
                <w:szCs w:val="20"/>
              </w:rPr>
            </w:pPr>
            <w:r w:rsidRPr="003D0A2E">
              <w:rPr>
                <w:rFonts w:hAnsi="Times New Roman" w:cs="Times New Roman"/>
                <w:sz w:val="20"/>
                <w:szCs w:val="20"/>
              </w:rPr>
              <w:t>Total</w:t>
            </w:r>
          </w:p>
        </w:tc>
        <w:tc>
          <w:tcPr>
            <w:tcW w:w="2430" w:type="dxa"/>
          </w:tcPr>
          <w:p w14:paraId="7490883A" w14:textId="77777777" w:rsidR="00A0257E" w:rsidRPr="003D0A2E" w:rsidRDefault="00A0257E" w:rsidP="0025630E">
            <w:pPr>
              <w:widowControl w:val="0"/>
              <w:tabs>
                <w:tab w:val="decimal" w:pos="1191"/>
              </w:tabs>
              <w:snapToGrid w:val="0"/>
              <w:spacing w:line="240" w:lineRule="exact"/>
              <w:rPr>
                <w:rFonts w:hAnsi="Times New Roman" w:cs="Times New Roman"/>
                <w:sz w:val="20"/>
                <w:szCs w:val="20"/>
              </w:rPr>
            </w:pPr>
          </w:p>
        </w:tc>
        <w:tc>
          <w:tcPr>
            <w:tcW w:w="1440" w:type="dxa"/>
            <w:tcBorders>
              <w:top w:val="single" w:sz="4" w:space="0" w:color="auto"/>
              <w:left w:val="nil"/>
              <w:bottom w:val="double" w:sz="4" w:space="0" w:color="auto"/>
              <w:right w:val="nil"/>
            </w:tcBorders>
          </w:tcPr>
          <w:p w14:paraId="67C70BEF" w14:textId="4BF30BA4" w:rsidR="00A0257E" w:rsidRPr="003D0A2E" w:rsidRDefault="00772CCD" w:rsidP="0025630E">
            <w:pPr>
              <w:widowControl w:val="0"/>
              <w:tabs>
                <w:tab w:val="decimal" w:pos="1191"/>
              </w:tabs>
              <w:snapToGrid w:val="0"/>
              <w:spacing w:line="240" w:lineRule="exact"/>
              <w:rPr>
                <w:rFonts w:hAnsi="Times New Roman" w:cs="Times New Roman"/>
                <w:sz w:val="20"/>
                <w:szCs w:val="20"/>
              </w:rPr>
            </w:pPr>
            <w:r w:rsidRPr="00772CCD">
              <w:rPr>
                <w:rFonts w:hAnsi="Times New Roman"/>
                <w:sz w:val="20"/>
                <w:szCs w:val="20"/>
              </w:rPr>
              <w:t>40</w:t>
            </w:r>
            <w:r w:rsidR="009A515F">
              <w:rPr>
                <w:rFonts w:hAnsi="Times New Roman" w:cs="Times New Roman"/>
                <w:sz w:val="20"/>
                <w:szCs w:val="20"/>
              </w:rPr>
              <w:t>,</w:t>
            </w:r>
            <w:r w:rsidRPr="00772CCD">
              <w:rPr>
                <w:rFonts w:hAnsi="Times New Roman"/>
                <w:sz w:val="20"/>
                <w:szCs w:val="20"/>
              </w:rPr>
              <w:t>558</w:t>
            </w:r>
          </w:p>
        </w:tc>
        <w:tc>
          <w:tcPr>
            <w:tcW w:w="360" w:type="dxa"/>
          </w:tcPr>
          <w:p w14:paraId="5A21BB32" w14:textId="77777777" w:rsidR="00A0257E" w:rsidRPr="003D0A2E" w:rsidRDefault="00A0257E" w:rsidP="0025630E">
            <w:pPr>
              <w:snapToGrid w:val="0"/>
              <w:spacing w:line="240" w:lineRule="exact"/>
              <w:rPr>
                <w:rFonts w:hAnsi="Times New Roman" w:cs="Times New Roman"/>
                <w:sz w:val="20"/>
                <w:szCs w:val="20"/>
              </w:rPr>
            </w:pPr>
          </w:p>
        </w:tc>
        <w:tc>
          <w:tcPr>
            <w:tcW w:w="1440" w:type="dxa"/>
            <w:tcBorders>
              <w:top w:val="single" w:sz="4" w:space="0" w:color="auto"/>
              <w:left w:val="nil"/>
              <w:bottom w:val="double" w:sz="4" w:space="0" w:color="auto"/>
              <w:right w:val="nil"/>
            </w:tcBorders>
          </w:tcPr>
          <w:p w14:paraId="5B17522B" w14:textId="4BDB108F" w:rsidR="00A0257E" w:rsidRPr="003D0A2E" w:rsidRDefault="00772CCD" w:rsidP="0025630E">
            <w:pPr>
              <w:widowControl w:val="0"/>
              <w:tabs>
                <w:tab w:val="decimal" w:pos="1191"/>
              </w:tabs>
              <w:snapToGrid w:val="0"/>
              <w:spacing w:line="240" w:lineRule="exact"/>
              <w:rPr>
                <w:rFonts w:hAnsi="Times New Roman" w:cstheme="minorBidi"/>
                <w:sz w:val="20"/>
                <w:szCs w:val="20"/>
              </w:rPr>
            </w:pPr>
            <w:r w:rsidRPr="00772CCD">
              <w:rPr>
                <w:rFonts w:hAnsi="Times New Roman" w:cstheme="minorBidi"/>
                <w:sz w:val="20"/>
                <w:szCs w:val="20"/>
              </w:rPr>
              <w:t>36</w:t>
            </w:r>
            <w:r w:rsidR="009A515F">
              <w:rPr>
                <w:rFonts w:hAnsi="Times New Roman" w:cstheme="minorBidi"/>
                <w:sz w:val="20"/>
                <w:szCs w:val="20"/>
              </w:rPr>
              <w:t>,</w:t>
            </w:r>
            <w:r w:rsidRPr="00772CCD">
              <w:rPr>
                <w:rFonts w:hAnsi="Times New Roman" w:cstheme="minorBidi"/>
                <w:sz w:val="20"/>
                <w:szCs w:val="20"/>
              </w:rPr>
              <w:t>279</w:t>
            </w:r>
          </w:p>
        </w:tc>
      </w:tr>
    </w:tbl>
    <w:p w14:paraId="4A5814D5" w14:textId="7F16DCC9" w:rsidR="00126537" w:rsidRDefault="00772CCD" w:rsidP="0025630E">
      <w:pPr>
        <w:spacing w:before="480"/>
        <w:ind w:left="547" w:hanging="547"/>
        <w:jc w:val="both"/>
        <w:outlineLvl w:val="0"/>
        <w:rPr>
          <w:rFonts w:cs="Times New Roman"/>
          <w:b/>
          <w:bCs/>
          <w:sz w:val="20"/>
          <w:szCs w:val="20"/>
        </w:rPr>
      </w:pPr>
      <w:r w:rsidRPr="00772CCD">
        <w:rPr>
          <w:rFonts w:hAnsi="Times New Roman"/>
          <w:b/>
          <w:bCs/>
        </w:rPr>
        <w:t>6</w:t>
      </w:r>
      <w:r w:rsidR="00126537" w:rsidRPr="003D0A2E">
        <w:rPr>
          <w:rFonts w:hAnsi="Times New Roman" w:cs="Times New Roman"/>
          <w:b/>
          <w:bCs/>
        </w:rPr>
        <w:t>.</w:t>
      </w:r>
      <w:r w:rsidR="00DF0C96">
        <w:rPr>
          <w:rFonts w:hAnsi="Times New Roman" w:cs="Times New Roman"/>
          <w:b/>
          <w:bCs/>
        </w:rPr>
        <w:tab/>
      </w:r>
      <w:proofErr w:type="gramStart"/>
      <w:r w:rsidR="00181B8B" w:rsidRPr="0086323F">
        <w:rPr>
          <w:rFonts w:cs="Times New Roman"/>
          <w:b/>
          <w:bCs/>
          <w:sz w:val="20"/>
          <w:szCs w:val="20"/>
        </w:rPr>
        <w:t>ADDITIONAL  CASH</w:t>
      </w:r>
      <w:proofErr w:type="gramEnd"/>
      <w:r w:rsidR="00181B8B" w:rsidRPr="0086323F">
        <w:rPr>
          <w:rFonts w:cs="Times New Roman"/>
          <w:b/>
          <w:bCs/>
          <w:sz w:val="20"/>
          <w:szCs w:val="20"/>
        </w:rPr>
        <w:t xml:space="preserve">  </w:t>
      </w:r>
      <w:proofErr w:type="gramStart"/>
      <w:r w:rsidR="00181B8B" w:rsidRPr="0086323F">
        <w:rPr>
          <w:rFonts w:cs="Times New Roman"/>
          <w:b/>
          <w:bCs/>
          <w:sz w:val="20"/>
          <w:szCs w:val="20"/>
        </w:rPr>
        <w:t>FLOW  INFORMATION</w:t>
      </w:r>
      <w:proofErr w:type="gramEnd"/>
      <w:r w:rsidR="00371155">
        <w:rPr>
          <w:rFonts w:cs="Times New Roman"/>
          <w:b/>
          <w:bCs/>
          <w:sz w:val="20"/>
          <w:szCs w:val="20"/>
        </w:rPr>
        <w:t xml:space="preserve">, </w:t>
      </w:r>
      <w:proofErr w:type="gramStart"/>
      <w:r w:rsidR="00371155" w:rsidRPr="00161C41">
        <w:rPr>
          <w:rFonts w:cs="Times New Roman"/>
          <w:b/>
          <w:bCs/>
          <w:sz w:val="20"/>
          <w:szCs w:val="20"/>
        </w:rPr>
        <w:t>CASH  AND</w:t>
      </w:r>
      <w:proofErr w:type="gramEnd"/>
      <w:r w:rsidR="00371155" w:rsidRPr="00161C41">
        <w:rPr>
          <w:rFonts w:cs="Times New Roman"/>
          <w:b/>
          <w:bCs/>
          <w:sz w:val="20"/>
          <w:szCs w:val="20"/>
        </w:rPr>
        <w:t xml:space="preserve">  </w:t>
      </w:r>
      <w:proofErr w:type="gramStart"/>
      <w:r w:rsidR="00371155" w:rsidRPr="00161C41">
        <w:rPr>
          <w:rFonts w:cs="Times New Roman"/>
          <w:b/>
          <w:bCs/>
          <w:sz w:val="20"/>
          <w:szCs w:val="20"/>
        </w:rPr>
        <w:t>CASH  EQUIVALENTS</w:t>
      </w:r>
      <w:proofErr w:type="gramEnd"/>
    </w:p>
    <w:p w14:paraId="15E6ADFC" w14:textId="2A544283" w:rsidR="00B94A2A" w:rsidRPr="00C01ED2" w:rsidRDefault="00772CCD" w:rsidP="0025630E">
      <w:pPr>
        <w:spacing w:before="240" w:after="240"/>
        <w:ind w:left="1134" w:hanging="587"/>
        <w:jc w:val="thaiDistribute"/>
        <w:rPr>
          <w:rFonts w:hAnsi="Times New Roman" w:cs="Times New Roman"/>
          <w:bCs/>
          <w:spacing w:val="2"/>
        </w:rPr>
      </w:pPr>
      <w:r w:rsidRPr="00772CCD">
        <w:rPr>
          <w:bCs/>
        </w:rPr>
        <w:t>6</w:t>
      </w:r>
      <w:r w:rsidR="00B94A2A" w:rsidRPr="0086323F">
        <w:rPr>
          <w:rFonts w:cs="Times New Roman"/>
          <w:bCs/>
        </w:rPr>
        <w:t>.</w:t>
      </w:r>
      <w:r w:rsidRPr="00772CCD">
        <w:rPr>
          <w:bCs/>
        </w:rPr>
        <w:t>1</w:t>
      </w:r>
      <w:r w:rsidR="00B94A2A" w:rsidRPr="0086323F">
        <w:rPr>
          <w:rFonts w:cs="Times New Roman"/>
          <w:bCs/>
        </w:rPr>
        <w:tab/>
      </w:r>
      <w:r w:rsidR="00532CDA" w:rsidRPr="00C01ED2">
        <w:rPr>
          <w:rFonts w:hAnsi="Times New Roman" w:cs="Times New Roman"/>
          <w:bCs/>
          <w:spacing w:val="2"/>
        </w:rPr>
        <w:t xml:space="preserve">Purchases of </w:t>
      </w:r>
      <w:r w:rsidR="007738DA">
        <w:rPr>
          <w:rFonts w:hAnsi="Times New Roman"/>
          <w:bCs/>
          <w:spacing w:val="2"/>
          <w:szCs w:val="30"/>
        </w:rPr>
        <w:t xml:space="preserve">fixed assets </w:t>
      </w:r>
      <w:r w:rsidR="00532CDA" w:rsidRPr="00C01ED2">
        <w:rPr>
          <w:rFonts w:hAnsi="Times New Roman" w:cs="Times New Roman"/>
          <w:bCs/>
          <w:spacing w:val="2"/>
        </w:rPr>
        <w:t>for the year</w:t>
      </w:r>
      <w:r w:rsidR="00452E1C">
        <w:rPr>
          <w:rFonts w:hAnsi="Times New Roman" w:cs="Times New Roman"/>
          <w:bCs/>
          <w:spacing w:val="2"/>
        </w:rPr>
        <w:t>s</w:t>
      </w:r>
      <w:r w:rsidR="00532CDA" w:rsidRPr="00C01ED2">
        <w:rPr>
          <w:rFonts w:hAnsi="Times New Roman" w:cs="Times New Roman"/>
          <w:bCs/>
          <w:spacing w:val="2"/>
        </w:rPr>
        <w:t xml:space="preserve"> </w:t>
      </w:r>
      <w:proofErr w:type="gramStart"/>
      <w:r w:rsidR="00532CDA" w:rsidRPr="00C01ED2">
        <w:rPr>
          <w:rFonts w:hAnsi="Times New Roman" w:cs="Times New Roman"/>
          <w:bCs/>
          <w:spacing w:val="2"/>
        </w:rPr>
        <w:t>ended</w:t>
      </w:r>
      <w:proofErr w:type="gramEnd"/>
      <w:r w:rsidR="00532CDA" w:rsidRPr="00C01ED2">
        <w:rPr>
          <w:rFonts w:hAnsi="Times New Roman" w:cs="Times New Roman"/>
          <w:bCs/>
          <w:spacing w:val="2"/>
        </w:rPr>
        <w:t xml:space="preserve"> </w:t>
      </w:r>
      <w:r w:rsidR="00452E1C">
        <w:rPr>
          <w:rFonts w:hAnsi="Times New Roman" w:cs="Times New Roman"/>
          <w:bCs/>
          <w:spacing w:val="2"/>
        </w:rPr>
        <w:t xml:space="preserve">December </w:t>
      </w:r>
      <w:r w:rsidRPr="00772CCD">
        <w:rPr>
          <w:rFonts w:hAnsi="Times New Roman"/>
          <w:bCs/>
          <w:spacing w:val="2"/>
        </w:rPr>
        <w:t>31</w:t>
      </w:r>
      <w:r w:rsidR="00452E1C">
        <w:rPr>
          <w:rFonts w:hAnsi="Times New Roman" w:cs="Times New Roman"/>
          <w:bCs/>
          <w:spacing w:val="2"/>
        </w:rPr>
        <w:t>,</w:t>
      </w:r>
      <w:r w:rsidR="00532CDA" w:rsidRPr="00C01ED2">
        <w:rPr>
          <w:rFonts w:hAnsi="Times New Roman" w:cs="Times New Roman"/>
          <w:bCs/>
          <w:spacing w:val="2"/>
        </w:rPr>
        <w:t xml:space="preserve"> were as follows:</w:t>
      </w:r>
    </w:p>
    <w:p w14:paraId="7DFDA4A5" w14:textId="5ACE8045" w:rsidR="000E680E" w:rsidRPr="006A2498" w:rsidRDefault="000E680E" w:rsidP="006A2498">
      <w:pPr>
        <w:widowControl w:val="0"/>
        <w:tabs>
          <w:tab w:val="left" w:pos="310"/>
          <w:tab w:val="right" w:pos="9225"/>
        </w:tabs>
        <w:snapToGrid w:val="0"/>
        <w:spacing w:before="120"/>
        <w:ind w:right="-97"/>
        <w:jc w:val="right"/>
        <w:rPr>
          <w:rFonts w:hAnsi="Times New Roman" w:cstheme="minorBidi"/>
          <w:b/>
          <w:bCs/>
        </w:rPr>
      </w:pPr>
      <w:proofErr w:type="gramStart"/>
      <w:r w:rsidRPr="006A2498">
        <w:rPr>
          <w:rFonts w:hAnsi="Times New Roman" w:cs="Times New Roman"/>
          <w:b/>
          <w:bCs/>
        </w:rPr>
        <w:t>Unit :</w:t>
      </w:r>
      <w:proofErr w:type="gramEnd"/>
      <w:r w:rsidRPr="006A2498">
        <w:rPr>
          <w:rFonts w:hAnsi="Times New Roman" w:cs="Times New Roman"/>
          <w:b/>
          <w:bCs/>
        </w:rPr>
        <w:t xml:space="preserve"> Thousand Baht</w:t>
      </w:r>
    </w:p>
    <w:tbl>
      <w:tblPr>
        <w:tblW w:w="8010" w:type="dxa"/>
        <w:tblInd w:w="1170" w:type="dxa"/>
        <w:tblLayout w:type="fixed"/>
        <w:tblCellMar>
          <w:left w:w="0" w:type="dxa"/>
          <w:right w:w="0" w:type="dxa"/>
        </w:tblCellMar>
        <w:tblLook w:val="0000" w:firstRow="0" w:lastRow="0" w:firstColumn="0" w:lastColumn="0" w:noHBand="0" w:noVBand="0"/>
      </w:tblPr>
      <w:tblGrid>
        <w:gridCol w:w="4770"/>
        <w:gridCol w:w="1530"/>
        <w:gridCol w:w="180"/>
        <w:gridCol w:w="1530"/>
      </w:tblGrid>
      <w:tr w:rsidR="006A2498" w:rsidRPr="006A2498" w14:paraId="191A4A83" w14:textId="77777777" w:rsidTr="006A2498">
        <w:trPr>
          <w:trHeight w:val="144"/>
        </w:trPr>
        <w:tc>
          <w:tcPr>
            <w:tcW w:w="4770" w:type="dxa"/>
            <w:vAlign w:val="bottom"/>
          </w:tcPr>
          <w:p w14:paraId="2F2FEE8F" w14:textId="77777777" w:rsidR="006A2498" w:rsidRPr="006A2498" w:rsidRDefault="006A2498" w:rsidP="00D80626">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exact"/>
              <w:ind w:left="91"/>
              <w:rPr>
                <w:rFonts w:ascii="Times New Roman" w:hAnsi="Times New Roman"/>
                <w:sz w:val="24"/>
                <w:szCs w:val="24"/>
              </w:rPr>
            </w:pPr>
          </w:p>
        </w:tc>
        <w:tc>
          <w:tcPr>
            <w:tcW w:w="1530" w:type="dxa"/>
          </w:tcPr>
          <w:p w14:paraId="492FC6AF" w14:textId="57AAE340" w:rsidR="006A2498" w:rsidRPr="006A2498" w:rsidRDefault="00772CCD" w:rsidP="0025630E">
            <w:pPr>
              <w:widowControl w:val="0"/>
              <w:snapToGrid w:val="0"/>
              <w:jc w:val="center"/>
              <w:rPr>
                <w:rFonts w:hAnsi="Times New Roman" w:cs="Times New Roman"/>
                <w:b/>
                <w:bCs/>
              </w:rPr>
            </w:pPr>
            <w:r w:rsidRPr="00772CCD">
              <w:rPr>
                <w:rFonts w:hAnsi="Times New Roman"/>
                <w:b/>
                <w:bCs/>
              </w:rPr>
              <w:t>2025</w:t>
            </w:r>
          </w:p>
        </w:tc>
        <w:tc>
          <w:tcPr>
            <w:tcW w:w="180" w:type="dxa"/>
            <w:tcBorders>
              <w:left w:val="nil"/>
            </w:tcBorders>
          </w:tcPr>
          <w:p w14:paraId="48E6048F" w14:textId="77777777" w:rsidR="006A2498" w:rsidRPr="006A2498" w:rsidRDefault="006A2498" w:rsidP="0025630E">
            <w:pPr>
              <w:spacing w:line="240" w:lineRule="exact"/>
              <w:jc w:val="center"/>
              <w:rPr>
                <w:rFonts w:hAnsi="Times New Roman" w:cs="Times New Roman"/>
                <w:b/>
                <w:bCs/>
              </w:rPr>
            </w:pPr>
          </w:p>
        </w:tc>
        <w:tc>
          <w:tcPr>
            <w:tcW w:w="1530" w:type="dxa"/>
          </w:tcPr>
          <w:p w14:paraId="3B49CBC0" w14:textId="1BEA4BBE" w:rsidR="006A2498" w:rsidRPr="006A2498" w:rsidRDefault="00772CCD" w:rsidP="0025630E">
            <w:pPr>
              <w:widowControl w:val="0"/>
              <w:snapToGrid w:val="0"/>
              <w:jc w:val="center"/>
              <w:rPr>
                <w:rFonts w:hAnsi="Times New Roman"/>
                <w:b/>
                <w:bCs/>
              </w:rPr>
            </w:pPr>
            <w:r w:rsidRPr="00772CCD">
              <w:rPr>
                <w:rFonts w:hAnsi="Times New Roman"/>
                <w:b/>
                <w:bCs/>
              </w:rPr>
              <w:t>2024</w:t>
            </w:r>
          </w:p>
        </w:tc>
      </w:tr>
      <w:tr w:rsidR="006A2498" w:rsidRPr="006A2498" w14:paraId="73498986" w14:textId="77777777" w:rsidTr="006A2498">
        <w:trPr>
          <w:trHeight w:val="144"/>
        </w:trPr>
        <w:tc>
          <w:tcPr>
            <w:tcW w:w="4770" w:type="dxa"/>
            <w:vAlign w:val="bottom"/>
          </w:tcPr>
          <w:p w14:paraId="128FD822" w14:textId="77777777" w:rsidR="006A2498" w:rsidRPr="006A2498" w:rsidRDefault="006A2498" w:rsidP="00D80626">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exact"/>
              <w:ind w:left="91"/>
              <w:rPr>
                <w:rFonts w:ascii="Times New Roman" w:hAnsi="Times New Roman"/>
                <w:sz w:val="24"/>
                <w:szCs w:val="24"/>
              </w:rPr>
            </w:pPr>
          </w:p>
        </w:tc>
        <w:tc>
          <w:tcPr>
            <w:tcW w:w="1530" w:type="dxa"/>
          </w:tcPr>
          <w:p w14:paraId="05879B1D" w14:textId="77777777" w:rsidR="006A2498" w:rsidRPr="006A2498" w:rsidRDefault="006A2498" w:rsidP="0025630E">
            <w:pPr>
              <w:spacing w:line="240" w:lineRule="exact"/>
              <w:jc w:val="center"/>
              <w:rPr>
                <w:rFonts w:hAnsi="Times New Roman" w:cs="Times New Roman"/>
                <w:b/>
                <w:bCs/>
              </w:rPr>
            </w:pPr>
          </w:p>
        </w:tc>
        <w:tc>
          <w:tcPr>
            <w:tcW w:w="180" w:type="dxa"/>
            <w:tcBorders>
              <w:left w:val="nil"/>
            </w:tcBorders>
          </w:tcPr>
          <w:p w14:paraId="3E565970" w14:textId="77777777" w:rsidR="006A2498" w:rsidRPr="006A2498" w:rsidRDefault="006A2498" w:rsidP="0025630E">
            <w:pPr>
              <w:spacing w:line="240" w:lineRule="exact"/>
              <w:jc w:val="center"/>
              <w:rPr>
                <w:rFonts w:hAnsi="Times New Roman" w:cs="Times New Roman"/>
                <w:b/>
                <w:bCs/>
              </w:rPr>
            </w:pPr>
          </w:p>
        </w:tc>
        <w:tc>
          <w:tcPr>
            <w:tcW w:w="1530" w:type="dxa"/>
          </w:tcPr>
          <w:p w14:paraId="11B1F67B" w14:textId="77777777" w:rsidR="006A2498" w:rsidRPr="006A2498" w:rsidRDefault="006A2498" w:rsidP="0025630E">
            <w:pPr>
              <w:spacing w:line="240" w:lineRule="exact"/>
              <w:ind w:left="-108"/>
              <w:jc w:val="center"/>
              <w:rPr>
                <w:rFonts w:hAnsi="Times New Roman" w:cs="Times New Roman"/>
                <w:b/>
                <w:bCs/>
              </w:rPr>
            </w:pPr>
          </w:p>
        </w:tc>
      </w:tr>
      <w:tr w:rsidR="006A2498" w:rsidRPr="006A2498" w14:paraId="1A8E579F" w14:textId="77777777" w:rsidTr="006A2498">
        <w:trPr>
          <w:trHeight w:val="144"/>
        </w:trPr>
        <w:tc>
          <w:tcPr>
            <w:tcW w:w="4770" w:type="dxa"/>
            <w:vAlign w:val="bottom"/>
          </w:tcPr>
          <w:p w14:paraId="3632C0D5" w14:textId="3990E409" w:rsidR="006A2498" w:rsidRPr="006A2498" w:rsidRDefault="006A2498" w:rsidP="00D80626">
            <w:pPr>
              <w:snapToGrid w:val="0"/>
              <w:ind w:left="91"/>
              <w:rPr>
                <w:rFonts w:hAnsi="Times New Roman"/>
              </w:rPr>
            </w:pPr>
            <w:r w:rsidRPr="006A2498">
              <w:t xml:space="preserve">Payables for purchases of </w:t>
            </w:r>
            <w:r w:rsidRPr="006A2498">
              <w:rPr>
                <w:rFonts w:hAnsi="Times New Roman"/>
                <w:bCs/>
                <w:spacing w:val="2"/>
              </w:rPr>
              <w:t>fixed assets</w:t>
            </w:r>
            <w:r w:rsidRPr="006A2498">
              <w:t xml:space="preserve"> at</w:t>
            </w:r>
          </w:p>
        </w:tc>
        <w:tc>
          <w:tcPr>
            <w:tcW w:w="1530" w:type="dxa"/>
          </w:tcPr>
          <w:p w14:paraId="62F0A0E1" w14:textId="77777777" w:rsidR="006A2498" w:rsidRPr="006A2498" w:rsidRDefault="006A2498" w:rsidP="0025630E">
            <w:pPr>
              <w:spacing w:line="240" w:lineRule="exact"/>
              <w:jc w:val="center"/>
              <w:rPr>
                <w:rFonts w:hAnsi="Times New Roman" w:cs="Times New Roman"/>
                <w:b/>
                <w:bCs/>
              </w:rPr>
            </w:pPr>
          </w:p>
        </w:tc>
        <w:tc>
          <w:tcPr>
            <w:tcW w:w="180" w:type="dxa"/>
            <w:tcBorders>
              <w:left w:val="nil"/>
            </w:tcBorders>
          </w:tcPr>
          <w:p w14:paraId="4458C3B6" w14:textId="77777777" w:rsidR="006A2498" w:rsidRPr="006A2498" w:rsidRDefault="006A2498" w:rsidP="0025630E">
            <w:pPr>
              <w:spacing w:line="240" w:lineRule="exact"/>
              <w:jc w:val="center"/>
              <w:rPr>
                <w:rFonts w:hAnsi="Times New Roman" w:cs="Times New Roman"/>
                <w:b/>
                <w:bCs/>
              </w:rPr>
            </w:pPr>
          </w:p>
        </w:tc>
        <w:tc>
          <w:tcPr>
            <w:tcW w:w="1530" w:type="dxa"/>
          </w:tcPr>
          <w:p w14:paraId="1C58ED25" w14:textId="77777777" w:rsidR="006A2498" w:rsidRPr="006A2498" w:rsidRDefault="006A2498" w:rsidP="0025630E">
            <w:pPr>
              <w:spacing w:line="240" w:lineRule="exact"/>
              <w:ind w:left="-108"/>
              <w:jc w:val="center"/>
              <w:rPr>
                <w:rFonts w:hAnsi="Times New Roman" w:cs="Times New Roman"/>
                <w:b/>
                <w:bCs/>
              </w:rPr>
            </w:pPr>
          </w:p>
        </w:tc>
      </w:tr>
      <w:tr w:rsidR="006A2498" w:rsidRPr="006A2498" w14:paraId="5A3FF5D8" w14:textId="77777777" w:rsidTr="006A2498">
        <w:trPr>
          <w:trHeight w:val="144"/>
        </w:trPr>
        <w:tc>
          <w:tcPr>
            <w:tcW w:w="4770" w:type="dxa"/>
            <w:vAlign w:val="bottom"/>
          </w:tcPr>
          <w:p w14:paraId="3A4D8476" w14:textId="787083F4" w:rsidR="006A2498" w:rsidRPr="006A2498" w:rsidRDefault="006A2498" w:rsidP="00D80626">
            <w:pPr>
              <w:snapToGrid w:val="0"/>
              <w:ind w:left="271"/>
            </w:pPr>
            <w:r w:rsidRPr="006A2498">
              <w:t>beginning of the years</w:t>
            </w:r>
          </w:p>
        </w:tc>
        <w:tc>
          <w:tcPr>
            <w:tcW w:w="1530" w:type="dxa"/>
          </w:tcPr>
          <w:p w14:paraId="334B6B64" w14:textId="4C34F246" w:rsidR="006A2498" w:rsidRPr="006A2498" w:rsidRDefault="00772CCD" w:rsidP="0025630E">
            <w:pPr>
              <w:widowControl w:val="0"/>
              <w:tabs>
                <w:tab w:val="decimal" w:pos="1243"/>
              </w:tabs>
              <w:snapToGrid w:val="0"/>
              <w:rPr>
                <w:rFonts w:hAnsi="Times New Roman" w:cs="Times New Roman"/>
              </w:rPr>
            </w:pPr>
            <w:r w:rsidRPr="00772CCD">
              <w:rPr>
                <w:rFonts w:hAnsi="Times New Roman"/>
              </w:rPr>
              <w:t>8</w:t>
            </w:r>
            <w:r w:rsidR="006A2498" w:rsidRPr="006A2498">
              <w:rPr>
                <w:rFonts w:hAnsi="Times New Roman" w:cs="Times New Roman"/>
              </w:rPr>
              <w:t>,</w:t>
            </w:r>
            <w:r w:rsidRPr="00772CCD">
              <w:rPr>
                <w:rFonts w:hAnsi="Times New Roman"/>
              </w:rPr>
              <w:t>012</w:t>
            </w:r>
          </w:p>
        </w:tc>
        <w:tc>
          <w:tcPr>
            <w:tcW w:w="180" w:type="dxa"/>
            <w:tcBorders>
              <w:left w:val="nil"/>
            </w:tcBorders>
          </w:tcPr>
          <w:p w14:paraId="6F63B311" w14:textId="77777777" w:rsidR="006A2498" w:rsidRPr="006A2498" w:rsidRDefault="006A2498" w:rsidP="0025630E">
            <w:pPr>
              <w:spacing w:line="240" w:lineRule="exact"/>
              <w:jc w:val="center"/>
              <w:rPr>
                <w:rFonts w:hAnsi="Times New Roman" w:cs="Times New Roman"/>
              </w:rPr>
            </w:pPr>
          </w:p>
        </w:tc>
        <w:tc>
          <w:tcPr>
            <w:tcW w:w="1530" w:type="dxa"/>
          </w:tcPr>
          <w:p w14:paraId="5ED987EA" w14:textId="7E89CFA9" w:rsidR="006A2498" w:rsidRPr="006A2498" w:rsidRDefault="00772CCD" w:rsidP="0025630E">
            <w:pPr>
              <w:widowControl w:val="0"/>
              <w:tabs>
                <w:tab w:val="decimal" w:pos="1243"/>
              </w:tabs>
              <w:snapToGrid w:val="0"/>
              <w:rPr>
                <w:rFonts w:hAnsi="Times New Roman"/>
              </w:rPr>
            </w:pPr>
            <w:r w:rsidRPr="00772CCD">
              <w:rPr>
                <w:rFonts w:hAnsi="Times New Roman"/>
              </w:rPr>
              <w:t>6</w:t>
            </w:r>
            <w:r w:rsidR="006A2498" w:rsidRPr="006A2498">
              <w:rPr>
                <w:rFonts w:hAnsi="Times New Roman"/>
              </w:rPr>
              <w:t>,</w:t>
            </w:r>
            <w:r w:rsidRPr="00772CCD">
              <w:rPr>
                <w:rFonts w:hAnsi="Times New Roman"/>
              </w:rPr>
              <w:t>277</w:t>
            </w:r>
          </w:p>
        </w:tc>
      </w:tr>
      <w:tr w:rsidR="006A2498" w:rsidRPr="006A2498" w14:paraId="2F141BD8" w14:textId="77777777" w:rsidTr="006A2498">
        <w:trPr>
          <w:trHeight w:val="144"/>
        </w:trPr>
        <w:tc>
          <w:tcPr>
            <w:tcW w:w="4770" w:type="dxa"/>
            <w:vAlign w:val="bottom"/>
          </w:tcPr>
          <w:p w14:paraId="1474C941" w14:textId="4E05B003" w:rsidR="006A2498" w:rsidRPr="006A2498" w:rsidRDefault="006A2498" w:rsidP="00D80626">
            <w:pPr>
              <w:snapToGrid w:val="0"/>
              <w:ind w:left="91"/>
            </w:pPr>
            <w:proofErr w:type="gramStart"/>
            <w:r w:rsidRPr="006A2498">
              <w:rPr>
                <w:u w:val="single"/>
              </w:rPr>
              <w:t>Add</w:t>
            </w:r>
            <w:r w:rsidRPr="006A2498">
              <w:t xml:space="preserve">  Purchase</w:t>
            </w:r>
            <w:proofErr w:type="gramEnd"/>
            <w:r w:rsidRPr="006A2498">
              <w:t xml:space="preserve"> of </w:t>
            </w:r>
            <w:r w:rsidRPr="006A2498">
              <w:rPr>
                <w:rFonts w:hAnsi="Times New Roman"/>
                <w:bCs/>
                <w:spacing w:val="2"/>
              </w:rPr>
              <w:t>fixed assets during the years</w:t>
            </w:r>
          </w:p>
        </w:tc>
        <w:tc>
          <w:tcPr>
            <w:tcW w:w="1530" w:type="dxa"/>
          </w:tcPr>
          <w:p w14:paraId="2B8D4F35" w14:textId="0BCB501B" w:rsidR="006A2498" w:rsidRPr="006A2498" w:rsidRDefault="00772CCD" w:rsidP="0025630E">
            <w:pPr>
              <w:widowControl w:val="0"/>
              <w:tabs>
                <w:tab w:val="decimal" w:pos="1243"/>
              </w:tabs>
              <w:snapToGrid w:val="0"/>
              <w:rPr>
                <w:rFonts w:hAnsi="Times New Roman" w:cs="Times New Roman"/>
              </w:rPr>
            </w:pPr>
            <w:r w:rsidRPr="00772CCD">
              <w:rPr>
                <w:rFonts w:hAnsi="Times New Roman"/>
              </w:rPr>
              <w:t>62</w:t>
            </w:r>
            <w:r w:rsidR="006A2498" w:rsidRPr="006A2498">
              <w:rPr>
                <w:rFonts w:hAnsi="Times New Roman" w:cs="Times New Roman"/>
              </w:rPr>
              <w:t>,</w:t>
            </w:r>
            <w:r w:rsidRPr="00772CCD">
              <w:rPr>
                <w:rFonts w:hAnsi="Times New Roman"/>
              </w:rPr>
              <w:t>775</w:t>
            </w:r>
          </w:p>
        </w:tc>
        <w:tc>
          <w:tcPr>
            <w:tcW w:w="180" w:type="dxa"/>
            <w:tcBorders>
              <w:left w:val="nil"/>
            </w:tcBorders>
            <w:vAlign w:val="center"/>
          </w:tcPr>
          <w:p w14:paraId="672479E5" w14:textId="77777777" w:rsidR="006A2498" w:rsidRPr="006A2498" w:rsidRDefault="006A2498" w:rsidP="0025630E">
            <w:pPr>
              <w:tabs>
                <w:tab w:val="decimal" w:pos="540"/>
              </w:tabs>
              <w:spacing w:line="240" w:lineRule="exact"/>
              <w:jc w:val="center"/>
              <w:rPr>
                <w:rFonts w:hAnsi="Times New Roman" w:cs="Times New Roman"/>
              </w:rPr>
            </w:pPr>
          </w:p>
        </w:tc>
        <w:tc>
          <w:tcPr>
            <w:tcW w:w="1530" w:type="dxa"/>
          </w:tcPr>
          <w:p w14:paraId="7D6537A1" w14:textId="4C42D1EB" w:rsidR="006A2498" w:rsidRPr="006A2498" w:rsidRDefault="00772CCD" w:rsidP="0025630E">
            <w:pPr>
              <w:widowControl w:val="0"/>
              <w:tabs>
                <w:tab w:val="decimal" w:pos="1243"/>
              </w:tabs>
              <w:snapToGrid w:val="0"/>
              <w:rPr>
                <w:rFonts w:hAnsi="Times New Roman"/>
              </w:rPr>
            </w:pPr>
            <w:r w:rsidRPr="00772CCD">
              <w:rPr>
                <w:rFonts w:hAnsi="Times New Roman"/>
              </w:rPr>
              <w:t>99</w:t>
            </w:r>
            <w:r w:rsidR="006A2498" w:rsidRPr="006A2498">
              <w:rPr>
                <w:rFonts w:hAnsi="Times New Roman"/>
              </w:rPr>
              <w:t>,</w:t>
            </w:r>
            <w:r w:rsidRPr="00772CCD">
              <w:rPr>
                <w:rFonts w:hAnsi="Times New Roman"/>
              </w:rPr>
              <w:t>871</w:t>
            </w:r>
          </w:p>
        </w:tc>
      </w:tr>
      <w:tr w:rsidR="006A2498" w:rsidRPr="006A2498" w14:paraId="43AE770A" w14:textId="77777777" w:rsidTr="006A2498">
        <w:trPr>
          <w:trHeight w:val="144"/>
        </w:trPr>
        <w:tc>
          <w:tcPr>
            <w:tcW w:w="4770" w:type="dxa"/>
            <w:vAlign w:val="bottom"/>
          </w:tcPr>
          <w:p w14:paraId="1334ADFC" w14:textId="4713AEE6" w:rsidR="006A2498" w:rsidRPr="006A2498" w:rsidRDefault="006A2498" w:rsidP="00D80626">
            <w:pPr>
              <w:snapToGrid w:val="0"/>
              <w:ind w:left="91"/>
              <w:rPr>
                <w:u w:val="single"/>
              </w:rPr>
            </w:pPr>
            <w:proofErr w:type="gramStart"/>
            <w:r w:rsidRPr="006A2498">
              <w:rPr>
                <w:u w:val="single"/>
              </w:rPr>
              <w:t>Add</w:t>
            </w:r>
            <w:r w:rsidRPr="006A2498">
              <w:t xml:space="preserve">  Increase</w:t>
            </w:r>
            <w:proofErr w:type="gramEnd"/>
            <w:r w:rsidRPr="006A2498">
              <w:t xml:space="preserve"> (decrease) in advance payments</w:t>
            </w:r>
          </w:p>
        </w:tc>
        <w:tc>
          <w:tcPr>
            <w:tcW w:w="1530" w:type="dxa"/>
          </w:tcPr>
          <w:p w14:paraId="04896EB6" w14:textId="77777777" w:rsidR="006A2498" w:rsidRPr="006A2498" w:rsidRDefault="006A2498" w:rsidP="0025630E">
            <w:pPr>
              <w:widowControl w:val="0"/>
              <w:tabs>
                <w:tab w:val="decimal" w:pos="1243"/>
              </w:tabs>
              <w:snapToGrid w:val="0"/>
              <w:rPr>
                <w:rFonts w:hAnsi="Times New Roman"/>
              </w:rPr>
            </w:pPr>
          </w:p>
        </w:tc>
        <w:tc>
          <w:tcPr>
            <w:tcW w:w="180" w:type="dxa"/>
            <w:tcBorders>
              <w:left w:val="nil"/>
            </w:tcBorders>
            <w:vAlign w:val="center"/>
          </w:tcPr>
          <w:p w14:paraId="2768E362" w14:textId="77777777" w:rsidR="006A2498" w:rsidRPr="006A2498" w:rsidRDefault="006A2498" w:rsidP="0025630E">
            <w:pPr>
              <w:tabs>
                <w:tab w:val="decimal" w:pos="540"/>
              </w:tabs>
              <w:spacing w:line="240" w:lineRule="exact"/>
              <w:jc w:val="center"/>
              <w:rPr>
                <w:rFonts w:hAnsi="Times New Roman" w:cs="Times New Roman"/>
              </w:rPr>
            </w:pPr>
          </w:p>
        </w:tc>
        <w:tc>
          <w:tcPr>
            <w:tcW w:w="1530" w:type="dxa"/>
          </w:tcPr>
          <w:p w14:paraId="7DE7E0F8" w14:textId="77777777" w:rsidR="006A2498" w:rsidRPr="006A2498" w:rsidRDefault="006A2498" w:rsidP="0025630E">
            <w:pPr>
              <w:widowControl w:val="0"/>
              <w:tabs>
                <w:tab w:val="decimal" w:pos="1243"/>
              </w:tabs>
              <w:snapToGrid w:val="0"/>
              <w:rPr>
                <w:rFonts w:hAnsi="Times New Roman"/>
              </w:rPr>
            </w:pPr>
          </w:p>
        </w:tc>
      </w:tr>
      <w:tr w:rsidR="006A2498" w:rsidRPr="006A2498" w14:paraId="59D070D9" w14:textId="77777777" w:rsidTr="006A2498">
        <w:trPr>
          <w:trHeight w:val="144"/>
        </w:trPr>
        <w:tc>
          <w:tcPr>
            <w:tcW w:w="4770" w:type="dxa"/>
            <w:vAlign w:val="bottom"/>
          </w:tcPr>
          <w:p w14:paraId="317CE6CA" w14:textId="3B44523D" w:rsidR="006A2498" w:rsidRPr="006A2498" w:rsidRDefault="006A2498" w:rsidP="00D80626">
            <w:pPr>
              <w:snapToGrid w:val="0"/>
              <w:ind w:left="91" w:firstLine="540"/>
            </w:pPr>
            <w:r w:rsidRPr="006A2498">
              <w:t>for purchases of fixed assets</w:t>
            </w:r>
          </w:p>
        </w:tc>
        <w:tc>
          <w:tcPr>
            <w:tcW w:w="1530" w:type="dxa"/>
          </w:tcPr>
          <w:p w14:paraId="48CE4FBF" w14:textId="7A7F14BF" w:rsidR="006A2498" w:rsidRPr="006A2498" w:rsidRDefault="00772CCD" w:rsidP="0025630E">
            <w:pPr>
              <w:widowControl w:val="0"/>
              <w:tabs>
                <w:tab w:val="decimal" w:pos="1243"/>
              </w:tabs>
              <w:snapToGrid w:val="0"/>
              <w:rPr>
                <w:rFonts w:hAnsi="Times New Roman" w:cs="Times New Roman"/>
              </w:rPr>
            </w:pPr>
            <w:r w:rsidRPr="00772CCD">
              <w:rPr>
                <w:rFonts w:hAnsi="Times New Roman"/>
              </w:rPr>
              <w:t>447</w:t>
            </w:r>
          </w:p>
        </w:tc>
        <w:tc>
          <w:tcPr>
            <w:tcW w:w="180" w:type="dxa"/>
            <w:tcBorders>
              <w:left w:val="nil"/>
            </w:tcBorders>
            <w:vAlign w:val="center"/>
          </w:tcPr>
          <w:p w14:paraId="2DD62BED" w14:textId="77777777" w:rsidR="006A2498" w:rsidRPr="006A2498" w:rsidRDefault="006A2498" w:rsidP="0025630E">
            <w:pPr>
              <w:spacing w:line="240" w:lineRule="exact"/>
              <w:ind w:right="-216"/>
              <w:jc w:val="center"/>
              <w:rPr>
                <w:rFonts w:hAnsi="Times New Roman" w:cs="Times New Roman"/>
              </w:rPr>
            </w:pPr>
          </w:p>
        </w:tc>
        <w:tc>
          <w:tcPr>
            <w:tcW w:w="1530" w:type="dxa"/>
          </w:tcPr>
          <w:p w14:paraId="0C5FFF43" w14:textId="33C62B8E" w:rsidR="006A2498" w:rsidRPr="006A2498" w:rsidRDefault="006A2498" w:rsidP="0025630E">
            <w:pPr>
              <w:widowControl w:val="0"/>
              <w:tabs>
                <w:tab w:val="decimal" w:pos="1243"/>
              </w:tabs>
              <w:snapToGrid w:val="0"/>
              <w:rPr>
                <w:rFonts w:hAnsi="Times New Roman"/>
              </w:rPr>
            </w:pPr>
            <w:r w:rsidRPr="006A2498">
              <w:rPr>
                <w:rFonts w:hAnsi="Times New Roman"/>
              </w:rPr>
              <w:t>(</w:t>
            </w:r>
            <w:r w:rsidR="00772CCD" w:rsidRPr="00772CCD">
              <w:rPr>
                <w:rFonts w:hAnsi="Times New Roman"/>
              </w:rPr>
              <w:t>2</w:t>
            </w:r>
            <w:r w:rsidRPr="006A2498">
              <w:rPr>
                <w:rFonts w:hAnsi="Times New Roman"/>
              </w:rPr>
              <w:t>,</w:t>
            </w:r>
            <w:r w:rsidR="00772CCD" w:rsidRPr="00772CCD">
              <w:rPr>
                <w:rFonts w:hAnsi="Times New Roman"/>
              </w:rPr>
              <w:t>624</w:t>
            </w:r>
            <w:r w:rsidRPr="006A2498">
              <w:rPr>
                <w:rFonts w:hAnsi="Times New Roman"/>
              </w:rPr>
              <w:t>)</w:t>
            </w:r>
          </w:p>
        </w:tc>
      </w:tr>
      <w:tr w:rsidR="006A2498" w:rsidRPr="006A2498" w14:paraId="2162B5DA" w14:textId="77777777" w:rsidTr="006A2498">
        <w:trPr>
          <w:trHeight w:val="144"/>
        </w:trPr>
        <w:tc>
          <w:tcPr>
            <w:tcW w:w="4770" w:type="dxa"/>
            <w:vAlign w:val="bottom"/>
          </w:tcPr>
          <w:p w14:paraId="2E31E61A" w14:textId="4B11FA17" w:rsidR="006A2498" w:rsidRPr="006A2498" w:rsidRDefault="006A2498" w:rsidP="00D80626">
            <w:pPr>
              <w:snapToGrid w:val="0"/>
              <w:ind w:left="91"/>
            </w:pPr>
            <w:proofErr w:type="gramStart"/>
            <w:r w:rsidRPr="006A2498">
              <w:rPr>
                <w:u w:val="single"/>
              </w:rPr>
              <w:t>Less</w:t>
            </w:r>
            <w:r w:rsidRPr="006A2498">
              <w:t xml:space="preserve">  Cash</w:t>
            </w:r>
            <w:proofErr w:type="gramEnd"/>
            <w:r w:rsidRPr="006A2498">
              <w:t xml:space="preserve"> payments during the years</w:t>
            </w:r>
          </w:p>
        </w:tc>
        <w:tc>
          <w:tcPr>
            <w:tcW w:w="1530" w:type="dxa"/>
            <w:tcBorders>
              <w:bottom w:val="single" w:sz="4" w:space="0" w:color="auto"/>
            </w:tcBorders>
          </w:tcPr>
          <w:p w14:paraId="3811CD89" w14:textId="129D8739" w:rsidR="006A2498" w:rsidRPr="006A2498" w:rsidRDefault="006A2498" w:rsidP="0025630E">
            <w:pPr>
              <w:widowControl w:val="0"/>
              <w:tabs>
                <w:tab w:val="decimal" w:pos="1243"/>
              </w:tabs>
              <w:snapToGrid w:val="0"/>
              <w:rPr>
                <w:rFonts w:hAnsi="Times New Roman" w:cs="Times New Roman"/>
              </w:rPr>
            </w:pPr>
            <w:r w:rsidRPr="006A2498">
              <w:rPr>
                <w:rFonts w:hAnsi="Times New Roman" w:cs="Times New Roman"/>
              </w:rPr>
              <w:t>(</w:t>
            </w:r>
            <w:r w:rsidR="00772CCD" w:rsidRPr="00772CCD">
              <w:rPr>
                <w:rFonts w:hAnsi="Times New Roman"/>
              </w:rPr>
              <w:t>61</w:t>
            </w:r>
            <w:r w:rsidRPr="006A2498">
              <w:rPr>
                <w:rFonts w:hAnsi="Times New Roman" w:cs="Times New Roman"/>
              </w:rPr>
              <w:t>,</w:t>
            </w:r>
            <w:r w:rsidR="00772CCD" w:rsidRPr="00772CCD">
              <w:rPr>
                <w:rFonts w:hAnsi="Times New Roman"/>
              </w:rPr>
              <w:t>674</w:t>
            </w:r>
            <w:r w:rsidRPr="006A2498">
              <w:rPr>
                <w:rFonts w:hAnsi="Times New Roman" w:cs="Times New Roman"/>
              </w:rPr>
              <w:t>)</w:t>
            </w:r>
          </w:p>
        </w:tc>
        <w:tc>
          <w:tcPr>
            <w:tcW w:w="180" w:type="dxa"/>
            <w:tcBorders>
              <w:left w:val="nil"/>
            </w:tcBorders>
          </w:tcPr>
          <w:p w14:paraId="1E06C9D4" w14:textId="77777777" w:rsidR="006A2498" w:rsidRPr="006A2498" w:rsidRDefault="006A2498" w:rsidP="0025630E">
            <w:pPr>
              <w:spacing w:line="240" w:lineRule="exact"/>
              <w:ind w:right="-216"/>
              <w:jc w:val="center"/>
              <w:rPr>
                <w:rFonts w:hAnsi="Times New Roman" w:cs="Times New Roman"/>
              </w:rPr>
            </w:pPr>
          </w:p>
        </w:tc>
        <w:tc>
          <w:tcPr>
            <w:tcW w:w="1530" w:type="dxa"/>
            <w:tcBorders>
              <w:bottom w:val="single" w:sz="4" w:space="0" w:color="auto"/>
            </w:tcBorders>
          </w:tcPr>
          <w:p w14:paraId="05798151" w14:textId="42C5A46D" w:rsidR="006A2498" w:rsidRPr="006A2498" w:rsidRDefault="006A2498" w:rsidP="0025630E">
            <w:pPr>
              <w:widowControl w:val="0"/>
              <w:tabs>
                <w:tab w:val="decimal" w:pos="1243"/>
              </w:tabs>
              <w:snapToGrid w:val="0"/>
              <w:rPr>
                <w:rFonts w:hAnsi="Times New Roman"/>
              </w:rPr>
            </w:pPr>
            <w:r w:rsidRPr="006A2498">
              <w:rPr>
                <w:rFonts w:hAnsi="Times New Roman"/>
              </w:rPr>
              <w:t>(</w:t>
            </w:r>
            <w:r w:rsidR="00772CCD" w:rsidRPr="00772CCD">
              <w:rPr>
                <w:rFonts w:hAnsi="Times New Roman"/>
              </w:rPr>
              <w:t>95</w:t>
            </w:r>
            <w:r w:rsidRPr="006A2498">
              <w:rPr>
                <w:rFonts w:hAnsi="Times New Roman"/>
              </w:rPr>
              <w:t>,</w:t>
            </w:r>
            <w:r w:rsidR="00772CCD" w:rsidRPr="00772CCD">
              <w:rPr>
                <w:rFonts w:hAnsi="Times New Roman"/>
              </w:rPr>
              <w:t>512</w:t>
            </w:r>
            <w:r w:rsidRPr="006A2498">
              <w:rPr>
                <w:rFonts w:hAnsi="Times New Roman"/>
              </w:rPr>
              <w:t>)</w:t>
            </w:r>
          </w:p>
        </w:tc>
      </w:tr>
      <w:tr w:rsidR="006A2498" w:rsidRPr="006A2498" w14:paraId="686B2761" w14:textId="77777777" w:rsidTr="006A2498">
        <w:trPr>
          <w:trHeight w:val="144"/>
        </w:trPr>
        <w:tc>
          <w:tcPr>
            <w:tcW w:w="4770" w:type="dxa"/>
            <w:vAlign w:val="bottom"/>
          </w:tcPr>
          <w:p w14:paraId="09F94AFD" w14:textId="379C3B78" w:rsidR="006A2498" w:rsidRPr="006A2498" w:rsidRDefault="006A2498" w:rsidP="00D80626">
            <w:pPr>
              <w:snapToGrid w:val="0"/>
              <w:ind w:left="91"/>
            </w:pPr>
            <w:r w:rsidRPr="006A2498">
              <w:t xml:space="preserve">Payables for purchases of </w:t>
            </w:r>
            <w:r w:rsidRPr="006A2498">
              <w:rPr>
                <w:rFonts w:hAnsi="Times New Roman"/>
                <w:bCs/>
                <w:spacing w:val="2"/>
              </w:rPr>
              <w:t>fixed assets</w:t>
            </w:r>
            <w:r w:rsidRPr="006A2498">
              <w:t xml:space="preserve"> at end </w:t>
            </w:r>
          </w:p>
        </w:tc>
        <w:tc>
          <w:tcPr>
            <w:tcW w:w="1530" w:type="dxa"/>
            <w:tcBorders>
              <w:top w:val="single" w:sz="4" w:space="0" w:color="auto"/>
            </w:tcBorders>
          </w:tcPr>
          <w:p w14:paraId="3A978E33" w14:textId="6F7D02EA" w:rsidR="006A2498" w:rsidRPr="006A2498" w:rsidRDefault="006A2498" w:rsidP="0025630E">
            <w:pPr>
              <w:widowControl w:val="0"/>
              <w:tabs>
                <w:tab w:val="decimal" w:pos="1243"/>
              </w:tabs>
              <w:snapToGrid w:val="0"/>
              <w:rPr>
                <w:rFonts w:hAnsi="Times New Roman" w:cs="Times New Roman"/>
              </w:rPr>
            </w:pPr>
          </w:p>
        </w:tc>
        <w:tc>
          <w:tcPr>
            <w:tcW w:w="180" w:type="dxa"/>
            <w:tcBorders>
              <w:left w:val="nil"/>
            </w:tcBorders>
          </w:tcPr>
          <w:p w14:paraId="63371125" w14:textId="77777777" w:rsidR="006A2498" w:rsidRPr="006A2498" w:rsidRDefault="006A2498" w:rsidP="0025630E">
            <w:pPr>
              <w:spacing w:line="240" w:lineRule="exact"/>
              <w:ind w:right="-216"/>
              <w:jc w:val="center"/>
              <w:rPr>
                <w:rFonts w:hAnsi="Times New Roman" w:cs="Times New Roman"/>
              </w:rPr>
            </w:pPr>
          </w:p>
        </w:tc>
        <w:tc>
          <w:tcPr>
            <w:tcW w:w="1530" w:type="dxa"/>
            <w:tcBorders>
              <w:top w:val="single" w:sz="4" w:space="0" w:color="auto"/>
            </w:tcBorders>
          </w:tcPr>
          <w:p w14:paraId="52999161" w14:textId="3C464976" w:rsidR="006A2498" w:rsidRPr="006A2498" w:rsidRDefault="006A2498" w:rsidP="0025630E">
            <w:pPr>
              <w:widowControl w:val="0"/>
              <w:tabs>
                <w:tab w:val="decimal" w:pos="1243"/>
              </w:tabs>
              <w:snapToGrid w:val="0"/>
              <w:rPr>
                <w:rFonts w:hAnsi="Times New Roman"/>
              </w:rPr>
            </w:pPr>
          </w:p>
        </w:tc>
      </w:tr>
      <w:tr w:rsidR="006A2498" w:rsidRPr="006A2498" w14:paraId="5323D4F9" w14:textId="77777777" w:rsidTr="006A2498">
        <w:trPr>
          <w:trHeight w:val="144"/>
        </w:trPr>
        <w:tc>
          <w:tcPr>
            <w:tcW w:w="4770" w:type="dxa"/>
            <w:vAlign w:val="bottom"/>
          </w:tcPr>
          <w:p w14:paraId="071A1C95" w14:textId="7FA229D4" w:rsidR="006A2498" w:rsidRPr="006A2498" w:rsidRDefault="006A2498" w:rsidP="00D80626">
            <w:pPr>
              <w:snapToGrid w:val="0"/>
              <w:ind w:left="271"/>
            </w:pPr>
            <w:r w:rsidRPr="006A2498">
              <w:t>of the years</w:t>
            </w:r>
          </w:p>
        </w:tc>
        <w:tc>
          <w:tcPr>
            <w:tcW w:w="1530" w:type="dxa"/>
            <w:tcBorders>
              <w:bottom w:val="double" w:sz="4" w:space="0" w:color="auto"/>
            </w:tcBorders>
          </w:tcPr>
          <w:p w14:paraId="66F1400A" w14:textId="7CBFB3AF" w:rsidR="006A2498" w:rsidRPr="006A2498" w:rsidRDefault="00772CCD" w:rsidP="00D80626">
            <w:pPr>
              <w:widowControl w:val="0"/>
              <w:tabs>
                <w:tab w:val="decimal" w:pos="1243"/>
              </w:tabs>
              <w:snapToGrid w:val="0"/>
              <w:rPr>
                <w:rFonts w:hAnsi="Times New Roman" w:cs="Times New Roman"/>
              </w:rPr>
            </w:pPr>
            <w:r w:rsidRPr="00772CCD">
              <w:rPr>
                <w:rFonts w:hAnsi="Times New Roman"/>
              </w:rPr>
              <w:t>9</w:t>
            </w:r>
            <w:r w:rsidR="006A2498" w:rsidRPr="006A2498">
              <w:rPr>
                <w:rFonts w:hAnsi="Times New Roman" w:cs="Times New Roman"/>
              </w:rPr>
              <w:t>,</w:t>
            </w:r>
            <w:r w:rsidRPr="00772CCD">
              <w:rPr>
                <w:rFonts w:hAnsi="Times New Roman"/>
              </w:rPr>
              <w:t>560</w:t>
            </w:r>
          </w:p>
        </w:tc>
        <w:tc>
          <w:tcPr>
            <w:tcW w:w="180" w:type="dxa"/>
            <w:tcBorders>
              <w:left w:val="nil"/>
            </w:tcBorders>
          </w:tcPr>
          <w:p w14:paraId="5032B99E" w14:textId="77777777" w:rsidR="006A2498" w:rsidRPr="006A2498" w:rsidRDefault="006A2498" w:rsidP="00D80626">
            <w:pPr>
              <w:spacing w:line="240" w:lineRule="exact"/>
              <w:ind w:right="-216"/>
              <w:jc w:val="center"/>
              <w:rPr>
                <w:rFonts w:hAnsi="Times New Roman" w:cs="Times New Roman"/>
              </w:rPr>
            </w:pPr>
          </w:p>
        </w:tc>
        <w:tc>
          <w:tcPr>
            <w:tcW w:w="1530" w:type="dxa"/>
            <w:tcBorders>
              <w:bottom w:val="double" w:sz="4" w:space="0" w:color="auto"/>
            </w:tcBorders>
          </w:tcPr>
          <w:p w14:paraId="4507B126" w14:textId="74F187F9" w:rsidR="006A2498" w:rsidRPr="006A2498" w:rsidRDefault="00772CCD" w:rsidP="00D80626">
            <w:pPr>
              <w:widowControl w:val="0"/>
              <w:tabs>
                <w:tab w:val="decimal" w:pos="1243"/>
              </w:tabs>
              <w:snapToGrid w:val="0"/>
              <w:rPr>
                <w:rFonts w:hAnsi="Times New Roman"/>
              </w:rPr>
            </w:pPr>
            <w:r w:rsidRPr="00772CCD">
              <w:rPr>
                <w:rFonts w:hAnsi="Times New Roman"/>
              </w:rPr>
              <w:t>8</w:t>
            </w:r>
            <w:r w:rsidR="006A2498" w:rsidRPr="006A2498">
              <w:rPr>
                <w:rFonts w:hAnsi="Times New Roman"/>
              </w:rPr>
              <w:t>,</w:t>
            </w:r>
            <w:r w:rsidRPr="00772CCD">
              <w:rPr>
                <w:rFonts w:hAnsi="Times New Roman"/>
              </w:rPr>
              <w:t>012</w:t>
            </w:r>
          </w:p>
        </w:tc>
      </w:tr>
    </w:tbl>
    <w:p w14:paraId="2158832A" w14:textId="77777777" w:rsidR="009C24E1" w:rsidRDefault="009C24E1" w:rsidP="0025630E">
      <w:pPr>
        <w:overflowPunct/>
        <w:autoSpaceDE/>
        <w:autoSpaceDN/>
        <w:adjustRightInd/>
        <w:textAlignment w:val="auto"/>
        <w:rPr>
          <w:rFonts w:hAnsi="Times New Roman" w:cs="Times New Roman"/>
        </w:rPr>
      </w:pPr>
      <w:r>
        <w:rPr>
          <w:rFonts w:hAnsi="Times New Roman" w:cs="Times New Roman"/>
        </w:rPr>
        <w:br w:type="page"/>
      </w:r>
    </w:p>
    <w:p w14:paraId="6641F5CE" w14:textId="6D3C7F7E" w:rsidR="00475280" w:rsidRPr="00E71C2E" w:rsidRDefault="00772CCD" w:rsidP="0025630E">
      <w:pPr>
        <w:spacing w:before="240" w:after="240"/>
        <w:ind w:left="1134" w:hanging="587"/>
        <w:jc w:val="thaiDistribute"/>
        <w:rPr>
          <w:rFonts w:hAnsi="Times New Roman" w:cs="Times New Roman"/>
        </w:rPr>
      </w:pPr>
      <w:r w:rsidRPr="00772CCD">
        <w:rPr>
          <w:rFonts w:hAnsi="Times New Roman"/>
        </w:rPr>
        <w:lastRenderedPageBreak/>
        <w:t>6</w:t>
      </w:r>
      <w:r w:rsidR="000D20D5">
        <w:rPr>
          <w:rFonts w:hAnsi="Times New Roman" w:cs="Times New Roman"/>
        </w:rPr>
        <w:t>.</w:t>
      </w:r>
      <w:r w:rsidRPr="00772CCD">
        <w:rPr>
          <w:rFonts w:hAnsi="Times New Roman"/>
          <w:bCs/>
          <w:spacing w:val="2"/>
        </w:rPr>
        <w:t>2</w:t>
      </w:r>
      <w:r w:rsidR="000D20D5">
        <w:rPr>
          <w:rFonts w:hAnsi="Times New Roman" w:cs="Times New Roman"/>
          <w:bCs/>
          <w:spacing w:val="2"/>
        </w:rPr>
        <w:tab/>
      </w:r>
      <w:r w:rsidR="00475280" w:rsidRPr="000D20D5">
        <w:rPr>
          <w:rFonts w:hAnsi="Times New Roman" w:cs="Times New Roman"/>
          <w:bCs/>
          <w:spacing w:val="2"/>
        </w:rPr>
        <w:t>Cash</w:t>
      </w:r>
      <w:r w:rsidR="00475280" w:rsidRPr="003D0A2E">
        <w:rPr>
          <w:rFonts w:hAnsi="Times New Roman" w:cs="Times New Roman"/>
        </w:rPr>
        <w:t xml:space="preserve"> and cash equivalents</w:t>
      </w:r>
    </w:p>
    <w:p w14:paraId="3024077F" w14:textId="4DA79E1F" w:rsidR="00126537" w:rsidRPr="003D0A2E" w:rsidRDefault="00126537" w:rsidP="0025630E">
      <w:pPr>
        <w:spacing w:before="240" w:after="240"/>
        <w:ind w:left="1134"/>
        <w:jc w:val="thaiDistribute"/>
        <w:rPr>
          <w:rFonts w:hAnsi="Times New Roman" w:cs="Times New Roman"/>
        </w:rPr>
      </w:pPr>
      <w:r w:rsidRPr="000D20D5">
        <w:rPr>
          <w:rFonts w:hAnsi="Times New Roman" w:cs="Times New Roman"/>
          <w:bCs/>
          <w:spacing w:val="2"/>
        </w:rPr>
        <w:t>Cash</w:t>
      </w:r>
      <w:r w:rsidRPr="003D0A2E">
        <w:rPr>
          <w:rFonts w:hAnsi="Times New Roman" w:cs="Times New Roman"/>
        </w:rPr>
        <w:t xml:space="preserve"> and cash equivalents </w:t>
      </w:r>
      <w:r w:rsidRPr="003D0A2E">
        <w:rPr>
          <w:rFonts w:hAnsi="Times New Roman" w:cs="Times New Roman"/>
          <w:szCs w:val="30"/>
        </w:rPr>
        <w:t xml:space="preserve">as </w:t>
      </w:r>
      <w:proofErr w:type="gramStart"/>
      <w:r w:rsidRPr="003D0A2E">
        <w:rPr>
          <w:rFonts w:hAnsi="Times New Roman" w:cs="Times New Roman"/>
          <w:szCs w:val="30"/>
        </w:rPr>
        <w:t>at</w:t>
      </w:r>
      <w:proofErr w:type="gramEnd"/>
      <w:r w:rsidRPr="003D0A2E">
        <w:rPr>
          <w:rFonts w:hAnsi="Times New Roman" w:cs="Times New Roman"/>
          <w:szCs w:val="30"/>
        </w:rPr>
        <w:t xml:space="preserve"> </w:t>
      </w:r>
      <w:r w:rsidR="00A0257E" w:rsidRPr="003D0A2E">
        <w:rPr>
          <w:rFonts w:hAnsi="Times New Roman" w:cs="Times New Roman"/>
          <w:szCs w:val="30"/>
        </w:rPr>
        <w:t xml:space="preserve">December </w:t>
      </w:r>
      <w:r w:rsidR="00772CCD" w:rsidRPr="00772CCD">
        <w:rPr>
          <w:rFonts w:hAnsi="Times New Roman"/>
          <w:szCs w:val="30"/>
        </w:rPr>
        <w:t>31</w:t>
      </w:r>
      <w:r w:rsidRPr="003D0A2E">
        <w:rPr>
          <w:rFonts w:hAnsi="Times New Roman" w:cs="Times New Roman"/>
          <w:szCs w:val="30"/>
        </w:rPr>
        <w:t xml:space="preserve">, </w:t>
      </w:r>
      <w:r w:rsidRPr="003D0A2E">
        <w:rPr>
          <w:rFonts w:hAnsi="Times New Roman" w:cs="Times New Roman"/>
        </w:rPr>
        <w:t>consist of</w:t>
      </w:r>
      <w:r w:rsidRPr="003D0A2E">
        <w:rPr>
          <w:rFonts w:hAnsi="Times New Roman" w:cs="Times New Roman"/>
          <w:cs/>
        </w:rPr>
        <w:t>:</w:t>
      </w:r>
    </w:p>
    <w:p w14:paraId="71405DFD" w14:textId="77777777" w:rsidR="00126537" w:rsidRPr="003D0A2E" w:rsidRDefault="00126537" w:rsidP="0025630E">
      <w:pPr>
        <w:widowControl w:val="0"/>
        <w:tabs>
          <w:tab w:val="left" w:pos="310"/>
          <w:tab w:val="right" w:pos="9225"/>
        </w:tabs>
        <w:snapToGrid w:val="0"/>
        <w:spacing w:before="120"/>
        <w:ind w:right="20"/>
        <w:jc w:val="right"/>
        <w:rPr>
          <w:rFonts w:hAnsi="Times New Roman" w:cs="Times New Roman"/>
          <w:b/>
          <w:bCs/>
        </w:rPr>
      </w:pPr>
      <w:proofErr w:type="gramStart"/>
      <w:r w:rsidRPr="003D0A2E">
        <w:rPr>
          <w:rFonts w:hAnsi="Times New Roman" w:cs="Times New Roman"/>
          <w:b/>
          <w:bCs/>
        </w:rPr>
        <w:t>Unit :</w:t>
      </w:r>
      <w:proofErr w:type="gramEnd"/>
      <w:r w:rsidRPr="003D0A2E">
        <w:rPr>
          <w:rFonts w:hAnsi="Times New Roman" w:cs="Times New Roman"/>
          <w:b/>
          <w:bCs/>
        </w:rPr>
        <w:t xml:space="preserve"> Thousand Baht</w:t>
      </w:r>
    </w:p>
    <w:tbl>
      <w:tblPr>
        <w:tblW w:w="8075" w:type="dxa"/>
        <w:tblInd w:w="1170" w:type="dxa"/>
        <w:tblCellMar>
          <w:left w:w="0" w:type="dxa"/>
          <w:right w:w="0" w:type="dxa"/>
        </w:tblCellMar>
        <w:tblLook w:val="04A0" w:firstRow="1" w:lastRow="0" w:firstColumn="1" w:lastColumn="0" w:noHBand="0" w:noVBand="1"/>
      </w:tblPr>
      <w:tblGrid>
        <w:gridCol w:w="4765"/>
        <w:gridCol w:w="1507"/>
        <w:gridCol w:w="247"/>
        <w:gridCol w:w="1620"/>
      </w:tblGrid>
      <w:tr w:rsidR="00126537" w:rsidRPr="003D0A2E" w14:paraId="3A306589" w14:textId="77777777" w:rsidTr="002A1D86">
        <w:trPr>
          <w:trHeight w:val="144"/>
        </w:trPr>
        <w:tc>
          <w:tcPr>
            <w:tcW w:w="4749" w:type="dxa"/>
          </w:tcPr>
          <w:p w14:paraId="29C9FCDF" w14:textId="77777777" w:rsidR="00126537" w:rsidRPr="003D0A2E" w:rsidRDefault="00126537" w:rsidP="0025630E">
            <w:pPr>
              <w:snapToGrid w:val="0"/>
              <w:ind w:left="720"/>
              <w:rPr>
                <w:rFonts w:hAnsi="Times New Roman" w:cs="Times New Roman"/>
              </w:rPr>
            </w:pPr>
          </w:p>
        </w:tc>
        <w:tc>
          <w:tcPr>
            <w:tcW w:w="1491" w:type="dxa"/>
            <w:hideMark/>
          </w:tcPr>
          <w:p w14:paraId="44F6D2F3" w14:textId="7BE22F72" w:rsidR="00126537" w:rsidRPr="003D0A2E" w:rsidRDefault="00772CCD" w:rsidP="0025630E">
            <w:pPr>
              <w:widowControl w:val="0"/>
              <w:snapToGrid w:val="0"/>
              <w:jc w:val="center"/>
              <w:rPr>
                <w:rFonts w:hAnsi="Times New Roman" w:cs="Times New Roman"/>
                <w:b/>
                <w:bCs/>
              </w:rPr>
            </w:pPr>
            <w:r w:rsidRPr="00772CCD">
              <w:rPr>
                <w:rFonts w:hAnsi="Times New Roman"/>
                <w:b/>
                <w:bCs/>
              </w:rPr>
              <w:t>2025</w:t>
            </w:r>
          </w:p>
        </w:tc>
        <w:tc>
          <w:tcPr>
            <w:tcW w:w="231" w:type="dxa"/>
          </w:tcPr>
          <w:p w14:paraId="4C07893F" w14:textId="77777777" w:rsidR="00126537" w:rsidRPr="003D0A2E" w:rsidRDefault="00126537" w:rsidP="0025630E">
            <w:pPr>
              <w:widowControl w:val="0"/>
              <w:snapToGrid w:val="0"/>
              <w:jc w:val="center"/>
              <w:rPr>
                <w:rFonts w:hAnsi="Times New Roman" w:cs="Times New Roman"/>
                <w:b/>
                <w:bCs/>
              </w:rPr>
            </w:pPr>
          </w:p>
        </w:tc>
        <w:tc>
          <w:tcPr>
            <w:tcW w:w="1604" w:type="dxa"/>
            <w:hideMark/>
          </w:tcPr>
          <w:p w14:paraId="58290EFA" w14:textId="36920C76" w:rsidR="00126537" w:rsidRPr="003D0A2E" w:rsidRDefault="00772CCD" w:rsidP="0025630E">
            <w:pPr>
              <w:widowControl w:val="0"/>
              <w:snapToGrid w:val="0"/>
              <w:jc w:val="center"/>
              <w:rPr>
                <w:rFonts w:hAnsi="Times New Roman" w:cs="Times New Roman"/>
                <w:b/>
                <w:bCs/>
              </w:rPr>
            </w:pPr>
            <w:r w:rsidRPr="00772CCD">
              <w:rPr>
                <w:rFonts w:hAnsi="Times New Roman"/>
                <w:b/>
                <w:bCs/>
              </w:rPr>
              <w:t>2024</w:t>
            </w:r>
          </w:p>
        </w:tc>
      </w:tr>
      <w:tr w:rsidR="00126537" w:rsidRPr="003D0A2E" w14:paraId="15FC03A6" w14:textId="77777777" w:rsidTr="002A1D86">
        <w:trPr>
          <w:trHeight w:hRule="exact" w:val="252"/>
        </w:trPr>
        <w:tc>
          <w:tcPr>
            <w:tcW w:w="4749" w:type="dxa"/>
            <w:hideMark/>
          </w:tcPr>
          <w:p w14:paraId="6DB41501" w14:textId="77777777" w:rsidR="00126537" w:rsidRPr="003D0A2E" w:rsidRDefault="00126537" w:rsidP="0025630E">
            <w:pPr>
              <w:snapToGrid w:val="0"/>
              <w:ind w:left="720"/>
              <w:rPr>
                <w:rFonts w:hAnsi="Times New Roman" w:cs="Times New Roman"/>
              </w:rPr>
            </w:pPr>
          </w:p>
        </w:tc>
        <w:tc>
          <w:tcPr>
            <w:tcW w:w="1491" w:type="dxa"/>
          </w:tcPr>
          <w:p w14:paraId="3096B835" w14:textId="77777777" w:rsidR="00126537" w:rsidRPr="003D0A2E" w:rsidRDefault="00126537" w:rsidP="0025630E">
            <w:pPr>
              <w:snapToGrid w:val="0"/>
              <w:rPr>
                <w:rFonts w:hAnsi="Times New Roman" w:cs="Times New Roman"/>
              </w:rPr>
            </w:pPr>
          </w:p>
        </w:tc>
        <w:tc>
          <w:tcPr>
            <w:tcW w:w="231" w:type="dxa"/>
          </w:tcPr>
          <w:p w14:paraId="21259203" w14:textId="77777777" w:rsidR="00126537" w:rsidRPr="003D0A2E" w:rsidRDefault="00126537" w:rsidP="0025630E">
            <w:pPr>
              <w:snapToGrid w:val="0"/>
              <w:rPr>
                <w:rFonts w:hAnsi="Times New Roman" w:cs="Times New Roman"/>
              </w:rPr>
            </w:pPr>
          </w:p>
        </w:tc>
        <w:tc>
          <w:tcPr>
            <w:tcW w:w="1604" w:type="dxa"/>
          </w:tcPr>
          <w:p w14:paraId="395F3EE1" w14:textId="77777777" w:rsidR="00126537" w:rsidRPr="003D0A2E" w:rsidRDefault="00126537" w:rsidP="0025630E">
            <w:pPr>
              <w:snapToGrid w:val="0"/>
              <w:rPr>
                <w:rFonts w:hAnsi="Times New Roman" w:cs="Times New Roman"/>
              </w:rPr>
            </w:pPr>
          </w:p>
        </w:tc>
      </w:tr>
      <w:tr w:rsidR="00126537" w:rsidRPr="003D0A2E" w14:paraId="3B8CDB14" w14:textId="77777777" w:rsidTr="002A1D86">
        <w:trPr>
          <w:trHeight w:val="144"/>
        </w:trPr>
        <w:tc>
          <w:tcPr>
            <w:tcW w:w="4749" w:type="dxa"/>
            <w:noWrap/>
          </w:tcPr>
          <w:p w14:paraId="0024BCD8" w14:textId="77777777" w:rsidR="00126537" w:rsidRPr="003D0A2E" w:rsidRDefault="00126537" w:rsidP="0025630E">
            <w:pPr>
              <w:snapToGrid w:val="0"/>
              <w:rPr>
                <w:rFonts w:hAnsi="Times New Roman" w:cs="Times New Roman"/>
              </w:rPr>
            </w:pPr>
            <w:r w:rsidRPr="003D0A2E">
              <w:t>Cash on hand</w:t>
            </w:r>
          </w:p>
        </w:tc>
        <w:tc>
          <w:tcPr>
            <w:tcW w:w="1491" w:type="dxa"/>
            <w:noWrap/>
          </w:tcPr>
          <w:p w14:paraId="1C6D4D2A" w14:textId="5117E936" w:rsidR="00126537" w:rsidRPr="003D0A2E" w:rsidRDefault="00772CCD" w:rsidP="0025630E">
            <w:pPr>
              <w:widowControl w:val="0"/>
              <w:tabs>
                <w:tab w:val="decimal" w:pos="1243"/>
              </w:tabs>
              <w:snapToGrid w:val="0"/>
              <w:rPr>
                <w:rFonts w:hAnsi="Times New Roman" w:cs="Times New Roman"/>
              </w:rPr>
            </w:pPr>
            <w:r w:rsidRPr="00772CCD">
              <w:rPr>
                <w:rFonts w:hAnsi="Times New Roman"/>
              </w:rPr>
              <w:t>39</w:t>
            </w:r>
          </w:p>
        </w:tc>
        <w:tc>
          <w:tcPr>
            <w:tcW w:w="231" w:type="dxa"/>
            <w:noWrap/>
            <w:vAlign w:val="center"/>
          </w:tcPr>
          <w:p w14:paraId="2835FB8F" w14:textId="77777777" w:rsidR="00126537" w:rsidRPr="003D0A2E" w:rsidRDefault="00126537" w:rsidP="0025630E">
            <w:pPr>
              <w:tabs>
                <w:tab w:val="decimal" w:pos="1243"/>
              </w:tabs>
              <w:snapToGrid w:val="0"/>
              <w:rPr>
                <w:rFonts w:hAnsi="Times New Roman" w:cs="Times New Roman"/>
              </w:rPr>
            </w:pPr>
          </w:p>
        </w:tc>
        <w:tc>
          <w:tcPr>
            <w:tcW w:w="1604" w:type="dxa"/>
            <w:noWrap/>
          </w:tcPr>
          <w:p w14:paraId="3A0060C3" w14:textId="3BAB677A" w:rsidR="00126537" w:rsidRPr="003D0A2E" w:rsidRDefault="00772CCD" w:rsidP="0025630E">
            <w:pPr>
              <w:widowControl w:val="0"/>
              <w:tabs>
                <w:tab w:val="decimal" w:pos="1243"/>
              </w:tabs>
              <w:snapToGrid w:val="0"/>
              <w:rPr>
                <w:rFonts w:hAnsi="Times New Roman" w:cs="Times New Roman"/>
              </w:rPr>
            </w:pPr>
            <w:r w:rsidRPr="00772CCD">
              <w:rPr>
                <w:rFonts w:hAnsi="Times New Roman"/>
              </w:rPr>
              <w:t>35</w:t>
            </w:r>
          </w:p>
        </w:tc>
      </w:tr>
      <w:tr w:rsidR="00126537" w:rsidRPr="003D0A2E" w14:paraId="0B82F470" w14:textId="77777777" w:rsidTr="002A1D86">
        <w:trPr>
          <w:trHeight w:val="144"/>
        </w:trPr>
        <w:tc>
          <w:tcPr>
            <w:tcW w:w="4749" w:type="dxa"/>
            <w:noWrap/>
          </w:tcPr>
          <w:p w14:paraId="25BD579F" w14:textId="77777777" w:rsidR="00126537" w:rsidRPr="003D0A2E" w:rsidRDefault="00126537" w:rsidP="0025630E">
            <w:pPr>
              <w:snapToGrid w:val="0"/>
            </w:pPr>
            <w:r w:rsidRPr="003D0A2E">
              <w:t>Cash at banks - current accounts</w:t>
            </w:r>
          </w:p>
        </w:tc>
        <w:tc>
          <w:tcPr>
            <w:tcW w:w="1491" w:type="dxa"/>
            <w:noWrap/>
          </w:tcPr>
          <w:p w14:paraId="6BD741EE" w14:textId="74F2E63F" w:rsidR="00126537" w:rsidRPr="003D0A2E" w:rsidRDefault="00772CCD" w:rsidP="0025630E">
            <w:pPr>
              <w:widowControl w:val="0"/>
              <w:tabs>
                <w:tab w:val="decimal" w:pos="1243"/>
              </w:tabs>
              <w:snapToGrid w:val="0"/>
              <w:rPr>
                <w:rFonts w:hAnsi="Times New Roman" w:cs="Times New Roman"/>
              </w:rPr>
            </w:pPr>
            <w:r w:rsidRPr="00772CCD">
              <w:rPr>
                <w:rFonts w:hAnsi="Times New Roman"/>
              </w:rPr>
              <w:t>30</w:t>
            </w:r>
          </w:p>
        </w:tc>
        <w:tc>
          <w:tcPr>
            <w:tcW w:w="231" w:type="dxa"/>
            <w:noWrap/>
            <w:vAlign w:val="center"/>
          </w:tcPr>
          <w:p w14:paraId="3C093921" w14:textId="77777777" w:rsidR="00126537" w:rsidRPr="003D0A2E" w:rsidRDefault="00126537" w:rsidP="0025630E">
            <w:pPr>
              <w:tabs>
                <w:tab w:val="decimal" w:pos="1243"/>
              </w:tabs>
              <w:snapToGrid w:val="0"/>
              <w:rPr>
                <w:rFonts w:hAnsi="Times New Roman" w:cs="Times New Roman"/>
              </w:rPr>
            </w:pPr>
          </w:p>
        </w:tc>
        <w:tc>
          <w:tcPr>
            <w:tcW w:w="1604" w:type="dxa"/>
            <w:noWrap/>
          </w:tcPr>
          <w:p w14:paraId="48E16F98" w14:textId="074869B1" w:rsidR="00126537" w:rsidRPr="003D0A2E" w:rsidRDefault="00772CCD" w:rsidP="0025630E">
            <w:pPr>
              <w:widowControl w:val="0"/>
              <w:tabs>
                <w:tab w:val="decimal" w:pos="1243"/>
              </w:tabs>
              <w:snapToGrid w:val="0"/>
              <w:rPr>
                <w:rFonts w:hAnsi="Times New Roman" w:cs="Times New Roman"/>
              </w:rPr>
            </w:pPr>
            <w:r w:rsidRPr="00772CCD">
              <w:rPr>
                <w:rFonts w:hAnsi="Times New Roman"/>
              </w:rPr>
              <w:t>30</w:t>
            </w:r>
          </w:p>
        </w:tc>
      </w:tr>
      <w:tr w:rsidR="00126537" w:rsidRPr="003D0A2E" w14:paraId="4C04396C" w14:textId="77777777" w:rsidTr="002A1D86">
        <w:trPr>
          <w:trHeight w:val="144"/>
        </w:trPr>
        <w:tc>
          <w:tcPr>
            <w:tcW w:w="4749" w:type="dxa"/>
            <w:noWrap/>
          </w:tcPr>
          <w:p w14:paraId="39E8147A" w14:textId="77777777" w:rsidR="00126537" w:rsidRPr="003D0A2E" w:rsidRDefault="00126537" w:rsidP="0025630E">
            <w:pPr>
              <w:snapToGrid w:val="0"/>
            </w:pPr>
            <w:r w:rsidRPr="003D0A2E">
              <w:t>Cash at banks - savings accounts</w:t>
            </w:r>
          </w:p>
        </w:tc>
        <w:tc>
          <w:tcPr>
            <w:tcW w:w="1491" w:type="dxa"/>
            <w:noWrap/>
          </w:tcPr>
          <w:p w14:paraId="1766511B" w14:textId="3E254D0E" w:rsidR="00126537" w:rsidRPr="003D0A2E" w:rsidRDefault="00772CCD" w:rsidP="0025630E">
            <w:pPr>
              <w:widowControl w:val="0"/>
              <w:tabs>
                <w:tab w:val="decimal" w:pos="1243"/>
              </w:tabs>
              <w:snapToGrid w:val="0"/>
              <w:rPr>
                <w:rFonts w:hAnsi="Times New Roman" w:cs="Times New Roman"/>
              </w:rPr>
            </w:pPr>
            <w:r w:rsidRPr="00772CCD">
              <w:rPr>
                <w:rFonts w:hAnsi="Times New Roman"/>
              </w:rPr>
              <w:t>733</w:t>
            </w:r>
            <w:r w:rsidR="009A515F">
              <w:rPr>
                <w:rFonts w:hAnsi="Times New Roman" w:cs="Times New Roman"/>
              </w:rPr>
              <w:t>,</w:t>
            </w:r>
            <w:r w:rsidRPr="00772CCD">
              <w:rPr>
                <w:rFonts w:hAnsi="Times New Roman"/>
              </w:rPr>
              <w:t>354</w:t>
            </w:r>
          </w:p>
        </w:tc>
        <w:tc>
          <w:tcPr>
            <w:tcW w:w="231" w:type="dxa"/>
            <w:noWrap/>
            <w:vAlign w:val="center"/>
          </w:tcPr>
          <w:p w14:paraId="4B4248E8" w14:textId="77777777" w:rsidR="00126537" w:rsidRPr="003D0A2E" w:rsidRDefault="00126537" w:rsidP="0025630E">
            <w:pPr>
              <w:tabs>
                <w:tab w:val="decimal" w:pos="1243"/>
              </w:tabs>
              <w:snapToGrid w:val="0"/>
              <w:rPr>
                <w:rFonts w:hAnsi="Times New Roman" w:cs="Times New Roman"/>
              </w:rPr>
            </w:pPr>
          </w:p>
        </w:tc>
        <w:tc>
          <w:tcPr>
            <w:tcW w:w="1604" w:type="dxa"/>
            <w:noWrap/>
          </w:tcPr>
          <w:p w14:paraId="48F3CCCA" w14:textId="6E8781F5" w:rsidR="00126537" w:rsidRPr="003D0A2E" w:rsidRDefault="00772CCD" w:rsidP="0025630E">
            <w:pPr>
              <w:widowControl w:val="0"/>
              <w:tabs>
                <w:tab w:val="decimal" w:pos="1243"/>
              </w:tabs>
              <w:snapToGrid w:val="0"/>
              <w:rPr>
                <w:rFonts w:hAnsi="Times New Roman" w:cs="Times New Roman"/>
              </w:rPr>
            </w:pPr>
            <w:r w:rsidRPr="00772CCD">
              <w:rPr>
                <w:rFonts w:hAnsi="Times New Roman"/>
              </w:rPr>
              <w:t>562</w:t>
            </w:r>
            <w:r w:rsidR="00126537" w:rsidRPr="003D0A2E">
              <w:rPr>
                <w:rFonts w:hAnsi="Times New Roman" w:cs="Times New Roman"/>
              </w:rPr>
              <w:t>,</w:t>
            </w:r>
            <w:r w:rsidRPr="00772CCD">
              <w:rPr>
                <w:rFonts w:hAnsi="Times New Roman"/>
              </w:rPr>
              <w:t>754</w:t>
            </w:r>
          </w:p>
        </w:tc>
      </w:tr>
      <w:tr w:rsidR="00126537" w:rsidRPr="003D0A2E" w14:paraId="48EC5F05" w14:textId="77777777" w:rsidTr="002A1D86">
        <w:trPr>
          <w:trHeight w:val="144"/>
        </w:trPr>
        <w:tc>
          <w:tcPr>
            <w:tcW w:w="4749" w:type="dxa"/>
            <w:noWrap/>
          </w:tcPr>
          <w:p w14:paraId="591BCE7B" w14:textId="77777777" w:rsidR="00126537" w:rsidRPr="003D0A2E" w:rsidRDefault="00126537" w:rsidP="0025630E">
            <w:pPr>
              <w:snapToGrid w:val="0"/>
            </w:pPr>
            <w:r w:rsidRPr="003D0A2E">
              <w:t>Total</w:t>
            </w:r>
          </w:p>
        </w:tc>
        <w:tc>
          <w:tcPr>
            <w:tcW w:w="1491" w:type="dxa"/>
            <w:tcBorders>
              <w:top w:val="single" w:sz="4" w:space="0" w:color="auto"/>
              <w:bottom w:val="double" w:sz="4" w:space="0" w:color="auto"/>
            </w:tcBorders>
            <w:noWrap/>
          </w:tcPr>
          <w:p w14:paraId="1ACD3441" w14:textId="6E9F0A9F" w:rsidR="00126537" w:rsidRPr="003D0A2E" w:rsidRDefault="00772CCD" w:rsidP="0025630E">
            <w:pPr>
              <w:widowControl w:val="0"/>
              <w:tabs>
                <w:tab w:val="decimal" w:pos="1243"/>
              </w:tabs>
              <w:snapToGrid w:val="0"/>
              <w:rPr>
                <w:rFonts w:hAnsi="Times New Roman" w:cs="Times New Roman"/>
              </w:rPr>
            </w:pPr>
            <w:r w:rsidRPr="00772CCD">
              <w:rPr>
                <w:rFonts w:hAnsi="Times New Roman"/>
              </w:rPr>
              <w:t>733</w:t>
            </w:r>
            <w:r w:rsidR="009A515F">
              <w:rPr>
                <w:rFonts w:hAnsi="Times New Roman" w:cs="Times New Roman"/>
              </w:rPr>
              <w:t>,</w:t>
            </w:r>
            <w:r w:rsidRPr="00772CCD">
              <w:rPr>
                <w:rFonts w:hAnsi="Times New Roman"/>
              </w:rPr>
              <w:t>423</w:t>
            </w:r>
          </w:p>
        </w:tc>
        <w:tc>
          <w:tcPr>
            <w:tcW w:w="231" w:type="dxa"/>
            <w:noWrap/>
            <w:vAlign w:val="center"/>
          </w:tcPr>
          <w:p w14:paraId="4D5A66D9" w14:textId="77777777" w:rsidR="00126537" w:rsidRPr="003D0A2E" w:rsidRDefault="00126537" w:rsidP="0025630E">
            <w:pPr>
              <w:tabs>
                <w:tab w:val="decimal" w:pos="1243"/>
              </w:tabs>
              <w:snapToGrid w:val="0"/>
              <w:rPr>
                <w:rFonts w:hAnsi="Times New Roman" w:cs="Times New Roman"/>
              </w:rPr>
            </w:pPr>
          </w:p>
        </w:tc>
        <w:tc>
          <w:tcPr>
            <w:tcW w:w="1604" w:type="dxa"/>
            <w:tcBorders>
              <w:top w:val="single" w:sz="4" w:space="0" w:color="auto"/>
              <w:bottom w:val="double" w:sz="4" w:space="0" w:color="auto"/>
            </w:tcBorders>
            <w:noWrap/>
          </w:tcPr>
          <w:p w14:paraId="20286661" w14:textId="39F9D944" w:rsidR="00126537" w:rsidRPr="003D0A2E" w:rsidRDefault="00772CCD" w:rsidP="0025630E">
            <w:pPr>
              <w:widowControl w:val="0"/>
              <w:tabs>
                <w:tab w:val="decimal" w:pos="1243"/>
              </w:tabs>
              <w:snapToGrid w:val="0"/>
              <w:rPr>
                <w:rFonts w:hAnsi="Times New Roman" w:cs="Times New Roman"/>
              </w:rPr>
            </w:pPr>
            <w:r w:rsidRPr="00772CCD">
              <w:rPr>
                <w:rFonts w:hAnsi="Times New Roman"/>
              </w:rPr>
              <w:t>562</w:t>
            </w:r>
            <w:r w:rsidR="00126537" w:rsidRPr="003D0A2E">
              <w:rPr>
                <w:rFonts w:hAnsi="Times New Roman" w:cs="Times New Roman"/>
              </w:rPr>
              <w:t>,</w:t>
            </w:r>
            <w:r w:rsidRPr="00772CCD">
              <w:rPr>
                <w:rFonts w:hAnsi="Times New Roman"/>
              </w:rPr>
              <w:t>819</w:t>
            </w:r>
          </w:p>
        </w:tc>
      </w:tr>
    </w:tbl>
    <w:p w14:paraId="5FBC2BAE" w14:textId="0DD1D28E" w:rsidR="000460DF" w:rsidRDefault="002A1D86" w:rsidP="0025630E">
      <w:pPr>
        <w:spacing w:before="240" w:after="240"/>
        <w:ind w:left="1134"/>
        <w:jc w:val="thaiDistribute"/>
        <w:rPr>
          <w:rFonts w:hAnsi="Times New Roman"/>
          <w:b/>
          <w:bCs/>
        </w:rPr>
      </w:pPr>
      <w:r w:rsidRPr="00161C41">
        <w:rPr>
          <w:rFonts w:cs="Times New Roman"/>
          <w:spacing w:val="-4"/>
        </w:rPr>
        <w:t xml:space="preserve">As </w:t>
      </w:r>
      <w:proofErr w:type="gramStart"/>
      <w:r w:rsidRPr="00161C41">
        <w:rPr>
          <w:rFonts w:cs="Times New Roman"/>
          <w:spacing w:val="-4"/>
        </w:rPr>
        <w:t>at</w:t>
      </w:r>
      <w:proofErr w:type="gramEnd"/>
      <w:r w:rsidRPr="00161C41">
        <w:rPr>
          <w:rFonts w:cs="Times New Roman"/>
          <w:spacing w:val="-4"/>
        </w:rPr>
        <w:t xml:space="preserve"> December </w:t>
      </w:r>
      <w:r w:rsidR="00772CCD" w:rsidRPr="00772CCD">
        <w:rPr>
          <w:spacing w:val="-4"/>
        </w:rPr>
        <w:t>31</w:t>
      </w:r>
      <w:r w:rsidRPr="00161C41">
        <w:rPr>
          <w:rFonts w:cs="Times New Roman"/>
          <w:spacing w:val="-4"/>
        </w:rPr>
        <w:t xml:space="preserve">, </w:t>
      </w:r>
      <w:proofErr w:type="gramStart"/>
      <w:r w:rsidR="00772CCD" w:rsidRPr="00772CCD">
        <w:rPr>
          <w:spacing w:val="-4"/>
        </w:rPr>
        <w:t>2025</w:t>
      </w:r>
      <w:proofErr w:type="gramEnd"/>
      <w:r w:rsidRPr="00161C41">
        <w:rPr>
          <w:rFonts w:cs="Times New Roman"/>
          <w:spacing w:val="-4"/>
        </w:rPr>
        <w:t xml:space="preserve"> and </w:t>
      </w:r>
      <w:r w:rsidR="00772CCD" w:rsidRPr="00772CCD">
        <w:rPr>
          <w:spacing w:val="-4"/>
        </w:rPr>
        <w:t>2024</w:t>
      </w:r>
      <w:r w:rsidRPr="00161C41">
        <w:rPr>
          <w:rFonts w:cs="Times New Roman"/>
          <w:spacing w:val="-4"/>
        </w:rPr>
        <w:t xml:space="preserve">, savings accounts bear interest at the rates between </w:t>
      </w:r>
      <w:r w:rsidR="00772CCD" w:rsidRPr="00772CCD">
        <w:rPr>
          <w:spacing w:val="-4"/>
        </w:rPr>
        <w:t>0</w:t>
      </w:r>
      <w:r>
        <w:rPr>
          <w:rFonts w:cs="Times New Roman"/>
          <w:spacing w:val="-4"/>
        </w:rPr>
        <w:t>.</w:t>
      </w:r>
      <w:r w:rsidR="00772CCD" w:rsidRPr="00772CCD">
        <w:rPr>
          <w:spacing w:val="-4"/>
        </w:rPr>
        <w:t>15</w:t>
      </w:r>
      <w:r w:rsidRPr="00161C41">
        <w:rPr>
          <w:rFonts w:cs="Times New Roman"/>
          <w:spacing w:val="-4"/>
        </w:rPr>
        <w:t xml:space="preserve">% - </w:t>
      </w:r>
      <w:r w:rsidR="00772CCD" w:rsidRPr="00772CCD">
        <w:rPr>
          <w:spacing w:val="-4"/>
        </w:rPr>
        <w:t>0</w:t>
      </w:r>
      <w:r>
        <w:rPr>
          <w:rFonts w:cs="Times New Roman"/>
          <w:spacing w:val="-4"/>
        </w:rPr>
        <w:t>.</w:t>
      </w:r>
      <w:r w:rsidR="00772CCD" w:rsidRPr="00772CCD">
        <w:rPr>
          <w:spacing w:val="-4"/>
        </w:rPr>
        <w:t>20</w:t>
      </w:r>
      <w:r w:rsidRPr="00161C41">
        <w:rPr>
          <w:rFonts w:cs="Times New Roman"/>
          <w:spacing w:val="-4"/>
        </w:rPr>
        <w:t xml:space="preserve">% </w:t>
      </w:r>
      <w:r w:rsidR="00C6520E">
        <w:rPr>
          <w:rFonts w:cs="Times New Roman"/>
          <w:spacing w:val="-4"/>
        </w:rPr>
        <w:t xml:space="preserve">per annum </w:t>
      </w:r>
      <w:r w:rsidRPr="00161C41">
        <w:rPr>
          <w:rFonts w:cs="Times New Roman"/>
          <w:spacing w:val="-4"/>
        </w:rPr>
        <w:t xml:space="preserve">and </w:t>
      </w:r>
      <w:r w:rsidR="00772CCD" w:rsidRPr="00772CCD">
        <w:rPr>
          <w:spacing w:val="-4"/>
        </w:rPr>
        <w:t>0</w:t>
      </w:r>
      <w:r>
        <w:rPr>
          <w:rFonts w:cs="Times New Roman"/>
          <w:spacing w:val="-4"/>
        </w:rPr>
        <w:t>.</w:t>
      </w:r>
      <w:r w:rsidR="00772CCD" w:rsidRPr="00772CCD">
        <w:rPr>
          <w:spacing w:val="-4"/>
        </w:rPr>
        <w:t>15</w:t>
      </w:r>
      <w:r w:rsidRPr="00161C41">
        <w:rPr>
          <w:rFonts w:cs="Times New Roman"/>
          <w:spacing w:val="-4"/>
        </w:rPr>
        <w:t xml:space="preserve">% - </w:t>
      </w:r>
      <w:r w:rsidR="00772CCD" w:rsidRPr="00772CCD">
        <w:rPr>
          <w:spacing w:val="-4"/>
        </w:rPr>
        <w:t>0</w:t>
      </w:r>
      <w:r>
        <w:rPr>
          <w:rFonts w:cs="Times New Roman"/>
          <w:spacing w:val="-4"/>
        </w:rPr>
        <w:t>.</w:t>
      </w:r>
      <w:r w:rsidR="00772CCD" w:rsidRPr="00772CCD">
        <w:rPr>
          <w:spacing w:val="-4"/>
        </w:rPr>
        <w:t>40</w:t>
      </w:r>
      <w:r w:rsidRPr="00161C41">
        <w:rPr>
          <w:rFonts w:cs="Times New Roman"/>
          <w:spacing w:val="-4"/>
        </w:rPr>
        <w:t>% per annum, respectively.</w:t>
      </w:r>
    </w:p>
    <w:p w14:paraId="2F061D1B" w14:textId="256B2D00" w:rsidR="00126537" w:rsidRPr="003D0A2E" w:rsidRDefault="00772CCD" w:rsidP="0025630E">
      <w:pPr>
        <w:tabs>
          <w:tab w:val="right" w:pos="7280"/>
          <w:tab w:val="right" w:pos="8540"/>
        </w:tabs>
        <w:spacing w:before="480"/>
        <w:ind w:left="547" w:hanging="547"/>
        <w:jc w:val="both"/>
        <w:rPr>
          <w:rFonts w:ascii="Times New Roman Bold" w:hAnsi="Times New Roman Bold" w:cs="Times New Roman"/>
          <w:b/>
          <w:bCs/>
          <w:caps/>
          <w:sz w:val="20"/>
          <w:szCs w:val="20"/>
        </w:rPr>
      </w:pPr>
      <w:r w:rsidRPr="00772CCD">
        <w:rPr>
          <w:rFonts w:hAnsi="Times New Roman"/>
          <w:b/>
          <w:bCs/>
        </w:rPr>
        <w:t>7</w:t>
      </w:r>
      <w:r w:rsidR="00126537" w:rsidRPr="003D0A2E">
        <w:rPr>
          <w:rFonts w:hAnsi="Times New Roman" w:cs="Times New Roman"/>
          <w:b/>
          <w:bCs/>
        </w:rPr>
        <w:t>.</w:t>
      </w:r>
      <w:r w:rsidR="00126537" w:rsidRPr="003D0A2E">
        <w:rPr>
          <w:rFonts w:hAnsi="Times New Roman" w:cs="Times New Roman"/>
          <w:b/>
          <w:bCs/>
        </w:rPr>
        <w:tab/>
      </w:r>
      <w:proofErr w:type="gramStart"/>
      <w:r w:rsidR="00126537" w:rsidRPr="003D0A2E">
        <w:rPr>
          <w:rFonts w:ascii="Times New Roman Bold" w:hAnsi="Times New Roman Bold" w:cs="Times New Roman"/>
          <w:b/>
          <w:bCs/>
          <w:caps/>
          <w:sz w:val="20"/>
          <w:szCs w:val="20"/>
        </w:rPr>
        <w:t>Trade  and</w:t>
      </w:r>
      <w:proofErr w:type="gramEnd"/>
      <w:r w:rsidR="00126537" w:rsidRPr="003D0A2E">
        <w:rPr>
          <w:rFonts w:ascii="Times New Roman Bold" w:hAnsi="Times New Roman Bold" w:cs="Times New Roman"/>
          <w:b/>
          <w:bCs/>
          <w:caps/>
          <w:sz w:val="20"/>
          <w:szCs w:val="20"/>
        </w:rPr>
        <w:t xml:space="preserve">  </w:t>
      </w:r>
      <w:proofErr w:type="gramStart"/>
      <w:r w:rsidR="00126537" w:rsidRPr="003D0A2E">
        <w:rPr>
          <w:rFonts w:ascii="Times New Roman Bold" w:hAnsi="Times New Roman Bold" w:cs="Times New Roman"/>
          <w:b/>
          <w:bCs/>
          <w:caps/>
          <w:sz w:val="20"/>
          <w:szCs w:val="20"/>
        </w:rPr>
        <w:t xml:space="preserve">other  </w:t>
      </w:r>
      <w:r w:rsidR="00126537" w:rsidRPr="003D0A2E">
        <w:rPr>
          <w:rFonts w:hAnsi="Times New Roman" w:cs="Times New Roman"/>
          <w:b/>
          <w:bCs/>
          <w:sz w:val="20"/>
          <w:szCs w:val="20"/>
        </w:rPr>
        <w:t>CURRENT</w:t>
      </w:r>
      <w:proofErr w:type="gramEnd"/>
      <w:r w:rsidR="00126537" w:rsidRPr="003D0A2E">
        <w:rPr>
          <w:rFonts w:ascii="Times New Roman Bold" w:hAnsi="Times New Roman Bold" w:cs="Times New Roman"/>
          <w:b/>
          <w:bCs/>
          <w:caps/>
          <w:sz w:val="20"/>
          <w:szCs w:val="20"/>
        </w:rPr>
        <w:t xml:space="preserve">   receivables</w:t>
      </w:r>
    </w:p>
    <w:p w14:paraId="189769EE" w14:textId="03B3B485" w:rsidR="00126537" w:rsidRPr="003D0A2E" w:rsidRDefault="00126537" w:rsidP="0025630E">
      <w:pPr>
        <w:tabs>
          <w:tab w:val="right" w:pos="7280"/>
          <w:tab w:val="right" w:pos="8540"/>
        </w:tabs>
        <w:spacing w:before="240"/>
        <w:ind w:left="547" w:hanging="7"/>
        <w:jc w:val="both"/>
        <w:rPr>
          <w:rFonts w:hAnsi="Times New Roman" w:cs="Times New Roman"/>
          <w:b/>
          <w:bCs/>
        </w:rPr>
      </w:pPr>
      <w:r w:rsidRPr="003D0A2E">
        <w:rPr>
          <w:rFonts w:hAnsi="Times New Roman" w:cs="Times New Roman"/>
          <w:spacing w:val="-4"/>
        </w:rPr>
        <w:t xml:space="preserve">Trade and other current receivables </w:t>
      </w:r>
      <w:r w:rsidR="00A0257E" w:rsidRPr="003D0A2E">
        <w:rPr>
          <w:rFonts w:hAnsi="Times New Roman" w:cs="Times New Roman"/>
          <w:szCs w:val="30"/>
        </w:rPr>
        <w:t xml:space="preserve">as </w:t>
      </w:r>
      <w:proofErr w:type="gramStart"/>
      <w:r w:rsidR="00A0257E" w:rsidRPr="003D0A2E">
        <w:rPr>
          <w:rFonts w:hAnsi="Times New Roman" w:cs="Times New Roman"/>
          <w:szCs w:val="30"/>
        </w:rPr>
        <w:t>at</w:t>
      </w:r>
      <w:proofErr w:type="gramEnd"/>
      <w:r w:rsidR="00A0257E" w:rsidRPr="003D0A2E">
        <w:rPr>
          <w:rFonts w:hAnsi="Times New Roman" w:cs="Times New Roman"/>
          <w:szCs w:val="30"/>
        </w:rPr>
        <w:t xml:space="preserve"> December </w:t>
      </w:r>
      <w:proofErr w:type="gramStart"/>
      <w:r w:rsidR="00772CCD" w:rsidRPr="00772CCD">
        <w:rPr>
          <w:rFonts w:hAnsi="Times New Roman"/>
          <w:szCs w:val="30"/>
        </w:rPr>
        <w:t>31</w:t>
      </w:r>
      <w:r w:rsidRPr="003D0A2E">
        <w:rPr>
          <w:rFonts w:hAnsi="Times New Roman" w:cs="Times New Roman"/>
        </w:rPr>
        <w:t>,</w:t>
      </w:r>
      <w:proofErr w:type="gramEnd"/>
      <w:r w:rsidRPr="003D0A2E">
        <w:rPr>
          <w:rFonts w:hAnsi="Times New Roman" w:cs="Times New Roman"/>
          <w:cs/>
        </w:rPr>
        <w:t xml:space="preserve"> </w:t>
      </w:r>
      <w:r w:rsidRPr="003D0A2E">
        <w:rPr>
          <w:rFonts w:hAnsi="Times New Roman" w:cs="Times New Roman"/>
          <w:spacing w:val="-4"/>
        </w:rPr>
        <w:t>were as follows</w:t>
      </w:r>
      <w:r w:rsidRPr="003D0A2E">
        <w:rPr>
          <w:rFonts w:hAnsi="Times New Roman" w:cs="Times New Roman"/>
          <w:spacing w:val="-4"/>
          <w:cs/>
        </w:rPr>
        <w:t>:</w:t>
      </w:r>
    </w:p>
    <w:p w14:paraId="03C79021" w14:textId="77777777" w:rsidR="00126537" w:rsidRPr="003D0A2E" w:rsidRDefault="00126537" w:rsidP="0025630E">
      <w:pPr>
        <w:widowControl w:val="0"/>
        <w:tabs>
          <w:tab w:val="left" w:pos="310"/>
          <w:tab w:val="right" w:pos="9225"/>
        </w:tabs>
        <w:snapToGrid w:val="0"/>
        <w:spacing w:before="120"/>
        <w:ind w:right="20"/>
        <w:jc w:val="right"/>
        <w:rPr>
          <w:rFonts w:hAnsi="Times New Roman" w:cs="Times New Roman"/>
          <w:b/>
          <w:bCs/>
        </w:rPr>
      </w:pPr>
      <w:proofErr w:type="gramStart"/>
      <w:r w:rsidRPr="003D0A2E">
        <w:rPr>
          <w:rFonts w:hAnsi="Times New Roman" w:cs="Times New Roman"/>
          <w:b/>
          <w:bCs/>
        </w:rPr>
        <w:t>Unit :</w:t>
      </w:r>
      <w:proofErr w:type="gramEnd"/>
      <w:r w:rsidRPr="003D0A2E">
        <w:rPr>
          <w:rFonts w:hAnsi="Times New Roman" w:cs="Times New Roman"/>
          <w:b/>
          <w:bCs/>
        </w:rPr>
        <w:t xml:space="preserve"> Thousand Baht</w:t>
      </w:r>
    </w:p>
    <w:tbl>
      <w:tblPr>
        <w:tblW w:w="9245" w:type="dxa"/>
        <w:tblCellMar>
          <w:left w:w="0" w:type="dxa"/>
          <w:right w:w="0" w:type="dxa"/>
        </w:tblCellMar>
        <w:tblLook w:val="04A0" w:firstRow="1" w:lastRow="0" w:firstColumn="1" w:lastColumn="0" w:noHBand="0" w:noVBand="1"/>
      </w:tblPr>
      <w:tblGrid>
        <w:gridCol w:w="4966"/>
        <w:gridCol w:w="702"/>
        <w:gridCol w:w="1464"/>
        <w:gridCol w:w="474"/>
        <w:gridCol w:w="1639"/>
      </w:tblGrid>
      <w:tr w:rsidR="00126537" w:rsidRPr="003D0A2E" w14:paraId="2582573A" w14:textId="77777777" w:rsidTr="001A2485">
        <w:trPr>
          <w:trHeight w:val="144"/>
        </w:trPr>
        <w:tc>
          <w:tcPr>
            <w:tcW w:w="4950" w:type="dxa"/>
          </w:tcPr>
          <w:p w14:paraId="7A665530" w14:textId="77777777" w:rsidR="00126537" w:rsidRPr="003D0A2E" w:rsidRDefault="00126537" w:rsidP="0025630E">
            <w:pPr>
              <w:snapToGrid w:val="0"/>
              <w:spacing w:line="260" w:lineRule="exact"/>
              <w:ind w:left="720"/>
              <w:rPr>
                <w:rFonts w:hAnsi="Times New Roman" w:cs="Times New Roman"/>
              </w:rPr>
            </w:pPr>
          </w:p>
        </w:tc>
        <w:tc>
          <w:tcPr>
            <w:tcW w:w="766" w:type="dxa"/>
          </w:tcPr>
          <w:p w14:paraId="42DF0D3F" w14:textId="3852762E" w:rsidR="00126537" w:rsidRPr="003D0A2E" w:rsidRDefault="00A0257E" w:rsidP="0025630E">
            <w:pPr>
              <w:widowControl w:val="0"/>
              <w:snapToGrid w:val="0"/>
              <w:spacing w:line="260" w:lineRule="exact"/>
              <w:jc w:val="center"/>
              <w:rPr>
                <w:rFonts w:hAnsi="Times New Roman"/>
                <w:b/>
                <w:bCs/>
              </w:rPr>
            </w:pPr>
            <w:r w:rsidRPr="003D0A2E">
              <w:rPr>
                <w:rFonts w:hAnsi="Times New Roman"/>
                <w:b/>
                <w:bCs/>
              </w:rPr>
              <w:t>Note</w:t>
            </w:r>
          </w:p>
        </w:tc>
        <w:tc>
          <w:tcPr>
            <w:tcW w:w="1448" w:type="dxa"/>
            <w:hideMark/>
          </w:tcPr>
          <w:p w14:paraId="020BF8A4" w14:textId="717FA7D6" w:rsidR="00126537" w:rsidRPr="003D0A2E" w:rsidRDefault="00772CCD" w:rsidP="0025630E">
            <w:pPr>
              <w:widowControl w:val="0"/>
              <w:snapToGrid w:val="0"/>
              <w:spacing w:line="260" w:lineRule="exact"/>
              <w:jc w:val="center"/>
              <w:rPr>
                <w:rFonts w:hAnsi="Times New Roman" w:cs="Times New Roman"/>
                <w:b/>
                <w:bCs/>
              </w:rPr>
            </w:pPr>
            <w:r w:rsidRPr="00772CCD">
              <w:rPr>
                <w:rFonts w:hAnsi="Times New Roman"/>
                <w:b/>
                <w:bCs/>
              </w:rPr>
              <w:t>2025</w:t>
            </w:r>
          </w:p>
        </w:tc>
        <w:tc>
          <w:tcPr>
            <w:tcW w:w="458" w:type="dxa"/>
          </w:tcPr>
          <w:p w14:paraId="204E5B62" w14:textId="77777777" w:rsidR="00126537" w:rsidRPr="003D0A2E" w:rsidRDefault="00126537" w:rsidP="0025630E">
            <w:pPr>
              <w:widowControl w:val="0"/>
              <w:snapToGrid w:val="0"/>
              <w:spacing w:line="260" w:lineRule="exact"/>
              <w:jc w:val="center"/>
              <w:rPr>
                <w:rFonts w:hAnsi="Times New Roman" w:cs="Times New Roman"/>
                <w:b/>
                <w:bCs/>
              </w:rPr>
            </w:pPr>
          </w:p>
        </w:tc>
        <w:tc>
          <w:tcPr>
            <w:tcW w:w="1623" w:type="dxa"/>
            <w:hideMark/>
          </w:tcPr>
          <w:p w14:paraId="79149418" w14:textId="115D8389" w:rsidR="00126537" w:rsidRPr="003D0A2E" w:rsidRDefault="00772CCD" w:rsidP="0025630E">
            <w:pPr>
              <w:widowControl w:val="0"/>
              <w:snapToGrid w:val="0"/>
              <w:spacing w:line="260" w:lineRule="exact"/>
              <w:jc w:val="center"/>
              <w:rPr>
                <w:rFonts w:hAnsi="Times New Roman" w:cs="Times New Roman"/>
                <w:b/>
                <w:bCs/>
              </w:rPr>
            </w:pPr>
            <w:r w:rsidRPr="00772CCD">
              <w:rPr>
                <w:rFonts w:hAnsi="Times New Roman"/>
                <w:b/>
                <w:bCs/>
              </w:rPr>
              <w:t>2024</w:t>
            </w:r>
          </w:p>
        </w:tc>
      </w:tr>
      <w:tr w:rsidR="00126537" w:rsidRPr="003D0A2E" w14:paraId="55E71289" w14:textId="77777777" w:rsidTr="001A2485">
        <w:trPr>
          <w:trHeight w:hRule="exact" w:val="162"/>
        </w:trPr>
        <w:tc>
          <w:tcPr>
            <w:tcW w:w="4950" w:type="dxa"/>
            <w:hideMark/>
          </w:tcPr>
          <w:p w14:paraId="14592550" w14:textId="77777777" w:rsidR="00126537" w:rsidRPr="003D0A2E" w:rsidRDefault="00126537" w:rsidP="0025630E">
            <w:pPr>
              <w:snapToGrid w:val="0"/>
              <w:spacing w:line="260" w:lineRule="exact"/>
              <w:ind w:left="720"/>
              <w:rPr>
                <w:rFonts w:hAnsi="Times New Roman" w:cs="Times New Roman"/>
              </w:rPr>
            </w:pPr>
          </w:p>
        </w:tc>
        <w:tc>
          <w:tcPr>
            <w:tcW w:w="766" w:type="dxa"/>
          </w:tcPr>
          <w:p w14:paraId="3AF92E5A" w14:textId="77777777" w:rsidR="00126537" w:rsidRPr="003D0A2E" w:rsidRDefault="00126537" w:rsidP="0025630E">
            <w:pPr>
              <w:snapToGrid w:val="0"/>
              <w:spacing w:line="260" w:lineRule="exact"/>
              <w:rPr>
                <w:rFonts w:hAnsi="Times New Roman" w:cs="Times New Roman"/>
              </w:rPr>
            </w:pPr>
          </w:p>
        </w:tc>
        <w:tc>
          <w:tcPr>
            <w:tcW w:w="1448" w:type="dxa"/>
          </w:tcPr>
          <w:p w14:paraId="047406B2" w14:textId="77777777" w:rsidR="00126537" w:rsidRPr="003D0A2E" w:rsidRDefault="00126537" w:rsidP="0025630E">
            <w:pPr>
              <w:snapToGrid w:val="0"/>
              <w:spacing w:line="260" w:lineRule="exact"/>
              <w:rPr>
                <w:rFonts w:hAnsi="Times New Roman" w:cs="Times New Roman"/>
              </w:rPr>
            </w:pPr>
          </w:p>
        </w:tc>
        <w:tc>
          <w:tcPr>
            <w:tcW w:w="458" w:type="dxa"/>
          </w:tcPr>
          <w:p w14:paraId="72317F87" w14:textId="77777777" w:rsidR="00126537" w:rsidRPr="003D0A2E" w:rsidRDefault="00126537" w:rsidP="0025630E">
            <w:pPr>
              <w:snapToGrid w:val="0"/>
              <w:spacing w:line="260" w:lineRule="exact"/>
              <w:rPr>
                <w:rFonts w:hAnsi="Times New Roman" w:cs="Times New Roman"/>
              </w:rPr>
            </w:pPr>
          </w:p>
        </w:tc>
        <w:tc>
          <w:tcPr>
            <w:tcW w:w="1623" w:type="dxa"/>
          </w:tcPr>
          <w:p w14:paraId="6FF645F7" w14:textId="77777777" w:rsidR="00126537" w:rsidRPr="003D0A2E" w:rsidRDefault="00126537" w:rsidP="0025630E">
            <w:pPr>
              <w:snapToGrid w:val="0"/>
              <w:spacing w:line="260" w:lineRule="exact"/>
              <w:rPr>
                <w:rFonts w:hAnsi="Times New Roman" w:cs="Times New Roman"/>
              </w:rPr>
            </w:pPr>
          </w:p>
        </w:tc>
      </w:tr>
      <w:tr w:rsidR="00126537" w:rsidRPr="003D0A2E" w14:paraId="0A5F818E" w14:textId="77777777" w:rsidTr="001A2485">
        <w:trPr>
          <w:trHeight w:val="144"/>
        </w:trPr>
        <w:tc>
          <w:tcPr>
            <w:tcW w:w="4950" w:type="dxa"/>
            <w:noWrap/>
            <w:vAlign w:val="bottom"/>
          </w:tcPr>
          <w:p w14:paraId="1CBEEAB6" w14:textId="77777777" w:rsidR="00126537" w:rsidRPr="003D0A2E" w:rsidRDefault="00126537" w:rsidP="0025630E">
            <w:pPr>
              <w:snapToGrid w:val="0"/>
              <w:spacing w:line="260" w:lineRule="exact"/>
              <w:ind w:left="720" w:hanging="180"/>
              <w:rPr>
                <w:rFonts w:hAnsi="Times New Roman" w:cs="Times New Roman"/>
                <w:b/>
                <w:bCs/>
              </w:rPr>
            </w:pPr>
            <w:r w:rsidRPr="003D0A2E">
              <w:rPr>
                <w:rFonts w:hAnsi="Times New Roman" w:cs="Times New Roman"/>
                <w:b/>
                <w:bCs/>
              </w:rPr>
              <w:t>Trade receivables - related parties</w:t>
            </w:r>
          </w:p>
        </w:tc>
        <w:tc>
          <w:tcPr>
            <w:tcW w:w="766" w:type="dxa"/>
          </w:tcPr>
          <w:p w14:paraId="633F12E5"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noWrap/>
          </w:tcPr>
          <w:p w14:paraId="05C4BFAD"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458" w:type="dxa"/>
            <w:noWrap/>
            <w:vAlign w:val="center"/>
          </w:tcPr>
          <w:p w14:paraId="67F9F336"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noWrap/>
          </w:tcPr>
          <w:p w14:paraId="7AF454A0" w14:textId="77777777" w:rsidR="00126537" w:rsidRPr="003D0A2E" w:rsidRDefault="00126537" w:rsidP="0025630E">
            <w:pPr>
              <w:widowControl w:val="0"/>
              <w:tabs>
                <w:tab w:val="decimal" w:pos="1243"/>
              </w:tabs>
              <w:snapToGrid w:val="0"/>
              <w:spacing w:line="260" w:lineRule="exact"/>
              <w:rPr>
                <w:rFonts w:hAnsi="Times New Roman" w:cs="Times New Roman"/>
              </w:rPr>
            </w:pPr>
          </w:p>
        </w:tc>
      </w:tr>
      <w:tr w:rsidR="00126537" w:rsidRPr="003D0A2E" w14:paraId="14B76AFB" w14:textId="77777777" w:rsidTr="001A2485">
        <w:trPr>
          <w:trHeight w:val="144"/>
        </w:trPr>
        <w:tc>
          <w:tcPr>
            <w:tcW w:w="4950" w:type="dxa"/>
            <w:noWrap/>
            <w:vAlign w:val="bottom"/>
          </w:tcPr>
          <w:p w14:paraId="0CF9C8C8" w14:textId="77777777" w:rsidR="00126537" w:rsidRPr="003D0A2E" w:rsidRDefault="00126537" w:rsidP="0025630E">
            <w:pPr>
              <w:snapToGrid w:val="0"/>
              <w:spacing w:line="260" w:lineRule="exact"/>
              <w:ind w:left="720" w:hanging="180"/>
              <w:rPr>
                <w:rFonts w:hAnsi="Times New Roman" w:cs="Times New Roman"/>
              </w:rPr>
            </w:pPr>
            <w:r w:rsidRPr="003D0A2E">
              <w:rPr>
                <w:rFonts w:hAnsi="Times New Roman" w:cs="Times New Roman"/>
              </w:rPr>
              <w:t xml:space="preserve">Aged </w:t>
            </w:r>
            <w:proofErr w:type="gramStart"/>
            <w:r w:rsidRPr="003D0A2E">
              <w:rPr>
                <w:rFonts w:hAnsi="Times New Roman" w:cs="Times New Roman"/>
              </w:rPr>
              <w:t>on the basis of</w:t>
            </w:r>
            <w:proofErr w:type="gramEnd"/>
            <w:r w:rsidRPr="003D0A2E">
              <w:rPr>
                <w:rFonts w:hAnsi="Times New Roman" w:cs="Times New Roman"/>
              </w:rPr>
              <w:t xml:space="preserve"> due dates</w:t>
            </w:r>
          </w:p>
        </w:tc>
        <w:tc>
          <w:tcPr>
            <w:tcW w:w="766" w:type="dxa"/>
          </w:tcPr>
          <w:p w14:paraId="659849DD"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noWrap/>
          </w:tcPr>
          <w:p w14:paraId="1E569FBE"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458" w:type="dxa"/>
            <w:noWrap/>
            <w:vAlign w:val="center"/>
          </w:tcPr>
          <w:p w14:paraId="7C3B0A8C"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noWrap/>
          </w:tcPr>
          <w:p w14:paraId="0010847D" w14:textId="77777777" w:rsidR="00126537" w:rsidRPr="003D0A2E" w:rsidRDefault="00126537" w:rsidP="0025630E">
            <w:pPr>
              <w:widowControl w:val="0"/>
              <w:tabs>
                <w:tab w:val="decimal" w:pos="1243"/>
              </w:tabs>
              <w:snapToGrid w:val="0"/>
              <w:spacing w:line="260" w:lineRule="exact"/>
              <w:rPr>
                <w:rFonts w:hAnsi="Times New Roman" w:cs="Times New Roman"/>
              </w:rPr>
            </w:pPr>
          </w:p>
        </w:tc>
      </w:tr>
      <w:tr w:rsidR="00126537" w:rsidRPr="003D0A2E" w14:paraId="39F2700B" w14:textId="77777777" w:rsidTr="001A2485">
        <w:trPr>
          <w:trHeight w:val="144"/>
        </w:trPr>
        <w:tc>
          <w:tcPr>
            <w:tcW w:w="4950" w:type="dxa"/>
            <w:noWrap/>
            <w:vAlign w:val="bottom"/>
          </w:tcPr>
          <w:p w14:paraId="5B8FE22B" w14:textId="77777777" w:rsidR="00126537" w:rsidRPr="003D0A2E" w:rsidRDefault="00126537" w:rsidP="0025630E">
            <w:pPr>
              <w:tabs>
                <w:tab w:val="left" w:pos="900"/>
              </w:tabs>
              <w:snapToGrid w:val="0"/>
              <w:spacing w:line="260" w:lineRule="exact"/>
              <w:ind w:left="720"/>
              <w:rPr>
                <w:rFonts w:hAnsi="Times New Roman" w:cs="Times New Roman"/>
              </w:rPr>
            </w:pPr>
            <w:r w:rsidRPr="003D0A2E">
              <w:rPr>
                <w:rFonts w:hAnsi="Times New Roman" w:cs="Times New Roman"/>
              </w:rPr>
              <w:tab/>
              <w:t>Not yet due</w:t>
            </w:r>
          </w:p>
        </w:tc>
        <w:tc>
          <w:tcPr>
            <w:tcW w:w="766" w:type="dxa"/>
          </w:tcPr>
          <w:p w14:paraId="39E481F4"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noWrap/>
          </w:tcPr>
          <w:p w14:paraId="0E5A3859" w14:textId="412B7459"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6</w:t>
            </w:r>
            <w:r w:rsidR="00C159B2">
              <w:rPr>
                <w:rFonts w:hAnsi="Times New Roman" w:cs="Times New Roman"/>
              </w:rPr>
              <w:t>,</w:t>
            </w:r>
            <w:r w:rsidRPr="00772CCD">
              <w:rPr>
                <w:rFonts w:hAnsi="Times New Roman"/>
              </w:rPr>
              <w:t>944</w:t>
            </w:r>
          </w:p>
        </w:tc>
        <w:tc>
          <w:tcPr>
            <w:tcW w:w="458" w:type="dxa"/>
            <w:noWrap/>
            <w:vAlign w:val="center"/>
          </w:tcPr>
          <w:p w14:paraId="3630657B"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noWrap/>
          </w:tcPr>
          <w:p w14:paraId="79B1ED88" w14:textId="1D3ADC44"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18</w:t>
            </w:r>
            <w:r w:rsidR="00126537" w:rsidRPr="003D0A2E">
              <w:rPr>
                <w:rFonts w:hAnsi="Times New Roman" w:cs="Times New Roman"/>
              </w:rPr>
              <w:t>,</w:t>
            </w:r>
            <w:r w:rsidRPr="00772CCD">
              <w:rPr>
                <w:rFonts w:hAnsi="Times New Roman"/>
              </w:rPr>
              <w:t>341</w:t>
            </w:r>
          </w:p>
        </w:tc>
      </w:tr>
      <w:tr w:rsidR="00126537" w:rsidRPr="003D0A2E" w14:paraId="218A7184" w14:textId="77777777" w:rsidTr="001A2485">
        <w:trPr>
          <w:trHeight w:val="144"/>
        </w:trPr>
        <w:tc>
          <w:tcPr>
            <w:tcW w:w="4950" w:type="dxa"/>
            <w:noWrap/>
          </w:tcPr>
          <w:p w14:paraId="24C136BB" w14:textId="77777777" w:rsidR="00126537" w:rsidRPr="003D0A2E" w:rsidRDefault="00126537" w:rsidP="0025630E">
            <w:pPr>
              <w:tabs>
                <w:tab w:val="left" w:pos="900"/>
              </w:tabs>
              <w:snapToGrid w:val="0"/>
              <w:spacing w:line="260" w:lineRule="exact"/>
              <w:ind w:left="720"/>
              <w:rPr>
                <w:rFonts w:hAnsi="Times New Roman" w:cs="Times New Roman"/>
              </w:rPr>
            </w:pPr>
            <w:r w:rsidRPr="003D0A2E">
              <w:rPr>
                <w:rFonts w:hAnsi="Times New Roman" w:cs="Times New Roman"/>
              </w:rPr>
              <w:tab/>
              <w:t>Past due</w:t>
            </w:r>
          </w:p>
        </w:tc>
        <w:tc>
          <w:tcPr>
            <w:tcW w:w="766" w:type="dxa"/>
          </w:tcPr>
          <w:p w14:paraId="235D6A85"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noWrap/>
          </w:tcPr>
          <w:p w14:paraId="51CC27D6"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458" w:type="dxa"/>
            <w:noWrap/>
            <w:vAlign w:val="center"/>
          </w:tcPr>
          <w:p w14:paraId="20212D70"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noWrap/>
          </w:tcPr>
          <w:p w14:paraId="33D8DC5C" w14:textId="77777777" w:rsidR="00126537" w:rsidRPr="003D0A2E" w:rsidRDefault="00126537" w:rsidP="0025630E">
            <w:pPr>
              <w:widowControl w:val="0"/>
              <w:tabs>
                <w:tab w:val="decimal" w:pos="1243"/>
              </w:tabs>
              <w:snapToGrid w:val="0"/>
              <w:spacing w:line="260" w:lineRule="exact"/>
              <w:rPr>
                <w:rFonts w:hAnsi="Times New Roman" w:cs="Times New Roman"/>
              </w:rPr>
            </w:pPr>
          </w:p>
        </w:tc>
      </w:tr>
      <w:tr w:rsidR="00126537" w:rsidRPr="003D0A2E" w14:paraId="79627877" w14:textId="77777777" w:rsidTr="001A2485">
        <w:trPr>
          <w:trHeight w:val="144"/>
        </w:trPr>
        <w:tc>
          <w:tcPr>
            <w:tcW w:w="4950" w:type="dxa"/>
            <w:noWrap/>
          </w:tcPr>
          <w:p w14:paraId="5731A25A" w14:textId="0C3E4817" w:rsidR="00126537" w:rsidRPr="003D0A2E" w:rsidRDefault="00126537" w:rsidP="0025630E">
            <w:pPr>
              <w:tabs>
                <w:tab w:val="left" w:pos="810"/>
                <w:tab w:val="left" w:pos="1170"/>
              </w:tabs>
              <w:snapToGrid w:val="0"/>
              <w:spacing w:line="260" w:lineRule="exact"/>
              <w:ind w:left="720" w:firstLine="180"/>
              <w:rPr>
                <w:rFonts w:hAnsi="Times New Roman" w:cs="Times New Roman"/>
              </w:rPr>
            </w:pPr>
            <w:r w:rsidRPr="003D0A2E">
              <w:rPr>
                <w:rFonts w:hAnsi="Times New Roman" w:cs="Times New Roman"/>
              </w:rPr>
              <w:tab/>
              <w:t xml:space="preserve">Up to </w:t>
            </w:r>
            <w:r w:rsidR="00772CCD" w:rsidRPr="00772CCD">
              <w:rPr>
                <w:rFonts w:hAnsi="Times New Roman"/>
              </w:rPr>
              <w:t>3</w:t>
            </w:r>
            <w:r w:rsidRPr="003D0A2E">
              <w:rPr>
                <w:rFonts w:hAnsi="Times New Roman" w:cs="Times New Roman"/>
              </w:rPr>
              <w:t xml:space="preserve"> months</w:t>
            </w:r>
          </w:p>
        </w:tc>
        <w:tc>
          <w:tcPr>
            <w:tcW w:w="766" w:type="dxa"/>
          </w:tcPr>
          <w:p w14:paraId="262E48E3"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tcBorders>
              <w:bottom w:val="single" w:sz="4" w:space="0" w:color="auto"/>
            </w:tcBorders>
            <w:noWrap/>
          </w:tcPr>
          <w:p w14:paraId="58AEFF69" w14:textId="64ED7A39"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1</w:t>
            </w:r>
            <w:r w:rsidR="00C159B2">
              <w:rPr>
                <w:rFonts w:hAnsi="Times New Roman" w:cs="Times New Roman"/>
              </w:rPr>
              <w:t>,</w:t>
            </w:r>
            <w:r w:rsidRPr="00772CCD">
              <w:rPr>
                <w:rFonts w:hAnsi="Times New Roman"/>
              </w:rPr>
              <w:t>408</w:t>
            </w:r>
          </w:p>
        </w:tc>
        <w:tc>
          <w:tcPr>
            <w:tcW w:w="458" w:type="dxa"/>
            <w:noWrap/>
            <w:vAlign w:val="center"/>
          </w:tcPr>
          <w:p w14:paraId="4C893BE8"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tcBorders>
              <w:bottom w:val="single" w:sz="4" w:space="0" w:color="auto"/>
            </w:tcBorders>
            <w:noWrap/>
          </w:tcPr>
          <w:p w14:paraId="47CC082D" w14:textId="59BAC721"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1</w:t>
            </w:r>
            <w:r w:rsidR="00126537" w:rsidRPr="003D0A2E">
              <w:rPr>
                <w:rFonts w:hAnsi="Times New Roman" w:cs="Times New Roman"/>
              </w:rPr>
              <w:t>,</w:t>
            </w:r>
            <w:r w:rsidRPr="00772CCD">
              <w:rPr>
                <w:rFonts w:hAnsi="Times New Roman"/>
              </w:rPr>
              <w:t>255</w:t>
            </w:r>
          </w:p>
        </w:tc>
      </w:tr>
      <w:tr w:rsidR="00126537" w:rsidRPr="003D0A2E" w14:paraId="68D01464" w14:textId="77777777" w:rsidTr="001A2485">
        <w:trPr>
          <w:trHeight w:val="144"/>
        </w:trPr>
        <w:tc>
          <w:tcPr>
            <w:tcW w:w="4950" w:type="dxa"/>
            <w:noWrap/>
          </w:tcPr>
          <w:p w14:paraId="51B4706E" w14:textId="77777777" w:rsidR="00126537" w:rsidRPr="003D0A2E" w:rsidRDefault="00126537" w:rsidP="0025630E">
            <w:pPr>
              <w:snapToGrid w:val="0"/>
              <w:spacing w:line="260" w:lineRule="exact"/>
              <w:ind w:left="540"/>
              <w:rPr>
                <w:rFonts w:hAnsi="Times New Roman" w:cs="Times New Roman"/>
              </w:rPr>
            </w:pPr>
            <w:r w:rsidRPr="003D0A2E">
              <w:rPr>
                <w:rFonts w:hAnsi="Times New Roman" w:cs="Times New Roman"/>
              </w:rPr>
              <w:t>Total trade receivables - related parties</w:t>
            </w:r>
          </w:p>
        </w:tc>
        <w:tc>
          <w:tcPr>
            <w:tcW w:w="766" w:type="dxa"/>
          </w:tcPr>
          <w:p w14:paraId="124A07E7" w14:textId="68E8D712" w:rsidR="00126537" w:rsidRPr="003D0A2E" w:rsidRDefault="00772CCD" w:rsidP="0025630E">
            <w:pPr>
              <w:widowControl w:val="0"/>
              <w:snapToGrid w:val="0"/>
              <w:spacing w:line="260" w:lineRule="exact"/>
              <w:jc w:val="center"/>
              <w:rPr>
                <w:rFonts w:hAnsi="Times New Roman" w:cs="Times New Roman"/>
              </w:rPr>
            </w:pPr>
            <w:r w:rsidRPr="00772CCD">
              <w:rPr>
                <w:rFonts w:hAnsi="Times New Roman"/>
              </w:rPr>
              <w:t>5</w:t>
            </w:r>
          </w:p>
        </w:tc>
        <w:tc>
          <w:tcPr>
            <w:tcW w:w="1448" w:type="dxa"/>
            <w:tcBorders>
              <w:top w:val="single" w:sz="4" w:space="0" w:color="auto"/>
              <w:bottom w:val="single" w:sz="4" w:space="0" w:color="auto"/>
            </w:tcBorders>
            <w:noWrap/>
          </w:tcPr>
          <w:p w14:paraId="3D1DD786" w14:textId="3B64AF8F"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8</w:t>
            </w:r>
            <w:r w:rsidR="00C159B2">
              <w:rPr>
                <w:rFonts w:hAnsi="Times New Roman" w:cs="Times New Roman"/>
              </w:rPr>
              <w:t>,</w:t>
            </w:r>
            <w:r w:rsidRPr="00772CCD">
              <w:rPr>
                <w:rFonts w:hAnsi="Times New Roman"/>
              </w:rPr>
              <w:t>352</w:t>
            </w:r>
          </w:p>
        </w:tc>
        <w:tc>
          <w:tcPr>
            <w:tcW w:w="458" w:type="dxa"/>
            <w:noWrap/>
            <w:vAlign w:val="center"/>
          </w:tcPr>
          <w:p w14:paraId="3CE208C5"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tcBorders>
              <w:top w:val="single" w:sz="4" w:space="0" w:color="auto"/>
              <w:bottom w:val="single" w:sz="4" w:space="0" w:color="auto"/>
            </w:tcBorders>
            <w:noWrap/>
          </w:tcPr>
          <w:p w14:paraId="46774648" w14:textId="41EF10A0"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19</w:t>
            </w:r>
            <w:r w:rsidR="00126537" w:rsidRPr="003D0A2E">
              <w:rPr>
                <w:rFonts w:hAnsi="Times New Roman" w:cs="Times New Roman"/>
              </w:rPr>
              <w:t>,</w:t>
            </w:r>
            <w:r w:rsidRPr="00772CCD">
              <w:rPr>
                <w:rFonts w:hAnsi="Times New Roman"/>
              </w:rPr>
              <w:t>596</w:t>
            </w:r>
          </w:p>
        </w:tc>
      </w:tr>
      <w:tr w:rsidR="00126537" w:rsidRPr="003D0A2E" w14:paraId="66D6FF17" w14:textId="77777777" w:rsidTr="001A2485">
        <w:trPr>
          <w:trHeight w:hRule="exact" w:val="162"/>
        </w:trPr>
        <w:tc>
          <w:tcPr>
            <w:tcW w:w="4950" w:type="dxa"/>
            <w:hideMark/>
          </w:tcPr>
          <w:p w14:paraId="11AB312C" w14:textId="77777777" w:rsidR="00126537" w:rsidRPr="003D0A2E" w:rsidRDefault="00126537" w:rsidP="0025630E">
            <w:pPr>
              <w:snapToGrid w:val="0"/>
              <w:spacing w:line="260" w:lineRule="exact"/>
              <w:ind w:left="720"/>
              <w:rPr>
                <w:rFonts w:hAnsi="Times New Roman" w:cs="Times New Roman"/>
              </w:rPr>
            </w:pPr>
          </w:p>
        </w:tc>
        <w:tc>
          <w:tcPr>
            <w:tcW w:w="766" w:type="dxa"/>
          </w:tcPr>
          <w:p w14:paraId="6F8A2D96" w14:textId="77777777" w:rsidR="00126537" w:rsidRPr="003D0A2E" w:rsidRDefault="00126537" w:rsidP="0025630E">
            <w:pPr>
              <w:snapToGrid w:val="0"/>
              <w:spacing w:line="260" w:lineRule="exact"/>
              <w:rPr>
                <w:rFonts w:hAnsi="Times New Roman" w:cs="Times New Roman"/>
              </w:rPr>
            </w:pPr>
          </w:p>
        </w:tc>
        <w:tc>
          <w:tcPr>
            <w:tcW w:w="1448" w:type="dxa"/>
          </w:tcPr>
          <w:p w14:paraId="2303D412" w14:textId="77777777" w:rsidR="00126537" w:rsidRPr="003D0A2E" w:rsidRDefault="00126537" w:rsidP="0025630E">
            <w:pPr>
              <w:snapToGrid w:val="0"/>
              <w:spacing w:line="260" w:lineRule="exact"/>
              <w:rPr>
                <w:rFonts w:hAnsi="Times New Roman" w:cs="Times New Roman"/>
              </w:rPr>
            </w:pPr>
          </w:p>
        </w:tc>
        <w:tc>
          <w:tcPr>
            <w:tcW w:w="458" w:type="dxa"/>
          </w:tcPr>
          <w:p w14:paraId="64EB84B0" w14:textId="77777777" w:rsidR="00126537" w:rsidRPr="003D0A2E" w:rsidRDefault="00126537" w:rsidP="0025630E">
            <w:pPr>
              <w:snapToGrid w:val="0"/>
              <w:spacing w:line="260" w:lineRule="exact"/>
              <w:rPr>
                <w:rFonts w:hAnsi="Times New Roman" w:cs="Times New Roman"/>
              </w:rPr>
            </w:pPr>
          </w:p>
        </w:tc>
        <w:tc>
          <w:tcPr>
            <w:tcW w:w="1623" w:type="dxa"/>
          </w:tcPr>
          <w:p w14:paraId="3A4E3F16" w14:textId="77777777" w:rsidR="00126537" w:rsidRPr="003D0A2E" w:rsidRDefault="00126537" w:rsidP="0025630E">
            <w:pPr>
              <w:snapToGrid w:val="0"/>
              <w:spacing w:line="260" w:lineRule="exact"/>
              <w:rPr>
                <w:rFonts w:hAnsi="Times New Roman" w:cs="Times New Roman"/>
              </w:rPr>
            </w:pPr>
          </w:p>
        </w:tc>
      </w:tr>
      <w:tr w:rsidR="00126537" w:rsidRPr="003D0A2E" w14:paraId="402240D7" w14:textId="77777777" w:rsidTr="001A2485">
        <w:trPr>
          <w:trHeight w:val="144"/>
        </w:trPr>
        <w:tc>
          <w:tcPr>
            <w:tcW w:w="4950" w:type="dxa"/>
            <w:noWrap/>
            <w:vAlign w:val="bottom"/>
          </w:tcPr>
          <w:p w14:paraId="6104F5DD" w14:textId="77777777" w:rsidR="00126537" w:rsidRPr="003D0A2E" w:rsidRDefault="00126537" w:rsidP="0025630E">
            <w:pPr>
              <w:snapToGrid w:val="0"/>
              <w:spacing w:line="260" w:lineRule="exact"/>
              <w:ind w:left="720" w:hanging="180"/>
              <w:rPr>
                <w:rFonts w:hAnsi="Times New Roman" w:cs="Times New Roman"/>
                <w:b/>
                <w:bCs/>
              </w:rPr>
            </w:pPr>
            <w:r w:rsidRPr="003D0A2E">
              <w:rPr>
                <w:rFonts w:hAnsi="Times New Roman" w:cs="Times New Roman"/>
                <w:b/>
                <w:bCs/>
              </w:rPr>
              <w:t>Trade receivables - other parties</w:t>
            </w:r>
          </w:p>
        </w:tc>
        <w:tc>
          <w:tcPr>
            <w:tcW w:w="766" w:type="dxa"/>
          </w:tcPr>
          <w:p w14:paraId="1658F754" w14:textId="77777777" w:rsidR="00126537" w:rsidRPr="003D0A2E" w:rsidRDefault="00126537" w:rsidP="0025630E">
            <w:pPr>
              <w:widowControl w:val="0"/>
              <w:tabs>
                <w:tab w:val="decimal" w:pos="1243"/>
              </w:tabs>
              <w:snapToGrid w:val="0"/>
              <w:spacing w:line="260" w:lineRule="exact"/>
              <w:rPr>
                <w:rFonts w:hAnsi="Times New Roman" w:cs="Times New Roman"/>
                <w:b/>
                <w:bCs/>
              </w:rPr>
            </w:pPr>
          </w:p>
        </w:tc>
        <w:tc>
          <w:tcPr>
            <w:tcW w:w="1448" w:type="dxa"/>
            <w:noWrap/>
          </w:tcPr>
          <w:p w14:paraId="6E151566" w14:textId="77777777" w:rsidR="00126537" w:rsidRPr="003D0A2E" w:rsidRDefault="00126537" w:rsidP="0025630E">
            <w:pPr>
              <w:widowControl w:val="0"/>
              <w:tabs>
                <w:tab w:val="decimal" w:pos="1243"/>
              </w:tabs>
              <w:snapToGrid w:val="0"/>
              <w:spacing w:line="260" w:lineRule="exact"/>
              <w:rPr>
                <w:rFonts w:hAnsi="Times New Roman" w:cs="Times New Roman"/>
                <w:b/>
                <w:bCs/>
              </w:rPr>
            </w:pPr>
          </w:p>
        </w:tc>
        <w:tc>
          <w:tcPr>
            <w:tcW w:w="458" w:type="dxa"/>
            <w:noWrap/>
            <w:vAlign w:val="center"/>
          </w:tcPr>
          <w:p w14:paraId="39E2D9A0" w14:textId="77777777" w:rsidR="00126537" w:rsidRPr="003D0A2E" w:rsidRDefault="00126537" w:rsidP="0025630E">
            <w:pPr>
              <w:tabs>
                <w:tab w:val="decimal" w:pos="1243"/>
              </w:tabs>
              <w:snapToGrid w:val="0"/>
              <w:spacing w:line="260" w:lineRule="exact"/>
              <w:rPr>
                <w:rFonts w:hAnsi="Times New Roman" w:cs="Times New Roman"/>
                <w:b/>
                <w:bCs/>
              </w:rPr>
            </w:pPr>
          </w:p>
        </w:tc>
        <w:tc>
          <w:tcPr>
            <w:tcW w:w="1623" w:type="dxa"/>
            <w:noWrap/>
          </w:tcPr>
          <w:p w14:paraId="4EC3946F" w14:textId="77777777" w:rsidR="00126537" w:rsidRPr="003D0A2E" w:rsidRDefault="00126537" w:rsidP="0025630E">
            <w:pPr>
              <w:widowControl w:val="0"/>
              <w:tabs>
                <w:tab w:val="decimal" w:pos="1243"/>
              </w:tabs>
              <w:snapToGrid w:val="0"/>
              <w:spacing w:line="260" w:lineRule="exact"/>
              <w:rPr>
                <w:rFonts w:hAnsi="Times New Roman" w:cs="Times New Roman"/>
                <w:b/>
                <w:bCs/>
              </w:rPr>
            </w:pPr>
          </w:p>
        </w:tc>
      </w:tr>
      <w:tr w:rsidR="00126537" w:rsidRPr="003D0A2E" w14:paraId="6B72CE24" w14:textId="77777777" w:rsidTr="001A2485">
        <w:trPr>
          <w:trHeight w:val="144"/>
        </w:trPr>
        <w:tc>
          <w:tcPr>
            <w:tcW w:w="4950" w:type="dxa"/>
            <w:noWrap/>
            <w:vAlign w:val="bottom"/>
          </w:tcPr>
          <w:p w14:paraId="7D1E3BC3" w14:textId="77777777" w:rsidR="00126537" w:rsidRPr="003D0A2E" w:rsidRDefault="00126537" w:rsidP="0025630E">
            <w:pPr>
              <w:snapToGrid w:val="0"/>
              <w:spacing w:line="260" w:lineRule="exact"/>
              <w:ind w:left="720" w:hanging="180"/>
              <w:rPr>
                <w:rFonts w:hAnsi="Times New Roman" w:cs="Times New Roman"/>
              </w:rPr>
            </w:pPr>
            <w:r w:rsidRPr="003D0A2E">
              <w:rPr>
                <w:rFonts w:hAnsi="Times New Roman" w:cs="Times New Roman"/>
              </w:rPr>
              <w:t xml:space="preserve">Aged </w:t>
            </w:r>
            <w:proofErr w:type="gramStart"/>
            <w:r w:rsidRPr="003D0A2E">
              <w:rPr>
                <w:rFonts w:hAnsi="Times New Roman" w:cs="Times New Roman"/>
              </w:rPr>
              <w:t>on the basis of</w:t>
            </w:r>
            <w:proofErr w:type="gramEnd"/>
            <w:r w:rsidRPr="003D0A2E">
              <w:rPr>
                <w:rFonts w:hAnsi="Times New Roman" w:cs="Times New Roman"/>
              </w:rPr>
              <w:t xml:space="preserve"> due dates</w:t>
            </w:r>
          </w:p>
        </w:tc>
        <w:tc>
          <w:tcPr>
            <w:tcW w:w="766" w:type="dxa"/>
          </w:tcPr>
          <w:p w14:paraId="0BE7A8DF"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noWrap/>
          </w:tcPr>
          <w:p w14:paraId="51461E65"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458" w:type="dxa"/>
            <w:noWrap/>
            <w:vAlign w:val="center"/>
          </w:tcPr>
          <w:p w14:paraId="0A08E90E"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noWrap/>
          </w:tcPr>
          <w:p w14:paraId="12E161D4" w14:textId="77777777" w:rsidR="00126537" w:rsidRPr="003D0A2E" w:rsidRDefault="00126537" w:rsidP="0025630E">
            <w:pPr>
              <w:widowControl w:val="0"/>
              <w:tabs>
                <w:tab w:val="decimal" w:pos="1243"/>
              </w:tabs>
              <w:snapToGrid w:val="0"/>
              <w:spacing w:line="260" w:lineRule="exact"/>
              <w:rPr>
                <w:rFonts w:hAnsi="Times New Roman" w:cs="Times New Roman"/>
              </w:rPr>
            </w:pPr>
          </w:p>
        </w:tc>
      </w:tr>
      <w:tr w:rsidR="00126537" w:rsidRPr="003D0A2E" w14:paraId="20CBBF85" w14:textId="77777777" w:rsidTr="001A2485">
        <w:trPr>
          <w:trHeight w:val="144"/>
        </w:trPr>
        <w:tc>
          <w:tcPr>
            <w:tcW w:w="4950" w:type="dxa"/>
            <w:noWrap/>
          </w:tcPr>
          <w:p w14:paraId="2E5B29E6" w14:textId="77777777" w:rsidR="00126537" w:rsidRPr="003D0A2E" w:rsidRDefault="00126537" w:rsidP="0025630E">
            <w:pPr>
              <w:tabs>
                <w:tab w:val="left" w:pos="900"/>
              </w:tabs>
              <w:snapToGrid w:val="0"/>
              <w:spacing w:line="260" w:lineRule="exact"/>
              <w:ind w:left="720"/>
              <w:rPr>
                <w:rFonts w:hAnsi="Times New Roman" w:cs="Times New Roman"/>
              </w:rPr>
            </w:pPr>
            <w:r w:rsidRPr="003D0A2E">
              <w:rPr>
                <w:rFonts w:hAnsi="Times New Roman" w:cs="Times New Roman"/>
              </w:rPr>
              <w:tab/>
              <w:t>Not yet due</w:t>
            </w:r>
          </w:p>
        </w:tc>
        <w:tc>
          <w:tcPr>
            <w:tcW w:w="766" w:type="dxa"/>
          </w:tcPr>
          <w:p w14:paraId="7A6328E7"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noWrap/>
          </w:tcPr>
          <w:p w14:paraId="492529A4" w14:textId="22AD094D"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274</w:t>
            </w:r>
            <w:r w:rsidR="00C159B2">
              <w:rPr>
                <w:rFonts w:hAnsi="Times New Roman" w:cs="Times New Roman"/>
              </w:rPr>
              <w:t>,</w:t>
            </w:r>
            <w:r w:rsidRPr="00772CCD">
              <w:rPr>
                <w:rFonts w:hAnsi="Times New Roman"/>
              </w:rPr>
              <w:t>797</w:t>
            </w:r>
          </w:p>
        </w:tc>
        <w:tc>
          <w:tcPr>
            <w:tcW w:w="458" w:type="dxa"/>
            <w:noWrap/>
            <w:vAlign w:val="center"/>
          </w:tcPr>
          <w:p w14:paraId="31BB5F02"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noWrap/>
          </w:tcPr>
          <w:p w14:paraId="7C388ED0" w14:textId="156F08CD"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283</w:t>
            </w:r>
            <w:r w:rsidR="00126537" w:rsidRPr="003D0A2E">
              <w:rPr>
                <w:rFonts w:hAnsi="Times New Roman" w:cs="Times New Roman"/>
              </w:rPr>
              <w:t>,</w:t>
            </w:r>
            <w:r w:rsidRPr="00772CCD">
              <w:rPr>
                <w:rFonts w:hAnsi="Times New Roman"/>
              </w:rPr>
              <w:t>131</w:t>
            </w:r>
          </w:p>
        </w:tc>
      </w:tr>
      <w:tr w:rsidR="00126537" w:rsidRPr="003D0A2E" w14:paraId="123A5C8D" w14:textId="77777777" w:rsidTr="001A2485">
        <w:trPr>
          <w:trHeight w:val="144"/>
        </w:trPr>
        <w:tc>
          <w:tcPr>
            <w:tcW w:w="4950" w:type="dxa"/>
            <w:noWrap/>
          </w:tcPr>
          <w:p w14:paraId="437F11D4" w14:textId="77777777" w:rsidR="00126537" w:rsidRPr="003D0A2E" w:rsidRDefault="00126537" w:rsidP="0025630E">
            <w:pPr>
              <w:tabs>
                <w:tab w:val="left" w:pos="900"/>
              </w:tabs>
              <w:snapToGrid w:val="0"/>
              <w:spacing w:line="260" w:lineRule="exact"/>
              <w:ind w:left="720"/>
              <w:rPr>
                <w:rFonts w:hAnsi="Times New Roman" w:cs="Times New Roman"/>
              </w:rPr>
            </w:pPr>
            <w:r w:rsidRPr="003D0A2E">
              <w:rPr>
                <w:rFonts w:hAnsi="Times New Roman" w:cs="Times New Roman"/>
              </w:rPr>
              <w:tab/>
              <w:t>Past due</w:t>
            </w:r>
          </w:p>
        </w:tc>
        <w:tc>
          <w:tcPr>
            <w:tcW w:w="766" w:type="dxa"/>
          </w:tcPr>
          <w:p w14:paraId="7CDBDAE9"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noWrap/>
          </w:tcPr>
          <w:p w14:paraId="196A283D"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458" w:type="dxa"/>
            <w:noWrap/>
            <w:vAlign w:val="center"/>
          </w:tcPr>
          <w:p w14:paraId="18966EED"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noWrap/>
          </w:tcPr>
          <w:p w14:paraId="5E2A2781" w14:textId="77777777" w:rsidR="00126537" w:rsidRPr="003D0A2E" w:rsidRDefault="00126537" w:rsidP="0025630E">
            <w:pPr>
              <w:widowControl w:val="0"/>
              <w:tabs>
                <w:tab w:val="decimal" w:pos="1243"/>
              </w:tabs>
              <w:snapToGrid w:val="0"/>
              <w:spacing w:line="260" w:lineRule="exact"/>
              <w:rPr>
                <w:rFonts w:hAnsi="Times New Roman" w:cs="Times New Roman"/>
              </w:rPr>
            </w:pPr>
          </w:p>
        </w:tc>
      </w:tr>
      <w:tr w:rsidR="00126537" w:rsidRPr="003D0A2E" w14:paraId="2C0090B2" w14:textId="77777777" w:rsidTr="001A2485">
        <w:trPr>
          <w:trHeight w:val="144"/>
        </w:trPr>
        <w:tc>
          <w:tcPr>
            <w:tcW w:w="4950" w:type="dxa"/>
            <w:noWrap/>
          </w:tcPr>
          <w:p w14:paraId="63FD5B25" w14:textId="04DDE37F" w:rsidR="00126537" w:rsidRPr="003D0A2E" w:rsidRDefault="00126537" w:rsidP="0025630E">
            <w:pPr>
              <w:tabs>
                <w:tab w:val="left" w:pos="810"/>
                <w:tab w:val="left" w:pos="1170"/>
              </w:tabs>
              <w:snapToGrid w:val="0"/>
              <w:spacing w:line="260" w:lineRule="exact"/>
              <w:ind w:left="720" w:firstLine="180"/>
              <w:rPr>
                <w:rFonts w:hAnsi="Times New Roman" w:cs="Times New Roman"/>
              </w:rPr>
            </w:pPr>
            <w:r w:rsidRPr="003D0A2E">
              <w:rPr>
                <w:rFonts w:hAnsi="Times New Roman" w:cs="Times New Roman"/>
              </w:rPr>
              <w:tab/>
              <w:t xml:space="preserve">Up to </w:t>
            </w:r>
            <w:r w:rsidR="00772CCD" w:rsidRPr="00772CCD">
              <w:rPr>
                <w:rFonts w:hAnsi="Times New Roman"/>
              </w:rPr>
              <w:t>3</w:t>
            </w:r>
            <w:r w:rsidRPr="003D0A2E">
              <w:rPr>
                <w:rFonts w:hAnsi="Times New Roman" w:cs="Times New Roman"/>
              </w:rPr>
              <w:t xml:space="preserve"> months</w:t>
            </w:r>
          </w:p>
        </w:tc>
        <w:tc>
          <w:tcPr>
            <w:tcW w:w="766" w:type="dxa"/>
          </w:tcPr>
          <w:p w14:paraId="099E970D"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noWrap/>
          </w:tcPr>
          <w:p w14:paraId="241583D3" w14:textId="54EE5FD3"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48</w:t>
            </w:r>
            <w:r w:rsidR="00C159B2">
              <w:rPr>
                <w:rFonts w:hAnsi="Times New Roman" w:cs="Times New Roman"/>
              </w:rPr>
              <w:t>,</w:t>
            </w:r>
            <w:r w:rsidRPr="00772CCD">
              <w:rPr>
                <w:rFonts w:hAnsi="Times New Roman"/>
              </w:rPr>
              <w:t>282</w:t>
            </w:r>
          </w:p>
        </w:tc>
        <w:tc>
          <w:tcPr>
            <w:tcW w:w="458" w:type="dxa"/>
            <w:noWrap/>
            <w:vAlign w:val="center"/>
          </w:tcPr>
          <w:p w14:paraId="686EEEAC"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noWrap/>
          </w:tcPr>
          <w:p w14:paraId="02C71F18" w14:textId="3ED6EC4B" w:rsidR="00126537" w:rsidRPr="003D0A2E" w:rsidRDefault="00772CCD" w:rsidP="0025630E">
            <w:pPr>
              <w:widowControl w:val="0"/>
              <w:tabs>
                <w:tab w:val="decimal" w:pos="1243"/>
              </w:tabs>
              <w:snapToGrid w:val="0"/>
              <w:spacing w:line="260" w:lineRule="exact"/>
              <w:rPr>
                <w:rFonts w:hAnsi="Times New Roman" w:cs="Times New Roman"/>
              </w:rPr>
            </w:pPr>
            <w:r w:rsidRPr="00772CCD">
              <w:t>50</w:t>
            </w:r>
            <w:r w:rsidR="00126537" w:rsidRPr="003D0A2E">
              <w:t>,</w:t>
            </w:r>
            <w:r w:rsidRPr="00772CCD">
              <w:t>094</w:t>
            </w:r>
          </w:p>
        </w:tc>
      </w:tr>
      <w:tr w:rsidR="00126537" w:rsidRPr="003D0A2E" w14:paraId="39B4ED80" w14:textId="77777777" w:rsidTr="001A2485">
        <w:trPr>
          <w:trHeight w:val="144"/>
        </w:trPr>
        <w:tc>
          <w:tcPr>
            <w:tcW w:w="4950" w:type="dxa"/>
            <w:noWrap/>
          </w:tcPr>
          <w:p w14:paraId="2CBBC041" w14:textId="4064716D" w:rsidR="00126537" w:rsidRPr="003D0A2E" w:rsidRDefault="00126537" w:rsidP="0025630E">
            <w:pPr>
              <w:tabs>
                <w:tab w:val="left" w:pos="810"/>
                <w:tab w:val="left" w:pos="1170"/>
              </w:tabs>
              <w:snapToGrid w:val="0"/>
              <w:spacing w:line="260" w:lineRule="exact"/>
              <w:ind w:left="720" w:firstLine="180"/>
              <w:rPr>
                <w:rFonts w:hAnsi="Times New Roman" w:cs="Times New Roman"/>
              </w:rPr>
            </w:pPr>
            <w:r w:rsidRPr="003D0A2E">
              <w:rPr>
                <w:rFonts w:hAnsi="Times New Roman" w:cs="Times New Roman"/>
              </w:rPr>
              <w:tab/>
              <w:t xml:space="preserve">Over </w:t>
            </w:r>
            <w:r w:rsidR="00772CCD" w:rsidRPr="00772CCD">
              <w:rPr>
                <w:rFonts w:hAnsi="Times New Roman"/>
              </w:rPr>
              <w:t>12</w:t>
            </w:r>
            <w:r w:rsidRPr="003D0A2E">
              <w:rPr>
                <w:rFonts w:hAnsi="Times New Roman" w:cs="Times New Roman"/>
                <w:cs/>
              </w:rPr>
              <w:t xml:space="preserve"> </w:t>
            </w:r>
            <w:r w:rsidRPr="003D0A2E">
              <w:rPr>
                <w:rFonts w:hAnsi="Times New Roman" w:cs="Times New Roman"/>
              </w:rPr>
              <w:t>months</w:t>
            </w:r>
          </w:p>
        </w:tc>
        <w:tc>
          <w:tcPr>
            <w:tcW w:w="766" w:type="dxa"/>
          </w:tcPr>
          <w:p w14:paraId="39CB41F3"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tcBorders>
              <w:bottom w:val="single" w:sz="4" w:space="0" w:color="auto"/>
            </w:tcBorders>
            <w:noWrap/>
          </w:tcPr>
          <w:p w14:paraId="45ADD3EE" w14:textId="19EE6A6E"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1</w:t>
            </w:r>
            <w:r w:rsidR="00C159B2">
              <w:rPr>
                <w:rFonts w:hAnsi="Times New Roman" w:cs="Times New Roman"/>
              </w:rPr>
              <w:t>,</w:t>
            </w:r>
            <w:r w:rsidRPr="00772CCD">
              <w:rPr>
                <w:rFonts w:hAnsi="Times New Roman"/>
              </w:rPr>
              <w:t>192</w:t>
            </w:r>
          </w:p>
        </w:tc>
        <w:tc>
          <w:tcPr>
            <w:tcW w:w="458" w:type="dxa"/>
            <w:noWrap/>
            <w:vAlign w:val="center"/>
          </w:tcPr>
          <w:p w14:paraId="38A82455"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tcBorders>
              <w:bottom w:val="single" w:sz="4" w:space="0" w:color="auto"/>
            </w:tcBorders>
            <w:noWrap/>
          </w:tcPr>
          <w:p w14:paraId="2586A6AC" w14:textId="36C1713B" w:rsidR="00126537" w:rsidRPr="003D0A2E" w:rsidRDefault="00772CCD" w:rsidP="0025630E">
            <w:pPr>
              <w:widowControl w:val="0"/>
              <w:tabs>
                <w:tab w:val="decimal" w:pos="1243"/>
              </w:tabs>
              <w:snapToGrid w:val="0"/>
              <w:spacing w:line="260" w:lineRule="exact"/>
              <w:rPr>
                <w:rFonts w:hAnsi="Times New Roman" w:cs="Times New Roman"/>
              </w:rPr>
            </w:pPr>
            <w:r w:rsidRPr="00772CCD">
              <w:t>1</w:t>
            </w:r>
            <w:r w:rsidR="00126537" w:rsidRPr="003D0A2E">
              <w:t>,</w:t>
            </w:r>
            <w:r w:rsidRPr="00772CCD">
              <w:t>546</w:t>
            </w:r>
          </w:p>
        </w:tc>
      </w:tr>
      <w:tr w:rsidR="00126537" w:rsidRPr="003D0A2E" w14:paraId="01FADCE1" w14:textId="77777777" w:rsidTr="001A2485">
        <w:trPr>
          <w:trHeight w:val="144"/>
        </w:trPr>
        <w:tc>
          <w:tcPr>
            <w:tcW w:w="4950" w:type="dxa"/>
            <w:noWrap/>
          </w:tcPr>
          <w:p w14:paraId="6D08193F" w14:textId="77777777" w:rsidR="00126537" w:rsidRPr="003D0A2E" w:rsidRDefault="00126537" w:rsidP="0025630E">
            <w:pPr>
              <w:snapToGrid w:val="0"/>
              <w:spacing w:line="260" w:lineRule="exact"/>
              <w:ind w:left="720" w:hanging="180"/>
              <w:rPr>
                <w:rFonts w:hAnsi="Times New Roman" w:cs="Times New Roman"/>
              </w:rPr>
            </w:pPr>
            <w:r w:rsidRPr="003D0A2E">
              <w:rPr>
                <w:rFonts w:hAnsi="Times New Roman" w:cs="Times New Roman"/>
              </w:rPr>
              <w:t>Total</w:t>
            </w:r>
          </w:p>
        </w:tc>
        <w:tc>
          <w:tcPr>
            <w:tcW w:w="766" w:type="dxa"/>
          </w:tcPr>
          <w:p w14:paraId="6ABD663E"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tcBorders>
              <w:top w:val="single" w:sz="4" w:space="0" w:color="auto"/>
            </w:tcBorders>
            <w:noWrap/>
          </w:tcPr>
          <w:p w14:paraId="7F084923" w14:textId="5ECD2931"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324</w:t>
            </w:r>
            <w:r w:rsidR="00C159B2">
              <w:rPr>
                <w:rFonts w:hAnsi="Times New Roman" w:cs="Times New Roman"/>
              </w:rPr>
              <w:t>,</w:t>
            </w:r>
            <w:r w:rsidRPr="00772CCD">
              <w:rPr>
                <w:rFonts w:hAnsi="Times New Roman"/>
              </w:rPr>
              <w:t>271</w:t>
            </w:r>
          </w:p>
        </w:tc>
        <w:tc>
          <w:tcPr>
            <w:tcW w:w="458" w:type="dxa"/>
            <w:noWrap/>
            <w:vAlign w:val="center"/>
          </w:tcPr>
          <w:p w14:paraId="7BEAC423"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tcBorders>
              <w:top w:val="single" w:sz="4" w:space="0" w:color="auto"/>
            </w:tcBorders>
            <w:noWrap/>
          </w:tcPr>
          <w:p w14:paraId="78737FCD" w14:textId="3F80FADA"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334</w:t>
            </w:r>
            <w:r w:rsidR="00126537" w:rsidRPr="003D0A2E">
              <w:rPr>
                <w:rFonts w:hAnsi="Times New Roman" w:cs="Times New Roman"/>
              </w:rPr>
              <w:t>,</w:t>
            </w:r>
            <w:r w:rsidRPr="00772CCD">
              <w:rPr>
                <w:rFonts w:hAnsi="Times New Roman"/>
              </w:rPr>
              <w:t>771</w:t>
            </w:r>
          </w:p>
        </w:tc>
      </w:tr>
      <w:tr w:rsidR="00126537" w:rsidRPr="003D0A2E" w14:paraId="1AE67FC5" w14:textId="77777777" w:rsidTr="001A2485">
        <w:trPr>
          <w:trHeight w:val="144"/>
        </w:trPr>
        <w:tc>
          <w:tcPr>
            <w:tcW w:w="4950" w:type="dxa"/>
            <w:noWrap/>
            <w:vAlign w:val="bottom"/>
          </w:tcPr>
          <w:p w14:paraId="0FF84B87" w14:textId="00768AA2" w:rsidR="00126537" w:rsidRPr="003D0A2E" w:rsidRDefault="00126537" w:rsidP="0025630E">
            <w:pPr>
              <w:snapToGrid w:val="0"/>
              <w:spacing w:line="260" w:lineRule="exact"/>
              <w:ind w:left="720" w:hanging="180"/>
              <w:rPr>
                <w:rFonts w:hAnsi="Times New Roman" w:cs="Times New Roman"/>
              </w:rPr>
            </w:pPr>
            <w:r w:rsidRPr="003D0A2E">
              <w:rPr>
                <w:rFonts w:hAnsi="Times New Roman" w:cs="Times New Roman"/>
                <w:u w:val="single"/>
              </w:rPr>
              <w:t>Less</w:t>
            </w:r>
            <w:r w:rsidRPr="003D0A2E">
              <w:rPr>
                <w:rFonts w:hAnsi="Times New Roman" w:cs="Times New Roman"/>
              </w:rPr>
              <w:t xml:space="preserve"> Allowance for expected credit losses</w:t>
            </w:r>
          </w:p>
        </w:tc>
        <w:tc>
          <w:tcPr>
            <w:tcW w:w="766" w:type="dxa"/>
          </w:tcPr>
          <w:p w14:paraId="43763ED4"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tcBorders>
              <w:bottom w:val="single" w:sz="4" w:space="0" w:color="auto"/>
            </w:tcBorders>
            <w:noWrap/>
          </w:tcPr>
          <w:p w14:paraId="2A55321E" w14:textId="42300FD2" w:rsidR="00126537" w:rsidRPr="003D0A2E" w:rsidRDefault="00C159B2" w:rsidP="0025630E">
            <w:pPr>
              <w:widowControl w:val="0"/>
              <w:tabs>
                <w:tab w:val="decimal" w:pos="1243"/>
              </w:tabs>
              <w:snapToGrid w:val="0"/>
              <w:spacing w:line="260" w:lineRule="exact"/>
              <w:rPr>
                <w:rFonts w:hAnsi="Times New Roman" w:cs="Times New Roman"/>
              </w:rPr>
            </w:pPr>
            <w:r>
              <w:rPr>
                <w:rFonts w:hAnsi="Times New Roman" w:cs="Times New Roman"/>
              </w:rPr>
              <w:t>(</w:t>
            </w:r>
            <w:r w:rsidR="00772CCD" w:rsidRPr="00772CCD">
              <w:rPr>
                <w:rFonts w:hAnsi="Times New Roman"/>
              </w:rPr>
              <w:t>1</w:t>
            </w:r>
            <w:r>
              <w:rPr>
                <w:rFonts w:hAnsi="Times New Roman" w:cs="Times New Roman"/>
              </w:rPr>
              <w:t>,</w:t>
            </w:r>
            <w:r w:rsidR="00772CCD" w:rsidRPr="00772CCD">
              <w:rPr>
                <w:rFonts w:hAnsi="Times New Roman"/>
              </w:rPr>
              <w:t>492</w:t>
            </w:r>
            <w:r>
              <w:rPr>
                <w:rFonts w:hAnsi="Times New Roman" w:cs="Times New Roman"/>
              </w:rPr>
              <w:t>)</w:t>
            </w:r>
          </w:p>
        </w:tc>
        <w:tc>
          <w:tcPr>
            <w:tcW w:w="458" w:type="dxa"/>
            <w:noWrap/>
            <w:vAlign w:val="center"/>
          </w:tcPr>
          <w:p w14:paraId="21708058"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tcBorders>
              <w:bottom w:val="single" w:sz="4" w:space="0" w:color="auto"/>
            </w:tcBorders>
            <w:noWrap/>
          </w:tcPr>
          <w:p w14:paraId="73F86278" w14:textId="5400454C" w:rsidR="00126537" w:rsidRPr="003D0A2E" w:rsidRDefault="00126537" w:rsidP="0025630E">
            <w:pPr>
              <w:widowControl w:val="0"/>
              <w:tabs>
                <w:tab w:val="decimal" w:pos="1243"/>
              </w:tabs>
              <w:snapToGrid w:val="0"/>
              <w:spacing w:line="260" w:lineRule="exact"/>
              <w:rPr>
                <w:rFonts w:hAnsi="Times New Roman" w:cs="Times New Roman"/>
              </w:rPr>
            </w:pPr>
            <w:r w:rsidRPr="003D0A2E">
              <w:rPr>
                <w:rFonts w:hAnsi="Times New Roman" w:cs="Times New Roman"/>
              </w:rPr>
              <w:t>(</w:t>
            </w:r>
            <w:r w:rsidR="00772CCD" w:rsidRPr="00772CCD">
              <w:rPr>
                <w:rFonts w:hAnsi="Times New Roman"/>
              </w:rPr>
              <w:t>1</w:t>
            </w:r>
            <w:r w:rsidRPr="003D0A2E">
              <w:rPr>
                <w:rFonts w:hAnsi="Times New Roman" w:cs="Times New Roman"/>
              </w:rPr>
              <w:t>,</w:t>
            </w:r>
            <w:r w:rsidR="00772CCD" w:rsidRPr="00772CCD">
              <w:rPr>
                <w:rFonts w:hAnsi="Times New Roman"/>
              </w:rPr>
              <w:t>521</w:t>
            </w:r>
            <w:r w:rsidRPr="003D0A2E">
              <w:rPr>
                <w:rFonts w:hAnsi="Times New Roman" w:cs="Times New Roman"/>
              </w:rPr>
              <w:t>)</w:t>
            </w:r>
          </w:p>
        </w:tc>
      </w:tr>
      <w:tr w:rsidR="00126537" w:rsidRPr="003D0A2E" w14:paraId="779AFEAA" w14:textId="77777777" w:rsidTr="001A2485">
        <w:trPr>
          <w:trHeight w:val="144"/>
        </w:trPr>
        <w:tc>
          <w:tcPr>
            <w:tcW w:w="4950" w:type="dxa"/>
            <w:noWrap/>
            <w:vAlign w:val="bottom"/>
          </w:tcPr>
          <w:p w14:paraId="17C06AE1" w14:textId="77777777" w:rsidR="00126537" w:rsidRPr="003D0A2E" w:rsidRDefault="00126537" w:rsidP="0025630E">
            <w:pPr>
              <w:snapToGrid w:val="0"/>
              <w:spacing w:line="260" w:lineRule="exact"/>
              <w:ind w:left="720" w:hanging="180"/>
              <w:rPr>
                <w:rFonts w:hAnsi="Times New Roman" w:cs="Times New Roman"/>
              </w:rPr>
            </w:pPr>
            <w:r w:rsidRPr="003D0A2E">
              <w:rPr>
                <w:rFonts w:hAnsi="Times New Roman" w:cs="Times New Roman"/>
              </w:rPr>
              <w:t>Total trade receivables - other parties - net</w:t>
            </w:r>
          </w:p>
        </w:tc>
        <w:tc>
          <w:tcPr>
            <w:tcW w:w="766" w:type="dxa"/>
          </w:tcPr>
          <w:p w14:paraId="4BD10A10"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tcBorders>
              <w:top w:val="single" w:sz="4" w:space="0" w:color="auto"/>
              <w:bottom w:val="single" w:sz="4" w:space="0" w:color="auto"/>
            </w:tcBorders>
            <w:noWrap/>
          </w:tcPr>
          <w:p w14:paraId="2D7BD6DD" w14:textId="34AA37B1"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322</w:t>
            </w:r>
            <w:r w:rsidR="00C159B2">
              <w:rPr>
                <w:rFonts w:hAnsi="Times New Roman" w:cs="Times New Roman"/>
              </w:rPr>
              <w:t>,</w:t>
            </w:r>
            <w:r w:rsidRPr="00772CCD">
              <w:rPr>
                <w:rFonts w:hAnsi="Times New Roman"/>
              </w:rPr>
              <w:t>779</w:t>
            </w:r>
          </w:p>
        </w:tc>
        <w:tc>
          <w:tcPr>
            <w:tcW w:w="458" w:type="dxa"/>
            <w:noWrap/>
            <w:vAlign w:val="center"/>
          </w:tcPr>
          <w:p w14:paraId="02EEA7F7"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tcBorders>
              <w:top w:val="single" w:sz="4" w:space="0" w:color="auto"/>
              <w:bottom w:val="single" w:sz="4" w:space="0" w:color="auto"/>
            </w:tcBorders>
            <w:noWrap/>
          </w:tcPr>
          <w:p w14:paraId="18AE73BE" w14:textId="31829C86"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333</w:t>
            </w:r>
            <w:r w:rsidR="00126537" w:rsidRPr="003D0A2E">
              <w:rPr>
                <w:rFonts w:hAnsi="Times New Roman" w:cs="Times New Roman"/>
              </w:rPr>
              <w:t>,</w:t>
            </w:r>
            <w:r w:rsidRPr="00772CCD">
              <w:rPr>
                <w:rFonts w:hAnsi="Times New Roman"/>
              </w:rPr>
              <w:t>250</w:t>
            </w:r>
          </w:p>
        </w:tc>
      </w:tr>
      <w:tr w:rsidR="00126537" w:rsidRPr="003D0A2E" w14:paraId="47B70A26" w14:textId="77777777" w:rsidTr="001A2485">
        <w:trPr>
          <w:trHeight w:val="144"/>
        </w:trPr>
        <w:tc>
          <w:tcPr>
            <w:tcW w:w="4950" w:type="dxa"/>
            <w:noWrap/>
            <w:vAlign w:val="bottom"/>
          </w:tcPr>
          <w:p w14:paraId="1028AAE9" w14:textId="77777777" w:rsidR="00126537" w:rsidRPr="003D0A2E" w:rsidRDefault="00126537" w:rsidP="0025630E">
            <w:pPr>
              <w:snapToGrid w:val="0"/>
              <w:spacing w:line="260" w:lineRule="exact"/>
              <w:ind w:left="720" w:hanging="180"/>
              <w:rPr>
                <w:rFonts w:hAnsi="Times New Roman" w:cs="Times New Roman"/>
              </w:rPr>
            </w:pPr>
            <w:r w:rsidRPr="003D0A2E">
              <w:rPr>
                <w:rFonts w:hAnsi="Times New Roman" w:cs="Times New Roman"/>
              </w:rPr>
              <w:t>Total trade receivables - net</w:t>
            </w:r>
          </w:p>
        </w:tc>
        <w:tc>
          <w:tcPr>
            <w:tcW w:w="766" w:type="dxa"/>
          </w:tcPr>
          <w:p w14:paraId="03315689"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tcBorders>
              <w:top w:val="single" w:sz="4" w:space="0" w:color="auto"/>
              <w:bottom w:val="single" w:sz="4" w:space="0" w:color="auto"/>
            </w:tcBorders>
            <w:noWrap/>
          </w:tcPr>
          <w:p w14:paraId="16D1677D" w14:textId="5B2F645B"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331</w:t>
            </w:r>
            <w:r w:rsidR="00C159B2">
              <w:rPr>
                <w:rFonts w:hAnsi="Times New Roman" w:cs="Times New Roman"/>
              </w:rPr>
              <w:t>,</w:t>
            </w:r>
            <w:r w:rsidRPr="00772CCD">
              <w:rPr>
                <w:rFonts w:hAnsi="Times New Roman"/>
              </w:rPr>
              <w:t>131</w:t>
            </w:r>
          </w:p>
        </w:tc>
        <w:tc>
          <w:tcPr>
            <w:tcW w:w="458" w:type="dxa"/>
            <w:noWrap/>
            <w:vAlign w:val="center"/>
          </w:tcPr>
          <w:p w14:paraId="7A7BF635"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tcBorders>
              <w:top w:val="single" w:sz="4" w:space="0" w:color="auto"/>
              <w:bottom w:val="single" w:sz="4" w:space="0" w:color="auto"/>
            </w:tcBorders>
            <w:noWrap/>
          </w:tcPr>
          <w:p w14:paraId="00A15142" w14:textId="2200CFD3"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352</w:t>
            </w:r>
            <w:r w:rsidR="00126537" w:rsidRPr="003D0A2E">
              <w:rPr>
                <w:rFonts w:hAnsi="Times New Roman" w:cs="Times New Roman"/>
              </w:rPr>
              <w:t>,</w:t>
            </w:r>
            <w:r w:rsidRPr="00772CCD">
              <w:rPr>
                <w:rFonts w:hAnsi="Times New Roman"/>
              </w:rPr>
              <w:t>846</w:t>
            </w:r>
          </w:p>
        </w:tc>
      </w:tr>
      <w:tr w:rsidR="00126537" w:rsidRPr="003D0A2E" w14:paraId="20DE7AC5" w14:textId="77777777" w:rsidTr="001A2485">
        <w:trPr>
          <w:trHeight w:hRule="exact" w:val="162"/>
        </w:trPr>
        <w:tc>
          <w:tcPr>
            <w:tcW w:w="4950" w:type="dxa"/>
            <w:hideMark/>
          </w:tcPr>
          <w:p w14:paraId="540D1DFC" w14:textId="77777777" w:rsidR="00126537" w:rsidRPr="003D0A2E" w:rsidRDefault="00126537" w:rsidP="0025630E">
            <w:pPr>
              <w:snapToGrid w:val="0"/>
              <w:spacing w:line="260" w:lineRule="exact"/>
              <w:ind w:left="720"/>
              <w:rPr>
                <w:rFonts w:hAnsi="Times New Roman" w:cs="Times New Roman"/>
              </w:rPr>
            </w:pPr>
          </w:p>
        </w:tc>
        <w:tc>
          <w:tcPr>
            <w:tcW w:w="766" w:type="dxa"/>
          </w:tcPr>
          <w:p w14:paraId="16442B1C" w14:textId="77777777" w:rsidR="00126537" w:rsidRPr="003D0A2E" w:rsidRDefault="00126537" w:rsidP="0025630E">
            <w:pPr>
              <w:snapToGrid w:val="0"/>
              <w:spacing w:line="260" w:lineRule="exact"/>
              <w:rPr>
                <w:rFonts w:hAnsi="Times New Roman" w:cs="Times New Roman"/>
              </w:rPr>
            </w:pPr>
          </w:p>
        </w:tc>
        <w:tc>
          <w:tcPr>
            <w:tcW w:w="1448" w:type="dxa"/>
          </w:tcPr>
          <w:p w14:paraId="50368D7D" w14:textId="77777777" w:rsidR="00126537" w:rsidRPr="003D0A2E" w:rsidRDefault="00126537" w:rsidP="0025630E">
            <w:pPr>
              <w:snapToGrid w:val="0"/>
              <w:spacing w:line="260" w:lineRule="exact"/>
              <w:rPr>
                <w:rFonts w:hAnsi="Times New Roman" w:cs="Times New Roman"/>
              </w:rPr>
            </w:pPr>
          </w:p>
        </w:tc>
        <w:tc>
          <w:tcPr>
            <w:tcW w:w="458" w:type="dxa"/>
          </w:tcPr>
          <w:p w14:paraId="57DED6B7" w14:textId="77777777" w:rsidR="00126537" w:rsidRPr="003D0A2E" w:rsidRDefault="00126537" w:rsidP="0025630E">
            <w:pPr>
              <w:snapToGrid w:val="0"/>
              <w:spacing w:line="260" w:lineRule="exact"/>
              <w:rPr>
                <w:rFonts w:hAnsi="Times New Roman" w:cs="Times New Roman"/>
              </w:rPr>
            </w:pPr>
          </w:p>
        </w:tc>
        <w:tc>
          <w:tcPr>
            <w:tcW w:w="1623" w:type="dxa"/>
          </w:tcPr>
          <w:p w14:paraId="1AE01050" w14:textId="77777777" w:rsidR="00126537" w:rsidRPr="003D0A2E" w:rsidRDefault="00126537" w:rsidP="0025630E">
            <w:pPr>
              <w:snapToGrid w:val="0"/>
              <w:spacing w:line="260" w:lineRule="exact"/>
              <w:rPr>
                <w:rFonts w:hAnsi="Times New Roman" w:cs="Times New Roman"/>
              </w:rPr>
            </w:pPr>
          </w:p>
        </w:tc>
      </w:tr>
      <w:tr w:rsidR="00126537" w:rsidRPr="003D0A2E" w14:paraId="6471E9D4" w14:textId="77777777" w:rsidTr="001A2485">
        <w:trPr>
          <w:trHeight w:val="144"/>
        </w:trPr>
        <w:tc>
          <w:tcPr>
            <w:tcW w:w="4950" w:type="dxa"/>
            <w:noWrap/>
            <w:vAlign w:val="bottom"/>
          </w:tcPr>
          <w:p w14:paraId="1218A9C4" w14:textId="77777777" w:rsidR="00126537" w:rsidRPr="003D0A2E" w:rsidRDefault="00126537" w:rsidP="0025630E">
            <w:pPr>
              <w:snapToGrid w:val="0"/>
              <w:spacing w:line="260" w:lineRule="exact"/>
              <w:ind w:left="720" w:hanging="180"/>
              <w:rPr>
                <w:rFonts w:hAnsi="Times New Roman" w:cs="Times New Roman"/>
                <w:b/>
                <w:bCs/>
              </w:rPr>
            </w:pPr>
            <w:r w:rsidRPr="003D0A2E">
              <w:rPr>
                <w:rFonts w:hAnsi="Times New Roman" w:cs="Times New Roman"/>
                <w:b/>
                <w:bCs/>
              </w:rPr>
              <w:t>Other current receivables</w:t>
            </w:r>
          </w:p>
        </w:tc>
        <w:tc>
          <w:tcPr>
            <w:tcW w:w="766" w:type="dxa"/>
          </w:tcPr>
          <w:p w14:paraId="573581A5" w14:textId="77777777" w:rsidR="00126537" w:rsidRPr="003D0A2E" w:rsidRDefault="00126537" w:rsidP="0025630E">
            <w:pPr>
              <w:widowControl w:val="0"/>
              <w:tabs>
                <w:tab w:val="decimal" w:pos="1243"/>
              </w:tabs>
              <w:snapToGrid w:val="0"/>
              <w:spacing w:line="260" w:lineRule="exact"/>
              <w:rPr>
                <w:rFonts w:hAnsi="Times New Roman" w:cs="Times New Roman"/>
                <w:b/>
                <w:bCs/>
              </w:rPr>
            </w:pPr>
          </w:p>
        </w:tc>
        <w:tc>
          <w:tcPr>
            <w:tcW w:w="1448" w:type="dxa"/>
            <w:noWrap/>
          </w:tcPr>
          <w:p w14:paraId="3ABB6EAF" w14:textId="77777777" w:rsidR="00126537" w:rsidRPr="003D0A2E" w:rsidRDefault="00126537" w:rsidP="0025630E">
            <w:pPr>
              <w:widowControl w:val="0"/>
              <w:tabs>
                <w:tab w:val="decimal" w:pos="1243"/>
              </w:tabs>
              <w:snapToGrid w:val="0"/>
              <w:spacing w:line="260" w:lineRule="exact"/>
              <w:rPr>
                <w:rFonts w:hAnsi="Times New Roman" w:cs="Times New Roman"/>
                <w:b/>
                <w:bCs/>
              </w:rPr>
            </w:pPr>
          </w:p>
        </w:tc>
        <w:tc>
          <w:tcPr>
            <w:tcW w:w="458" w:type="dxa"/>
            <w:noWrap/>
            <w:vAlign w:val="center"/>
          </w:tcPr>
          <w:p w14:paraId="4391FDF3" w14:textId="77777777" w:rsidR="00126537" w:rsidRPr="003D0A2E" w:rsidRDefault="00126537" w:rsidP="0025630E">
            <w:pPr>
              <w:tabs>
                <w:tab w:val="decimal" w:pos="1243"/>
              </w:tabs>
              <w:snapToGrid w:val="0"/>
              <w:spacing w:line="260" w:lineRule="exact"/>
              <w:rPr>
                <w:rFonts w:hAnsi="Times New Roman" w:cs="Times New Roman"/>
                <w:b/>
                <w:bCs/>
              </w:rPr>
            </w:pPr>
          </w:p>
        </w:tc>
        <w:tc>
          <w:tcPr>
            <w:tcW w:w="1623" w:type="dxa"/>
            <w:noWrap/>
          </w:tcPr>
          <w:p w14:paraId="52C82CF7" w14:textId="77777777" w:rsidR="00126537" w:rsidRPr="003D0A2E" w:rsidRDefault="00126537" w:rsidP="0025630E">
            <w:pPr>
              <w:widowControl w:val="0"/>
              <w:tabs>
                <w:tab w:val="decimal" w:pos="1243"/>
              </w:tabs>
              <w:snapToGrid w:val="0"/>
              <w:spacing w:line="260" w:lineRule="exact"/>
              <w:rPr>
                <w:rFonts w:hAnsi="Times New Roman" w:cs="Times New Roman"/>
                <w:b/>
                <w:bCs/>
              </w:rPr>
            </w:pPr>
          </w:p>
        </w:tc>
      </w:tr>
      <w:tr w:rsidR="00126537" w:rsidRPr="003D0A2E" w14:paraId="193E124B" w14:textId="77777777" w:rsidTr="001A2485">
        <w:trPr>
          <w:trHeight w:val="144"/>
        </w:trPr>
        <w:tc>
          <w:tcPr>
            <w:tcW w:w="4950" w:type="dxa"/>
            <w:noWrap/>
            <w:vAlign w:val="bottom"/>
          </w:tcPr>
          <w:p w14:paraId="01244BA7" w14:textId="77777777" w:rsidR="00126537" w:rsidRPr="003D0A2E" w:rsidRDefault="00126537" w:rsidP="0025630E">
            <w:pPr>
              <w:snapToGrid w:val="0"/>
              <w:spacing w:line="260" w:lineRule="exact"/>
              <w:ind w:left="720" w:hanging="180"/>
              <w:rPr>
                <w:rFonts w:hAnsi="Times New Roman" w:cs="Times New Roman"/>
              </w:rPr>
            </w:pPr>
            <w:r w:rsidRPr="003D0A2E">
              <w:rPr>
                <w:rFonts w:hAnsi="Times New Roman" w:cs="Times New Roman"/>
              </w:rPr>
              <w:t>Prepaid expenses</w:t>
            </w:r>
          </w:p>
        </w:tc>
        <w:tc>
          <w:tcPr>
            <w:tcW w:w="766" w:type="dxa"/>
          </w:tcPr>
          <w:p w14:paraId="6876ECC7"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noWrap/>
          </w:tcPr>
          <w:p w14:paraId="35668774" w14:textId="393A4058" w:rsidR="00126537" w:rsidRPr="003D0A2E" w:rsidRDefault="00772CCD" w:rsidP="0025630E">
            <w:pPr>
              <w:widowControl w:val="0"/>
              <w:tabs>
                <w:tab w:val="decimal" w:pos="1243"/>
              </w:tabs>
              <w:snapToGrid w:val="0"/>
              <w:spacing w:line="260" w:lineRule="exact"/>
              <w:rPr>
                <w:rFonts w:hAnsi="Times New Roman" w:cstheme="minorBidi"/>
              </w:rPr>
            </w:pPr>
            <w:r w:rsidRPr="00772CCD">
              <w:rPr>
                <w:rFonts w:hAnsi="Times New Roman" w:cstheme="minorBidi"/>
              </w:rPr>
              <w:t>10</w:t>
            </w:r>
            <w:r w:rsidR="00C159B2">
              <w:rPr>
                <w:rFonts w:hAnsi="Times New Roman" w:cstheme="minorBidi"/>
              </w:rPr>
              <w:t>,</w:t>
            </w:r>
            <w:r w:rsidRPr="00772CCD">
              <w:rPr>
                <w:rFonts w:hAnsi="Times New Roman" w:cstheme="minorBidi"/>
              </w:rPr>
              <w:t>775</w:t>
            </w:r>
          </w:p>
        </w:tc>
        <w:tc>
          <w:tcPr>
            <w:tcW w:w="458" w:type="dxa"/>
            <w:noWrap/>
            <w:vAlign w:val="center"/>
          </w:tcPr>
          <w:p w14:paraId="3967476E"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noWrap/>
          </w:tcPr>
          <w:p w14:paraId="4A2C1C14" w14:textId="13D44DF0"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6</w:t>
            </w:r>
            <w:r w:rsidR="00126537" w:rsidRPr="003D0A2E">
              <w:rPr>
                <w:rFonts w:hAnsi="Times New Roman" w:cs="Times New Roman"/>
              </w:rPr>
              <w:t>,</w:t>
            </w:r>
            <w:r w:rsidRPr="00772CCD">
              <w:rPr>
                <w:rFonts w:hAnsi="Times New Roman"/>
              </w:rPr>
              <w:t>015</w:t>
            </w:r>
          </w:p>
        </w:tc>
      </w:tr>
      <w:tr w:rsidR="009D01EF" w:rsidRPr="003D0A2E" w14:paraId="52BC617F" w14:textId="77777777" w:rsidTr="001A2485">
        <w:trPr>
          <w:trHeight w:val="144"/>
        </w:trPr>
        <w:tc>
          <w:tcPr>
            <w:tcW w:w="4950" w:type="dxa"/>
            <w:noWrap/>
            <w:vAlign w:val="bottom"/>
          </w:tcPr>
          <w:p w14:paraId="20349DFB" w14:textId="65AC5D81" w:rsidR="009D01EF" w:rsidRPr="003D0A2E" w:rsidRDefault="00BF5365" w:rsidP="0025630E">
            <w:pPr>
              <w:snapToGrid w:val="0"/>
              <w:spacing w:line="260" w:lineRule="exact"/>
              <w:ind w:left="720" w:hanging="180"/>
              <w:rPr>
                <w:rFonts w:hAnsi="Times New Roman" w:cs="Times New Roman"/>
              </w:rPr>
            </w:pPr>
            <w:r>
              <w:rPr>
                <w:rFonts w:hAnsi="Times New Roman" w:cs="Times New Roman"/>
              </w:rPr>
              <w:t>Rev</w:t>
            </w:r>
            <w:r w:rsidR="00CE58C5">
              <w:rPr>
                <w:rFonts w:hAnsi="Times New Roman" w:cs="Times New Roman"/>
              </w:rPr>
              <w:t>enue department receivable</w:t>
            </w:r>
          </w:p>
        </w:tc>
        <w:tc>
          <w:tcPr>
            <w:tcW w:w="766" w:type="dxa"/>
          </w:tcPr>
          <w:p w14:paraId="1D9D7336" w14:textId="77777777" w:rsidR="009D01EF" w:rsidRPr="003D0A2E" w:rsidRDefault="009D01EF" w:rsidP="0025630E">
            <w:pPr>
              <w:widowControl w:val="0"/>
              <w:tabs>
                <w:tab w:val="decimal" w:pos="1243"/>
              </w:tabs>
              <w:snapToGrid w:val="0"/>
              <w:spacing w:line="260" w:lineRule="exact"/>
              <w:rPr>
                <w:rFonts w:hAnsi="Times New Roman" w:cs="Times New Roman"/>
              </w:rPr>
            </w:pPr>
          </w:p>
        </w:tc>
        <w:tc>
          <w:tcPr>
            <w:tcW w:w="1448" w:type="dxa"/>
            <w:noWrap/>
          </w:tcPr>
          <w:p w14:paraId="3C59ADF8" w14:textId="5D730AAA" w:rsidR="009D01EF" w:rsidRDefault="00772CCD" w:rsidP="0025630E">
            <w:pPr>
              <w:widowControl w:val="0"/>
              <w:tabs>
                <w:tab w:val="decimal" w:pos="1243"/>
              </w:tabs>
              <w:snapToGrid w:val="0"/>
              <w:spacing w:line="260" w:lineRule="exact"/>
              <w:rPr>
                <w:rFonts w:hAnsi="Times New Roman" w:cstheme="minorBidi"/>
              </w:rPr>
            </w:pPr>
            <w:r w:rsidRPr="00772CCD">
              <w:rPr>
                <w:rFonts w:hAnsi="Times New Roman" w:cstheme="minorBidi"/>
              </w:rPr>
              <w:t>1</w:t>
            </w:r>
            <w:r w:rsidR="009D01EF">
              <w:rPr>
                <w:rFonts w:hAnsi="Times New Roman" w:cstheme="minorBidi"/>
              </w:rPr>
              <w:t>,</w:t>
            </w:r>
            <w:r w:rsidRPr="00772CCD">
              <w:rPr>
                <w:rFonts w:hAnsi="Times New Roman" w:cstheme="minorBidi"/>
              </w:rPr>
              <w:t>179</w:t>
            </w:r>
          </w:p>
        </w:tc>
        <w:tc>
          <w:tcPr>
            <w:tcW w:w="458" w:type="dxa"/>
            <w:noWrap/>
            <w:vAlign w:val="center"/>
          </w:tcPr>
          <w:p w14:paraId="5773C448" w14:textId="77777777" w:rsidR="009D01EF" w:rsidRPr="003D0A2E" w:rsidRDefault="009D01EF" w:rsidP="0025630E">
            <w:pPr>
              <w:tabs>
                <w:tab w:val="decimal" w:pos="1243"/>
              </w:tabs>
              <w:snapToGrid w:val="0"/>
              <w:spacing w:line="260" w:lineRule="exact"/>
              <w:rPr>
                <w:rFonts w:hAnsi="Times New Roman" w:cs="Times New Roman"/>
              </w:rPr>
            </w:pPr>
          </w:p>
        </w:tc>
        <w:tc>
          <w:tcPr>
            <w:tcW w:w="1623" w:type="dxa"/>
            <w:noWrap/>
          </w:tcPr>
          <w:p w14:paraId="0F3DD90C" w14:textId="4DC9B242" w:rsidR="009D01EF" w:rsidRPr="00B428EB" w:rsidRDefault="00772CCD" w:rsidP="0025630E">
            <w:pPr>
              <w:widowControl w:val="0"/>
              <w:tabs>
                <w:tab w:val="decimal" w:pos="1243"/>
              </w:tabs>
              <w:snapToGrid w:val="0"/>
              <w:spacing w:line="260" w:lineRule="exact"/>
              <w:rPr>
                <w:rFonts w:hAnsi="Times New Roman"/>
              </w:rPr>
            </w:pPr>
            <w:r w:rsidRPr="00772CCD">
              <w:rPr>
                <w:rFonts w:hAnsi="Times New Roman"/>
              </w:rPr>
              <w:t>8</w:t>
            </w:r>
          </w:p>
        </w:tc>
      </w:tr>
      <w:tr w:rsidR="00126537" w:rsidRPr="003D0A2E" w14:paraId="539EE358" w14:textId="77777777" w:rsidTr="001A2485">
        <w:trPr>
          <w:trHeight w:val="144"/>
        </w:trPr>
        <w:tc>
          <w:tcPr>
            <w:tcW w:w="4950" w:type="dxa"/>
            <w:noWrap/>
            <w:vAlign w:val="bottom"/>
          </w:tcPr>
          <w:p w14:paraId="7D5097B7" w14:textId="77777777" w:rsidR="00126537" w:rsidRPr="003D0A2E" w:rsidRDefault="00126537" w:rsidP="0025630E">
            <w:pPr>
              <w:snapToGrid w:val="0"/>
              <w:spacing w:line="260" w:lineRule="exact"/>
              <w:ind w:left="720" w:hanging="180"/>
              <w:rPr>
                <w:rFonts w:hAnsi="Times New Roman" w:cs="Times New Roman"/>
              </w:rPr>
            </w:pPr>
            <w:r w:rsidRPr="003D0A2E">
              <w:rPr>
                <w:rFonts w:hAnsi="Times New Roman" w:cs="Times New Roman"/>
              </w:rPr>
              <w:t>Others</w:t>
            </w:r>
          </w:p>
        </w:tc>
        <w:tc>
          <w:tcPr>
            <w:tcW w:w="766" w:type="dxa"/>
          </w:tcPr>
          <w:p w14:paraId="17D94AD5"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tcBorders>
              <w:bottom w:val="single" w:sz="4" w:space="0" w:color="auto"/>
            </w:tcBorders>
            <w:noWrap/>
          </w:tcPr>
          <w:p w14:paraId="061890E5" w14:textId="1EA4F32F"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16</w:t>
            </w:r>
            <w:r w:rsidR="009D01EF">
              <w:rPr>
                <w:rFonts w:hAnsi="Times New Roman" w:cs="Times New Roman"/>
              </w:rPr>
              <w:t>,</w:t>
            </w:r>
            <w:r w:rsidRPr="00772CCD">
              <w:rPr>
                <w:rFonts w:hAnsi="Times New Roman"/>
              </w:rPr>
              <w:t>078</w:t>
            </w:r>
          </w:p>
        </w:tc>
        <w:tc>
          <w:tcPr>
            <w:tcW w:w="458" w:type="dxa"/>
            <w:noWrap/>
            <w:vAlign w:val="center"/>
          </w:tcPr>
          <w:p w14:paraId="777B478D"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tcBorders>
              <w:bottom w:val="single" w:sz="4" w:space="0" w:color="auto"/>
            </w:tcBorders>
            <w:noWrap/>
          </w:tcPr>
          <w:p w14:paraId="4F74EC6D" w14:textId="6C7E470F"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16</w:t>
            </w:r>
            <w:r w:rsidR="00126537" w:rsidRPr="003D0A2E">
              <w:rPr>
                <w:rFonts w:hAnsi="Times New Roman" w:cs="Times New Roman"/>
              </w:rPr>
              <w:t>,</w:t>
            </w:r>
            <w:r w:rsidRPr="00772CCD">
              <w:rPr>
                <w:rFonts w:hAnsi="Times New Roman"/>
              </w:rPr>
              <w:t>859</w:t>
            </w:r>
          </w:p>
        </w:tc>
      </w:tr>
      <w:tr w:rsidR="00126537" w:rsidRPr="003D0A2E" w14:paraId="1A11F581" w14:textId="77777777" w:rsidTr="001A2485">
        <w:trPr>
          <w:trHeight w:val="144"/>
        </w:trPr>
        <w:tc>
          <w:tcPr>
            <w:tcW w:w="4950" w:type="dxa"/>
            <w:noWrap/>
            <w:vAlign w:val="bottom"/>
          </w:tcPr>
          <w:p w14:paraId="11848754" w14:textId="77777777" w:rsidR="00126537" w:rsidRPr="003D0A2E" w:rsidRDefault="00126537" w:rsidP="0025630E">
            <w:pPr>
              <w:snapToGrid w:val="0"/>
              <w:spacing w:line="260" w:lineRule="exact"/>
              <w:ind w:left="720" w:hanging="180"/>
              <w:rPr>
                <w:rFonts w:hAnsi="Times New Roman" w:cs="Times New Roman"/>
              </w:rPr>
            </w:pPr>
            <w:r w:rsidRPr="003D0A2E">
              <w:rPr>
                <w:rFonts w:hAnsi="Times New Roman" w:cs="Times New Roman"/>
              </w:rPr>
              <w:t>Total other current receivables</w:t>
            </w:r>
          </w:p>
        </w:tc>
        <w:tc>
          <w:tcPr>
            <w:tcW w:w="766" w:type="dxa"/>
          </w:tcPr>
          <w:p w14:paraId="24486B9F" w14:textId="77777777" w:rsidR="00126537" w:rsidRPr="003D0A2E" w:rsidRDefault="00126537" w:rsidP="0025630E">
            <w:pPr>
              <w:widowControl w:val="0"/>
              <w:tabs>
                <w:tab w:val="decimal" w:pos="1243"/>
              </w:tabs>
              <w:snapToGrid w:val="0"/>
              <w:spacing w:line="260" w:lineRule="exact"/>
              <w:rPr>
                <w:rFonts w:hAnsi="Times New Roman" w:cstheme="minorBidi"/>
              </w:rPr>
            </w:pPr>
          </w:p>
        </w:tc>
        <w:tc>
          <w:tcPr>
            <w:tcW w:w="1448" w:type="dxa"/>
            <w:tcBorders>
              <w:top w:val="single" w:sz="4" w:space="0" w:color="auto"/>
            </w:tcBorders>
            <w:noWrap/>
          </w:tcPr>
          <w:p w14:paraId="09557EE4" w14:textId="21DEF5A9" w:rsidR="00126537" w:rsidRPr="003D0A2E" w:rsidRDefault="00772CCD" w:rsidP="0025630E">
            <w:pPr>
              <w:widowControl w:val="0"/>
              <w:tabs>
                <w:tab w:val="decimal" w:pos="1243"/>
              </w:tabs>
              <w:snapToGrid w:val="0"/>
              <w:spacing w:line="260" w:lineRule="exact"/>
              <w:rPr>
                <w:rFonts w:hAnsi="Times New Roman" w:cstheme="minorBidi"/>
              </w:rPr>
            </w:pPr>
            <w:r w:rsidRPr="00772CCD">
              <w:rPr>
                <w:rFonts w:hAnsi="Times New Roman" w:cstheme="minorBidi"/>
              </w:rPr>
              <w:t>28</w:t>
            </w:r>
            <w:r w:rsidR="009D01EF">
              <w:rPr>
                <w:rFonts w:hAnsi="Times New Roman" w:cstheme="minorBidi"/>
              </w:rPr>
              <w:t>,</w:t>
            </w:r>
            <w:r w:rsidRPr="00772CCD">
              <w:rPr>
                <w:rFonts w:hAnsi="Times New Roman" w:cstheme="minorBidi"/>
              </w:rPr>
              <w:t>032</w:t>
            </w:r>
          </w:p>
        </w:tc>
        <w:tc>
          <w:tcPr>
            <w:tcW w:w="458" w:type="dxa"/>
            <w:noWrap/>
            <w:vAlign w:val="center"/>
          </w:tcPr>
          <w:p w14:paraId="2FF1B949"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tcBorders>
              <w:top w:val="single" w:sz="4" w:space="0" w:color="auto"/>
            </w:tcBorders>
            <w:noWrap/>
          </w:tcPr>
          <w:p w14:paraId="675DF1CB" w14:textId="345D7E04"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22</w:t>
            </w:r>
            <w:r w:rsidR="00126537" w:rsidRPr="003D0A2E">
              <w:rPr>
                <w:rFonts w:hAnsi="Times New Roman" w:cs="Times New Roman"/>
              </w:rPr>
              <w:t>,</w:t>
            </w:r>
            <w:r w:rsidRPr="00772CCD">
              <w:rPr>
                <w:rFonts w:hAnsi="Times New Roman"/>
              </w:rPr>
              <w:t>882</w:t>
            </w:r>
          </w:p>
        </w:tc>
      </w:tr>
      <w:tr w:rsidR="00126537" w:rsidRPr="003D0A2E" w14:paraId="2E5E40DF" w14:textId="77777777" w:rsidTr="001A2485">
        <w:trPr>
          <w:trHeight w:val="144"/>
        </w:trPr>
        <w:tc>
          <w:tcPr>
            <w:tcW w:w="4950" w:type="dxa"/>
            <w:vAlign w:val="bottom"/>
          </w:tcPr>
          <w:p w14:paraId="3E0419E6" w14:textId="77777777" w:rsidR="00126537" w:rsidRPr="003D0A2E" w:rsidRDefault="00126537" w:rsidP="0025630E">
            <w:pPr>
              <w:snapToGrid w:val="0"/>
              <w:spacing w:line="260" w:lineRule="exact"/>
              <w:ind w:left="720" w:hanging="180"/>
              <w:rPr>
                <w:rFonts w:hAnsi="Times New Roman" w:cs="Times New Roman"/>
              </w:rPr>
            </w:pPr>
            <w:r w:rsidRPr="003D0A2E">
              <w:rPr>
                <w:rFonts w:hAnsi="Times New Roman" w:cs="Times New Roman"/>
              </w:rPr>
              <w:t xml:space="preserve">Total </w:t>
            </w:r>
            <w:r>
              <w:rPr>
                <w:rFonts w:hAnsi="Times New Roman" w:cs="Times New Roman"/>
              </w:rPr>
              <w:t>t</w:t>
            </w:r>
            <w:r w:rsidRPr="003D0A2E">
              <w:rPr>
                <w:rFonts w:hAnsi="Times New Roman" w:cs="Times New Roman"/>
              </w:rPr>
              <w:t>rade and other current receivables</w:t>
            </w:r>
          </w:p>
        </w:tc>
        <w:tc>
          <w:tcPr>
            <w:tcW w:w="766" w:type="dxa"/>
          </w:tcPr>
          <w:p w14:paraId="3E6263B2" w14:textId="77777777" w:rsidR="00126537" w:rsidRPr="003D0A2E" w:rsidRDefault="00126537" w:rsidP="0025630E">
            <w:pPr>
              <w:widowControl w:val="0"/>
              <w:tabs>
                <w:tab w:val="decimal" w:pos="1243"/>
              </w:tabs>
              <w:snapToGrid w:val="0"/>
              <w:spacing w:line="260" w:lineRule="exact"/>
              <w:rPr>
                <w:rFonts w:hAnsi="Times New Roman" w:cs="Times New Roman"/>
              </w:rPr>
            </w:pPr>
          </w:p>
        </w:tc>
        <w:tc>
          <w:tcPr>
            <w:tcW w:w="1448" w:type="dxa"/>
            <w:tcBorders>
              <w:top w:val="single" w:sz="4" w:space="0" w:color="auto"/>
              <w:left w:val="nil"/>
              <w:bottom w:val="double" w:sz="4" w:space="0" w:color="auto"/>
              <w:right w:val="nil"/>
            </w:tcBorders>
          </w:tcPr>
          <w:p w14:paraId="5F978704" w14:textId="15192050" w:rsidR="00126537" w:rsidRPr="003D0A2E" w:rsidRDefault="00772CCD" w:rsidP="0025630E">
            <w:pPr>
              <w:widowControl w:val="0"/>
              <w:tabs>
                <w:tab w:val="decimal" w:pos="1243"/>
              </w:tabs>
              <w:snapToGrid w:val="0"/>
              <w:spacing w:line="260" w:lineRule="exact"/>
              <w:rPr>
                <w:rFonts w:hAnsi="Times New Roman" w:cs="Times New Roman"/>
              </w:rPr>
            </w:pPr>
            <w:r w:rsidRPr="00772CCD">
              <w:rPr>
                <w:rFonts w:hAnsi="Times New Roman"/>
              </w:rPr>
              <w:t>359</w:t>
            </w:r>
            <w:r w:rsidR="009D01EF">
              <w:rPr>
                <w:rFonts w:hAnsi="Times New Roman" w:cs="Times New Roman"/>
              </w:rPr>
              <w:t>,</w:t>
            </w:r>
            <w:r w:rsidRPr="00772CCD">
              <w:rPr>
                <w:rFonts w:hAnsi="Times New Roman"/>
              </w:rPr>
              <w:t>163</w:t>
            </w:r>
          </w:p>
        </w:tc>
        <w:tc>
          <w:tcPr>
            <w:tcW w:w="458" w:type="dxa"/>
            <w:vAlign w:val="center"/>
          </w:tcPr>
          <w:p w14:paraId="53239F1C" w14:textId="77777777" w:rsidR="00126537" w:rsidRPr="003D0A2E" w:rsidRDefault="00126537" w:rsidP="0025630E">
            <w:pPr>
              <w:tabs>
                <w:tab w:val="decimal" w:pos="1243"/>
              </w:tabs>
              <w:snapToGrid w:val="0"/>
              <w:spacing w:line="260" w:lineRule="exact"/>
              <w:rPr>
                <w:rFonts w:hAnsi="Times New Roman" w:cs="Times New Roman"/>
              </w:rPr>
            </w:pPr>
          </w:p>
        </w:tc>
        <w:tc>
          <w:tcPr>
            <w:tcW w:w="1623" w:type="dxa"/>
            <w:tcBorders>
              <w:top w:val="single" w:sz="4" w:space="0" w:color="auto"/>
              <w:left w:val="nil"/>
              <w:bottom w:val="double" w:sz="4" w:space="0" w:color="auto"/>
              <w:right w:val="nil"/>
            </w:tcBorders>
          </w:tcPr>
          <w:p w14:paraId="189BDC47" w14:textId="12B01D0A" w:rsidR="00126537" w:rsidRPr="003D0A2E" w:rsidRDefault="00772CCD" w:rsidP="0025630E">
            <w:pPr>
              <w:widowControl w:val="0"/>
              <w:tabs>
                <w:tab w:val="decimal" w:pos="1243"/>
              </w:tabs>
              <w:snapToGrid w:val="0"/>
              <w:spacing w:line="260" w:lineRule="exact"/>
              <w:rPr>
                <w:rFonts w:hAnsi="Times New Roman" w:cstheme="minorBidi"/>
                <w:cs/>
              </w:rPr>
            </w:pPr>
            <w:r w:rsidRPr="00772CCD">
              <w:rPr>
                <w:rFonts w:hAnsi="Times New Roman"/>
              </w:rPr>
              <w:t>375</w:t>
            </w:r>
            <w:r w:rsidR="00126537" w:rsidRPr="003D0A2E">
              <w:rPr>
                <w:rFonts w:hAnsi="Times New Roman" w:cs="Times New Roman"/>
              </w:rPr>
              <w:t>,</w:t>
            </w:r>
            <w:r w:rsidRPr="00772CCD">
              <w:rPr>
                <w:rFonts w:hAnsi="Times New Roman"/>
              </w:rPr>
              <w:t>728</w:t>
            </w:r>
          </w:p>
        </w:tc>
      </w:tr>
    </w:tbl>
    <w:p w14:paraId="5E7543F8" w14:textId="1BA4A385" w:rsidR="008021D5" w:rsidRDefault="00126537" w:rsidP="0025630E">
      <w:pPr>
        <w:pStyle w:val="Style"/>
        <w:spacing w:before="240" w:after="240"/>
        <w:ind w:left="547"/>
        <w:jc w:val="thaiDistribute"/>
        <w:rPr>
          <w:rFonts w:eastAsia="Times New Roman" w:hAnsi="Tms Rmn" w:cs="Angsana New"/>
        </w:rPr>
      </w:pPr>
      <w:r w:rsidRPr="003D0A2E">
        <w:rPr>
          <w:rFonts w:eastAsia="Times New Roman" w:hAnsi="Tms Rmn" w:cs="Angsana New"/>
        </w:rPr>
        <w:t xml:space="preserve">The normal credit term is </w:t>
      </w:r>
      <w:r w:rsidR="00772CCD" w:rsidRPr="00772CCD">
        <w:rPr>
          <w:rFonts w:eastAsia="Times New Roman" w:hAnsi="Tms Rmn" w:cs="Angsana New"/>
        </w:rPr>
        <w:t>30</w:t>
      </w:r>
      <w:r w:rsidRPr="003D0A2E">
        <w:rPr>
          <w:rFonts w:eastAsia="Times New Roman" w:hAnsi="Tms Rmn" w:cs="Angsana New"/>
        </w:rPr>
        <w:t xml:space="preserve"> to </w:t>
      </w:r>
      <w:r w:rsidR="00772CCD" w:rsidRPr="00772CCD">
        <w:rPr>
          <w:rFonts w:eastAsia="Times New Roman" w:hAnsi="Tms Rmn" w:cs="Angsana New"/>
        </w:rPr>
        <w:t>90</w:t>
      </w:r>
      <w:r w:rsidRPr="003D0A2E">
        <w:rPr>
          <w:rFonts w:eastAsia="Times New Roman" w:hAnsi="Tms Rmn" w:cs="Angsana New"/>
        </w:rPr>
        <w:t xml:space="preserve"> days.</w:t>
      </w:r>
    </w:p>
    <w:p w14:paraId="4B1B3B03" w14:textId="58B5C382" w:rsidR="0025630E" w:rsidRPr="007E400B" w:rsidRDefault="008021D5" w:rsidP="00595547">
      <w:pPr>
        <w:pStyle w:val="Style"/>
        <w:spacing w:before="240"/>
        <w:ind w:left="547"/>
        <w:jc w:val="thaiDistribute"/>
        <w:rPr>
          <w:b/>
          <w:bCs/>
        </w:rPr>
      </w:pPr>
      <w:r w:rsidRPr="007E400B">
        <w:rPr>
          <w:rFonts w:eastAsia="Times New Roman" w:cs="Angsana New"/>
          <w:spacing w:val="-6"/>
        </w:rPr>
        <w:t xml:space="preserve">During the year </w:t>
      </w:r>
      <w:r w:rsidR="00772CCD" w:rsidRPr="00772CCD">
        <w:rPr>
          <w:rFonts w:eastAsia="Times New Roman" w:cs="Angsana New"/>
          <w:spacing w:val="-6"/>
        </w:rPr>
        <w:t>2025</w:t>
      </w:r>
      <w:r w:rsidRPr="007E400B">
        <w:rPr>
          <w:rFonts w:eastAsia="Times New Roman" w:cs="Angsana New"/>
          <w:spacing w:val="-6"/>
        </w:rPr>
        <w:t xml:space="preserve">, the Company entered into </w:t>
      </w:r>
      <w:r w:rsidR="007E400B" w:rsidRPr="007E400B">
        <w:rPr>
          <w:rFonts w:eastAsia="Times New Roman" w:cs="Angsana New"/>
          <w:spacing w:val="-6"/>
        </w:rPr>
        <w:t xml:space="preserve">a </w:t>
      </w:r>
      <w:r w:rsidR="00595547" w:rsidRPr="007E400B">
        <w:rPr>
          <w:rFonts w:eastAsia="Times New Roman" w:cs="Angsana New"/>
          <w:spacing w:val="-6"/>
        </w:rPr>
        <w:t xml:space="preserve">debt settlement agreement </w:t>
      </w:r>
      <w:r w:rsidRPr="007E400B">
        <w:rPr>
          <w:rFonts w:eastAsia="Times New Roman" w:cs="Angsana New"/>
          <w:spacing w:val="-6"/>
        </w:rPr>
        <w:t>of understanding</w:t>
      </w:r>
      <w:r w:rsidRPr="007E400B">
        <w:rPr>
          <w:rFonts w:eastAsia="Times New Roman" w:cs="Angsana New"/>
        </w:rPr>
        <w:t xml:space="preserve"> with a trade receivable</w:t>
      </w:r>
      <w:r w:rsidR="00595547" w:rsidRPr="007E400B">
        <w:rPr>
          <w:rFonts w:eastAsia="Times New Roman" w:cs="Angsana New"/>
        </w:rPr>
        <w:t xml:space="preserve"> of the Company</w:t>
      </w:r>
      <w:r w:rsidR="007E400B" w:rsidRPr="007E400B">
        <w:rPr>
          <w:rFonts w:eastAsia="Times New Roman" w:cs="Angsana New"/>
        </w:rPr>
        <w:t>,</w:t>
      </w:r>
      <w:r w:rsidR="00595547" w:rsidRPr="007E400B">
        <w:rPr>
          <w:rFonts w:eastAsia="Times New Roman" w:cs="Angsana New"/>
        </w:rPr>
        <w:t xml:space="preserve"> which is due within </w:t>
      </w:r>
      <w:r w:rsidR="00772CCD" w:rsidRPr="00772CCD">
        <w:rPr>
          <w:rFonts w:eastAsia="Times New Roman" w:cs="Angsana New"/>
        </w:rPr>
        <w:t>2027</w:t>
      </w:r>
      <w:r w:rsidRPr="007E400B">
        <w:rPr>
          <w:rFonts w:eastAsia="Times New Roman" w:cs="Angsana New"/>
        </w:rPr>
        <w:t xml:space="preserve">. Accordingly, the Company recorded the outstanding balance of such trade receivable for the portion exceeding one year past due amounting to Baht </w:t>
      </w:r>
      <w:r w:rsidR="00772CCD" w:rsidRPr="00772CCD">
        <w:rPr>
          <w:rFonts w:eastAsia="Times New Roman" w:cs="Angsana New"/>
        </w:rPr>
        <w:t>4</w:t>
      </w:r>
      <w:r w:rsidRPr="007E400B">
        <w:rPr>
          <w:rFonts w:eastAsia="Times New Roman" w:cs="Angsana New"/>
        </w:rPr>
        <w:t>.</w:t>
      </w:r>
      <w:r w:rsidR="00772CCD" w:rsidRPr="00772CCD">
        <w:rPr>
          <w:rFonts w:eastAsia="Times New Roman" w:cs="Angsana New"/>
        </w:rPr>
        <w:t>50</w:t>
      </w:r>
      <w:r w:rsidRPr="007E400B">
        <w:rPr>
          <w:rFonts w:eastAsia="Times New Roman" w:cs="Angsana New"/>
        </w:rPr>
        <w:t xml:space="preserve"> million as part of trade and other non-current receivables (</w:t>
      </w:r>
      <w:r w:rsidR="00772CCD" w:rsidRPr="00772CCD">
        <w:rPr>
          <w:rFonts w:eastAsia="Times New Roman" w:cs="Angsana New"/>
        </w:rPr>
        <w:t>2024</w:t>
      </w:r>
      <w:r w:rsidRPr="007E400B">
        <w:rPr>
          <w:rFonts w:eastAsia="Times New Roman" w:cs="Angsana New"/>
        </w:rPr>
        <w:t xml:space="preserve">: </w:t>
      </w:r>
      <w:r w:rsidR="00E67D59" w:rsidRPr="007E400B">
        <w:rPr>
          <w:rFonts w:eastAsia="Times New Roman" w:cs="Angsana New"/>
        </w:rPr>
        <w:t>Nil</w:t>
      </w:r>
      <w:r w:rsidRPr="007E400B">
        <w:rPr>
          <w:rFonts w:eastAsia="Times New Roman" w:cs="Angsana New"/>
        </w:rPr>
        <w:t>).</w:t>
      </w:r>
      <w:r w:rsidR="0025630E" w:rsidRPr="007E400B">
        <w:rPr>
          <w:b/>
          <w:bCs/>
        </w:rPr>
        <w:br w:type="page"/>
      </w:r>
    </w:p>
    <w:p w14:paraId="162F128D" w14:textId="5FD5F2C5" w:rsidR="00126537" w:rsidRPr="00D70DA8" w:rsidRDefault="00772CCD" w:rsidP="0025630E">
      <w:pPr>
        <w:tabs>
          <w:tab w:val="right" w:pos="7280"/>
          <w:tab w:val="right" w:pos="8540"/>
        </w:tabs>
        <w:spacing w:before="480"/>
        <w:ind w:left="547" w:hanging="547"/>
        <w:jc w:val="both"/>
        <w:rPr>
          <w:spacing w:val="-4"/>
        </w:rPr>
      </w:pPr>
      <w:r w:rsidRPr="00772CCD">
        <w:rPr>
          <w:b/>
          <w:bCs/>
        </w:rPr>
        <w:lastRenderedPageBreak/>
        <w:t>8</w:t>
      </w:r>
      <w:r w:rsidR="00126537" w:rsidRPr="003D0A2E">
        <w:rPr>
          <w:b/>
          <w:bCs/>
        </w:rPr>
        <w:t>.</w:t>
      </w:r>
      <w:r w:rsidR="00126537" w:rsidRPr="003D0A2E">
        <w:rPr>
          <w:b/>
          <w:bCs/>
        </w:rPr>
        <w:tab/>
      </w:r>
      <w:r w:rsidR="00126537" w:rsidRPr="003D0A2E">
        <w:rPr>
          <w:b/>
          <w:bCs/>
          <w:sz w:val="20"/>
          <w:szCs w:val="20"/>
        </w:rPr>
        <w:t xml:space="preserve">INVENTORIES </w:t>
      </w:r>
    </w:p>
    <w:p w14:paraId="26E76D89" w14:textId="22424A5E" w:rsidR="00126537" w:rsidRPr="003D0A2E" w:rsidRDefault="00126537" w:rsidP="0025630E">
      <w:pPr>
        <w:tabs>
          <w:tab w:val="right" w:pos="7280"/>
          <w:tab w:val="right" w:pos="8540"/>
        </w:tabs>
        <w:spacing w:before="240" w:after="120"/>
        <w:ind w:left="547" w:hanging="547"/>
        <w:jc w:val="both"/>
        <w:rPr>
          <w:rFonts w:hAnsi="Times New Roman" w:cs="Times New Roman"/>
          <w:b/>
          <w:bCs/>
        </w:rPr>
      </w:pPr>
      <w:r w:rsidRPr="003D0A2E">
        <w:tab/>
        <w:t xml:space="preserve">Inventories </w:t>
      </w:r>
      <w:r w:rsidR="00A0257E" w:rsidRPr="003D0A2E">
        <w:rPr>
          <w:rFonts w:hAnsi="Times New Roman" w:cs="Times New Roman"/>
          <w:szCs w:val="30"/>
        </w:rPr>
        <w:t xml:space="preserve">as </w:t>
      </w:r>
      <w:proofErr w:type="gramStart"/>
      <w:r w:rsidR="00A0257E" w:rsidRPr="003D0A2E">
        <w:rPr>
          <w:rFonts w:hAnsi="Times New Roman" w:cs="Times New Roman"/>
          <w:szCs w:val="30"/>
        </w:rPr>
        <w:t>at</w:t>
      </w:r>
      <w:proofErr w:type="gramEnd"/>
      <w:r w:rsidR="00A0257E" w:rsidRPr="003D0A2E">
        <w:rPr>
          <w:rFonts w:hAnsi="Times New Roman" w:cs="Times New Roman"/>
          <w:szCs w:val="30"/>
        </w:rPr>
        <w:t xml:space="preserve"> December </w:t>
      </w:r>
      <w:r w:rsidR="00772CCD" w:rsidRPr="00772CCD">
        <w:rPr>
          <w:rFonts w:hAnsi="Times New Roman"/>
          <w:szCs w:val="30"/>
        </w:rPr>
        <w:t>31</w:t>
      </w:r>
      <w:r w:rsidR="00A0257E" w:rsidRPr="003D0A2E">
        <w:rPr>
          <w:rFonts w:hAnsi="Times New Roman" w:cs="Times New Roman"/>
          <w:szCs w:val="30"/>
        </w:rPr>
        <w:t xml:space="preserve">, </w:t>
      </w:r>
      <w:r w:rsidRPr="003D0A2E">
        <w:t>consist of:</w:t>
      </w:r>
    </w:p>
    <w:tbl>
      <w:tblPr>
        <w:tblW w:w="8730" w:type="dxa"/>
        <w:tblInd w:w="450" w:type="dxa"/>
        <w:tblLayout w:type="fixed"/>
        <w:tblLook w:val="04A0" w:firstRow="1" w:lastRow="0" w:firstColumn="1" w:lastColumn="0" w:noHBand="0" w:noVBand="1"/>
      </w:tblPr>
      <w:tblGrid>
        <w:gridCol w:w="1800"/>
        <w:gridCol w:w="1080"/>
        <w:gridCol w:w="1170"/>
        <w:gridCol w:w="1170"/>
        <w:gridCol w:w="1260"/>
        <w:gridCol w:w="1080"/>
        <w:gridCol w:w="1170"/>
      </w:tblGrid>
      <w:tr w:rsidR="00126537" w:rsidRPr="003D0A2E" w14:paraId="236AF4C5" w14:textId="77777777">
        <w:tc>
          <w:tcPr>
            <w:tcW w:w="8730" w:type="dxa"/>
            <w:gridSpan w:val="7"/>
            <w:vAlign w:val="bottom"/>
            <w:hideMark/>
          </w:tcPr>
          <w:p w14:paraId="1761F118" w14:textId="77777777" w:rsidR="00126537" w:rsidRPr="003D0A2E" w:rsidRDefault="00126537" w:rsidP="0025630E">
            <w:pPr>
              <w:tabs>
                <w:tab w:val="center" w:pos="6480"/>
                <w:tab w:val="center" w:pos="8820"/>
              </w:tabs>
              <w:spacing w:line="240" w:lineRule="exact"/>
              <w:ind w:right="-14"/>
              <w:jc w:val="right"/>
              <w:rPr>
                <w:rFonts w:hAnsi="Times New Roman" w:cs="Times New Roman"/>
                <w:b/>
                <w:bCs/>
                <w:sz w:val="16"/>
                <w:szCs w:val="16"/>
              </w:rPr>
            </w:pPr>
            <w:proofErr w:type="gramStart"/>
            <w:r w:rsidRPr="003D0A2E">
              <w:rPr>
                <w:rFonts w:hAnsi="Times New Roman" w:cs="Times New Roman"/>
                <w:b/>
                <w:bCs/>
                <w:sz w:val="16"/>
                <w:szCs w:val="16"/>
              </w:rPr>
              <w:t>Unit :</w:t>
            </w:r>
            <w:proofErr w:type="gramEnd"/>
            <w:r w:rsidRPr="003D0A2E">
              <w:rPr>
                <w:rFonts w:hAnsi="Times New Roman" w:cs="Times New Roman"/>
                <w:b/>
                <w:bCs/>
                <w:sz w:val="16"/>
                <w:szCs w:val="16"/>
              </w:rPr>
              <w:t xml:space="preserve"> Thousand Baht</w:t>
            </w:r>
          </w:p>
        </w:tc>
      </w:tr>
      <w:tr w:rsidR="00126537" w:rsidRPr="003D0A2E" w14:paraId="03C3EDDE" w14:textId="77777777">
        <w:tc>
          <w:tcPr>
            <w:tcW w:w="1800" w:type="dxa"/>
            <w:vAlign w:val="bottom"/>
          </w:tcPr>
          <w:p w14:paraId="593CF53E" w14:textId="77777777" w:rsidR="00126537" w:rsidRPr="003D0A2E" w:rsidRDefault="00126537" w:rsidP="0025630E">
            <w:pPr>
              <w:spacing w:line="240" w:lineRule="exact"/>
              <w:ind w:right="-14"/>
              <w:jc w:val="thaiDistribute"/>
              <w:rPr>
                <w:rFonts w:hAnsi="Times New Roman" w:cs="Times New Roman"/>
                <w:sz w:val="16"/>
                <w:szCs w:val="16"/>
                <w:cs/>
              </w:rPr>
            </w:pPr>
          </w:p>
        </w:tc>
        <w:tc>
          <w:tcPr>
            <w:tcW w:w="2250" w:type="dxa"/>
            <w:gridSpan w:val="2"/>
            <w:vAlign w:val="bottom"/>
            <w:hideMark/>
          </w:tcPr>
          <w:p w14:paraId="129936E6" w14:textId="77777777" w:rsidR="00126537" w:rsidRPr="003D0A2E" w:rsidRDefault="00126537" w:rsidP="0025630E">
            <w:pPr>
              <w:pBdr>
                <w:bottom w:val="single" w:sz="4" w:space="1" w:color="auto"/>
              </w:pBdr>
              <w:tabs>
                <w:tab w:val="center" w:pos="6480"/>
                <w:tab w:val="center" w:pos="8820"/>
              </w:tabs>
              <w:spacing w:line="240" w:lineRule="exact"/>
              <w:ind w:left="-29" w:right="-29"/>
              <w:jc w:val="center"/>
              <w:rPr>
                <w:rFonts w:hAnsi="Times New Roman" w:cs="Times New Roman"/>
                <w:b/>
                <w:bCs/>
                <w:sz w:val="16"/>
                <w:szCs w:val="16"/>
              </w:rPr>
            </w:pPr>
            <w:r w:rsidRPr="003D0A2E">
              <w:rPr>
                <w:rFonts w:hAnsi="Times New Roman" w:cs="Times New Roman"/>
                <w:b/>
                <w:bCs/>
                <w:sz w:val="16"/>
                <w:szCs w:val="16"/>
              </w:rPr>
              <w:t>Cost</w:t>
            </w:r>
          </w:p>
        </w:tc>
        <w:tc>
          <w:tcPr>
            <w:tcW w:w="2430" w:type="dxa"/>
            <w:gridSpan w:val="2"/>
            <w:vAlign w:val="bottom"/>
            <w:hideMark/>
          </w:tcPr>
          <w:p w14:paraId="1ADBD433" w14:textId="77777777" w:rsidR="00126537" w:rsidRPr="003D0A2E" w:rsidRDefault="00126537" w:rsidP="0025630E">
            <w:pPr>
              <w:pBdr>
                <w:bottom w:val="single" w:sz="4" w:space="1" w:color="auto"/>
              </w:pBdr>
              <w:tabs>
                <w:tab w:val="center" w:pos="6480"/>
                <w:tab w:val="center" w:pos="8820"/>
              </w:tabs>
              <w:spacing w:line="240" w:lineRule="exact"/>
              <w:ind w:left="-29" w:right="-29"/>
              <w:jc w:val="center"/>
              <w:rPr>
                <w:rFonts w:hAnsi="Times New Roman" w:cstheme="minorBidi"/>
                <w:b/>
                <w:bCs/>
                <w:sz w:val="16"/>
                <w:szCs w:val="16"/>
              </w:rPr>
            </w:pPr>
            <w:r w:rsidRPr="003D0A2E">
              <w:rPr>
                <w:rFonts w:hAnsi="Times New Roman" w:cs="Times New Roman"/>
                <w:b/>
                <w:bCs/>
                <w:sz w:val="16"/>
                <w:szCs w:val="16"/>
              </w:rPr>
              <w:t>Allowance for diminution in value of</w:t>
            </w:r>
            <w:r w:rsidRPr="003D0A2E">
              <w:rPr>
                <w:rFonts w:hAnsi="Times New Roman" w:cstheme="minorBidi" w:hint="cs"/>
                <w:b/>
                <w:bCs/>
                <w:sz w:val="16"/>
                <w:szCs w:val="16"/>
                <w:cs/>
              </w:rPr>
              <w:t xml:space="preserve"> </w:t>
            </w:r>
            <w:r w:rsidRPr="003D0A2E">
              <w:rPr>
                <w:rFonts w:hAnsi="Times New Roman" w:cs="Times New Roman"/>
                <w:b/>
                <w:bCs/>
                <w:sz w:val="16"/>
                <w:szCs w:val="16"/>
              </w:rPr>
              <w:t>inventories</w:t>
            </w:r>
          </w:p>
        </w:tc>
        <w:tc>
          <w:tcPr>
            <w:tcW w:w="2250" w:type="dxa"/>
            <w:gridSpan w:val="2"/>
            <w:vAlign w:val="bottom"/>
            <w:hideMark/>
          </w:tcPr>
          <w:p w14:paraId="7E68564E" w14:textId="77777777" w:rsidR="00126537" w:rsidRPr="003D0A2E" w:rsidRDefault="00126537" w:rsidP="0025630E">
            <w:pPr>
              <w:pBdr>
                <w:bottom w:val="single" w:sz="4" w:space="1" w:color="auto"/>
              </w:pBdr>
              <w:tabs>
                <w:tab w:val="center" w:pos="6480"/>
                <w:tab w:val="center" w:pos="8820"/>
              </w:tabs>
              <w:spacing w:line="240" w:lineRule="exact"/>
              <w:ind w:left="-29" w:right="-29"/>
              <w:jc w:val="center"/>
              <w:rPr>
                <w:rFonts w:hAnsi="Times New Roman" w:cs="Times New Roman"/>
                <w:b/>
                <w:bCs/>
                <w:sz w:val="16"/>
                <w:szCs w:val="16"/>
                <w:cs/>
              </w:rPr>
            </w:pPr>
            <w:r w:rsidRPr="003D0A2E">
              <w:rPr>
                <w:rFonts w:hAnsi="Times New Roman" w:cs="Times New Roman"/>
                <w:b/>
                <w:bCs/>
                <w:sz w:val="16"/>
                <w:szCs w:val="16"/>
              </w:rPr>
              <w:t>Inventories - net</w:t>
            </w:r>
          </w:p>
        </w:tc>
      </w:tr>
      <w:tr w:rsidR="00126537" w:rsidRPr="003D0A2E" w14:paraId="0487B096" w14:textId="77777777">
        <w:tc>
          <w:tcPr>
            <w:tcW w:w="1800" w:type="dxa"/>
            <w:vAlign w:val="bottom"/>
          </w:tcPr>
          <w:p w14:paraId="021F5A78" w14:textId="77777777" w:rsidR="00126537" w:rsidRPr="003D0A2E" w:rsidRDefault="00126537" w:rsidP="0025630E">
            <w:pPr>
              <w:spacing w:line="240" w:lineRule="exact"/>
              <w:ind w:right="-14"/>
              <w:jc w:val="thaiDistribute"/>
              <w:rPr>
                <w:rFonts w:hAnsi="Times New Roman" w:cs="Times New Roman"/>
                <w:spacing w:val="-8"/>
                <w:sz w:val="16"/>
                <w:szCs w:val="16"/>
              </w:rPr>
            </w:pPr>
          </w:p>
        </w:tc>
        <w:tc>
          <w:tcPr>
            <w:tcW w:w="1080" w:type="dxa"/>
            <w:vAlign w:val="bottom"/>
          </w:tcPr>
          <w:p w14:paraId="07DE595B" w14:textId="0F9D736F" w:rsidR="00126537" w:rsidRPr="003D0A2E" w:rsidRDefault="00772CCD" w:rsidP="0025630E">
            <w:pPr>
              <w:tabs>
                <w:tab w:val="center" w:pos="6480"/>
                <w:tab w:val="center" w:pos="8820"/>
              </w:tabs>
              <w:spacing w:line="240" w:lineRule="exact"/>
              <w:ind w:left="-29" w:right="-29"/>
              <w:jc w:val="center"/>
              <w:rPr>
                <w:rFonts w:hAnsi="Times New Roman" w:cs="Times New Roman"/>
                <w:b/>
                <w:bCs/>
                <w:spacing w:val="-8"/>
                <w:sz w:val="16"/>
                <w:szCs w:val="16"/>
              </w:rPr>
            </w:pPr>
            <w:r w:rsidRPr="00772CCD">
              <w:rPr>
                <w:rFonts w:hAnsi="Times New Roman"/>
                <w:b/>
                <w:bCs/>
                <w:spacing w:val="-8"/>
                <w:sz w:val="16"/>
                <w:szCs w:val="16"/>
              </w:rPr>
              <w:t>2025</w:t>
            </w:r>
          </w:p>
        </w:tc>
        <w:tc>
          <w:tcPr>
            <w:tcW w:w="1170" w:type="dxa"/>
            <w:vAlign w:val="bottom"/>
          </w:tcPr>
          <w:p w14:paraId="7816AE88" w14:textId="08369658" w:rsidR="00126537" w:rsidRPr="003D0A2E" w:rsidRDefault="00772CCD" w:rsidP="0025630E">
            <w:pPr>
              <w:tabs>
                <w:tab w:val="center" w:pos="6480"/>
                <w:tab w:val="center" w:pos="8820"/>
              </w:tabs>
              <w:spacing w:line="240" w:lineRule="exact"/>
              <w:ind w:left="-29" w:right="-29"/>
              <w:jc w:val="center"/>
              <w:rPr>
                <w:rFonts w:hAnsi="Times New Roman" w:cs="Times New Roman"/>
                <w:b/>
                <w:bCs/>
                <w:spacing w:val="-8"/>
                <w:sz w:val="16"/>
                <w:szCs w:val="16"/>
              </w:rPr>
            </w:pPr>
            <w:r w:rsidRPr="00772CCD">
              <w:rPr>
                <w:rFonts w:hAnsi="Times New Roman"/>
                <w:b/>
                <w:bCs/>
                <w:spacing w:val="-8"/>
                <w:sz w:val="16"/>
                <w:szCs w:val="16"/>
              </w:rPr>
              <w:t>2024</w:t>
            </w:r>
          </w:p>
        </w:tc>
        <w:tc>
          <w:tcPr>
            <w:tcW w:w="1170" w:type="dxa"/>
            <w:vAlign w:val="bottom"/>
          </w:tcPr>
          <w:p w14:paraId="19328A44" w14:textId="1CEF1689" w:rsidR="00126537" w:rsidRPr="003D0A2E" w:rsidRDefault="00772CCD" w:rsidP="0025630E">
            <w:pPr>
              <w:tabs>
                <w:tab w:val="center" w:pos="6480"/>
                <w:tab w:val="center" w:pos="8820"/>
              </w:tabs>
              <w:spacing w:line="240" w:lineRule="exact"/>
              <w:ind w:left="-29" w:right="-29"/>
              <w:jc w:val="center"/>
              <w:rPr>
                <w:rFonts w:hAnsi="Times New Roman" w:cs="Times New Roman"/>
                <w:spacing w:val="-8"/>
                <w:sz w:val="16"/>
                <w:szCs w:val="16"/>
              </w:rPr>
            </w:pPr>
            <w:r w:rsidRPr="00772CCD">
              <w:rPr>
                <w:rFonts w:hAnsi="Times New Roman"/>
                <w:b/>
                <w:bCs/>
                <w:spacing w:val="-8"/>
                <w:sz w:val="16"/>
                <w:szCs w:val="16"/>
              </w:rPr>
              <w:t>2025</w:t>
            </w:r>
          </w:p>
        </w:tc>
        <w:tc>
          <w:tcPr>
            <w:tcW w:w="1260" w:type="dxa"/>
            <w:vAlign w:val="bottom"/>
          </w:tcPr>
          <w:p w14:paraId="42EF086D" w14:textId="770A4A7A" w:rsidR="00126537" w:rsidRPr="003D0A2E" w:rsidRDefault="00772CCD" w:rsidP="0025630E">
            <w:pPr>
              <w:tabs>
                <w:tab w:val="center" w:pos="6480"/>
                <w:tab w:val="center" w:pos="8820"/>
              </w:tabs>
              <w:spacing w:line="240" w:lineRule="exact"/>
              <w:ind w:left="-29" w:right="-29"/>
              <w:jc w:val="center"/>
              <w:rPr>
                <w:rFonts w:hAnsi="Times New Roman" w:cs="Times New Roman"/>
                <w:spacing w:val="-8"/>
                <w:sz w:val="16"/>
                <w:szCs w:val="16"/>
              </w:rPr>
            </w:pPr>
            <w:r w:rsidRPr="00772CCD">
              <w:rPr>
                <w:rFonts w:hAnsi="Times New Roman"/>
                <w:b/>
                <w:bCs/>
                <w:spacing w:val="-8"/>
                <w:sz w:val="16"/>
                <w:szCs w:val="16"/>
              </w:rPr>
              <w:t>2024</w:t>
            </w:r>
          </w:p>
        </w:tc>
        <w:tc>
          <w:tcPr>
            <w:tcW w:w="1080" w:type="dxa"/>
            <w:vAlign w:val="bottom"/>
          </w:tcPr>
          <w:p w14:paraId="67232080" w14:textId="0BAA0300" w:rsidR="00126537" w:rsidRPr="003D0A2E" w:rsidRDefault="00772CCD" w:rsidP="0025630E">
            <w:pPr>
              <w:tabs>
                <w:tab w:val="center" w:pos="6480"/>
                <w:tab w:val="center" w:pos="8820"/>
              </w:tabs>
              <w:spacing w:line="240" w:lineRule="exact"/>
              <w:ind w:left="-29" w:right="-29"/>
              <w:jc w:val="center"/>
              <w:rPr>
                <w:rFonts w:hAnsi="Times New Roman" w:cs="Times New Roman"/>
                <w:spacing w:val="-8"/>
                <w:sz w:val="16"/>
                <w:szCs w:val="16"/>
              </w:rPr>
            </w:pPr>
            <w:r w:rsidRPr="00772CCD">
              <w:rPr>
                <w:rFonts w:hAnsi="Times New Roman"/>
                <w:b/>
                <w:bCs/>
                <w:spacing w:val="-8"/>
                <w:sz w:val="16"/>
                <w:szCs w:val="16"/>
              </w:rPr>
              <w:t>2025</w:t>
            </w:r>
          </w:p>
        </w:tc>
        <w:tc>
          <w:tcPr>
            <w:tcW w:w="1170" w:type="dxa"/>
            <w:vAlign w:val="bottom"/>
          </w:tcPr>
          <w:p w14:paraId="49A2C5B6" w14:textId="5E463B0C" w:rsidR="00126537" w:rsidRPr="003D0A2E" w:rsidRDefault="00772CCD" w:rsidP="0025630E">
            <w:pPr>
              <w:tabs>
                <w:tab w:val="center" w:pos="6480"/>
                <w:tab w:val="center" w:pos="8820"/>
              </w:tabs>
              <w:spacing w:line="240" w:lineRule="exact"/>
              <w:ind w:left="-29" w:right="-29"/>
              <w:jc w:val="center"/>
              <w:rPr>
                <w:rFonts w:hAnsi="Times New Roman" w:cs="Times New Roman"/>
                <w:spacing w:val="-8"/>
                <w:sz w:val="16"/>
                <w:szCs w:val="16"/>
              </w:rPr>
            </w:pPr>
            <w:r w:rsidRPr="00772CCD">
              <w:rPr>
                <w:rFonts w:hAnsi="Times New Roman"/>
                <w:b/>
                <w:bCs/>
                <w:spacing w:val="-8"/>
                <w:sz w:val="16"/>
                <w:szCs w:val="16"/>
              </w:rPr>
              <w:t>2024</w:t>
            </w:r>
          </w:p>
        </w:tc>
      </w:tr>
      <w:tr w:rsidR="00126537" w:rsidRPr="003D0A2E" w14:paraId="7B0C4984" w14:textId="77777777">
        <w:tc>
          <w:tcPr>
            <w:tcW w:w="1800" w:type="dxa"/>
            <w:vAlign w:val="bottom"/>
            <w:hideMark/>
          </w:tcPr>
          <w:p w14:paraId="648E1952" w14:textId="77777777" w:rsidR="00126537" w:rsidRPr="003D0A2E" w:rsidRDefault="00126537" w:rsidP="0025630E">
            <w:pPr>
              <w:tabs>
                <w:tab w:val="decimal" w:pos="828"/>
              </w:tabs>
              <w:spacing w:line="240" w:lineRule="exact"/>
              <w:ind w:left="-29" w:right="-29"/>
              <w:rPr>
                <w:rFonts w:hAnsi="Times New Roman" w:cs="Times New Roman"/>
                <w:sz w:val="16"/>
                <w:szCs w:val="16"/>
              </w:rPr>
            </w:pPr>
            <w:r w:rsidRPr="003D0A2E">
              <w:rPr>
                <w:rFonts w:hAnsi="Times New Roman" w:cs="Times New Roman"/>
                <w:sz w:val="16"/>
                <w:szCs w:val="16"/>
              </w:rPr>
              <w:t>Finished goods</w:t>
            </w:r>
          </w:p>
        </w:tc>
        <w:tc>
          <w:tcPr>
            <w:tcW w:w="1080" w:type="dxa"/>
            <w:vAlign w:val="bottom"/>
          </w:tcPr>
          <w:p w14:paraId="3A6E4CC9" w14:textId="08B3281A"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105</w:t>
            </w:r>
            <w:r w:rsidR="001F42DA">
              <w:rPr>
                <w:rFonts w:hAnsi="Times New Roman" w:cs="Times New Roman"/>
                <w:sz w:val="16"/>
                <w:szCs w:val="16"/>
              </w:rPr>
              <w:t>,</w:t>
            </w:r>
            <w:r w:rsidRPr="00772CCD">
              <w:rPr>
                <w:rFonts w:hAnsi="Times New Roman"/>
                <w:sz w:val="16"/>
                <w:szCs w:val="16"/>
              </w:rPr>
              <w:t>747</w:t>
            </w:r>
          </w:p>
        </w:tc>
        <w:tc>
          <w:tcPr>
            <w:tcW w:w="1170" w:type="dxa"/>
            <w:vAlign w:val="bottom"/>
            <w:hideMark/>
          </w:tcPr>
          <w:p w14:paraId="3484875F" w14:textId="093DA2EF"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84</w:t>
            </w:r>
            <w:r w:rsidR="00126537" w:rsidRPr="003D0A2E">
              <w:rPr>
                <w:rFonts w:hAnsi="Times New Roman" w:cs="Times New Roman"/>
                <w:sz w:val="16"/>
                <w:szCs w:val="16"/>
              </w:rPr>
              <w:t>,</w:t>
            </w:r>
            <w:r w:rsidRPr="00772CCD">
              <w:rPr>
                <w:rFonts w:hAnsi="Times New Roman"/>
                <w:sz w:val="16"/>
                <w:szCs w:val="16"/>
              </w:rPr>
              <w:t>263</w:t>
            </w:r>
          </w:p>
        </w:tc>
        <w:tc>
          <w:tcPr>
            <w:tcW w:w="1170" w:type="dxa"/>
            <w:vAlign w:val="bottom"/>
          </w:tcPr>
          <w:p w14:paraId="5B4A24DF" w14:textId="5927A1D3" w:rsidR="00126537" w:rsidRPr="003D0A2E" w:rsidRDefault="001F42DA" w:rsidP="0025630E">
            <w:pPr>
              <w:tabs>
                <w:tab w:val="decimal" w:pos="828"/>
              </w:tabs>
              <w:spacing w:line="240" w:lineRule="exact"/>
              <w:ind w:left="-29" w:right="-29"/>
              <w:rPr>
                <w:rFonts w:hAnsi="Times New Roman" w:cs="Times New Roman"/>
                <w:sz w:val="16"/>
                <w:szCs w:val="16"/>
              </w:rPr>
            </w:pPr>
            <w:r>
              <w:rPr>
                <w:rFonts w:hAnsi="Times New Roman" w:cs="Times New Roman"/>
                <w:sz w:val="16"/>
                <w:szCs w:val="16"/>
              </w:rPr>
              <w:t>(</w:t>
            </w:r>
            <w:r w:rsidR="00772CCD" w:rsidRPr="00772CCD">
              <w:rPr>
                <w:rFonts w:hAnsi="Times New Roman"/>
                <w:sz w:val="16"/>
                <w:szCs w:val="16"/>
              </w:rPr>
              <w:t>676</w:t>
            </w:r>
            <w:r>
              <w:rPr>
                <w:rFonts w:hAnsi="Times New Roman" w:cs="Times New Roman"/>
                <w:sz w:val="16"/>
                <w:szCs w:val="16"/>
              </w:rPr>
              <w:t>)</w:t>
            </w:r>
          </w:p>
        </w:tc>
        <w:tc>
          <w:tcPr>
            <w:tcW w:w="1260" w:type="dxa"/>
            <w:vAlign w:val="bottom"/>
            <w:hideMark/>
          </w:tcPr>
          <w:p w14:paraId="4675654A" w14:textId="7C0E7FC6" w:rsidR="00126537" w:rsidRPr="003D0A2E" w:rsidRDefault="00126537" w:rsidP="0025630E">
            <w:pPr>
              <w:tabs>
                <w:tab w:val="decimal" w:pos="828"/>
              </w:tabs>
              <w:spacing w:line="240" w:lineRule="exact"/>
              <w:ind w:left="-29" w:right="-29"/>
              <w:rPr>
                <w:rFonts w:hAnsi="Times New Roman" w:cs="Times New Roman"/>
                <w:sz w:val="16"/>
                <w:szCs w:val="16"/>
              </w:rPr>
            </w:pPr>
            <w:r w:rsidRPr="003D0A2E">
              <w:rPr>
                <w:rFonts w:hAnsi="Times New Roman" w:cs="Times New Roman"/>
                <w:sz w:val="16"/>
                <w:szCs w:val="16"/>
              </w:rPr>
              <w:t>(</w:t>
            </w:r>
            <w:r w:rsidR="00772CCD" w:rsidRPr="00772CCD">
              <w:rPr>
                <w:rFonts w:hAnsi="Times New Roman"/>
                <w:sz w:val="16"/>
                <w:szCs w:val="16"/>
              </w:rPr>
              <w:t>224</w:t>
            </w:r>
            <w:r w:rsidRPr="003D0A2E">
              <w:rPr>
                <w:rFonts w:hAnsi="Times New Roman" w:cs="Times New Roman"/>
                <w:sz w:val="16"/>
                <w:szCs w:val="16"/>
              </w:rPr>
              <w:t>)</w:t>
            </w:r>
          </w:p>
        </w:tc>
        <w:tc>
          <w:tcPr>
            <w:tcW w:w="1080" w:type="dxa"/>
            <w:vAlign w:val="bottom"/>
          </w:tcPr>
          <w:p w14:paraId="20BB9F67" w14:textId="7925257F"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105</w:t>
            </w:r>
            <w:r w:rsidR="001F42DA">
              <w:rPr>
                <w:rFonts w:hAnsi="Times New Roman" w:cs="Times New Roman"/>
                <w:sz w:val="16"/>
                <w:szCs w:val="16"/>
              </w:rPr>
              <w:t>,</w:t>
            </w:r>
            <w:r w:rsidRPr="00772CCD">
              <w:rPr>
                <w:rFonts w:hAnsi="Times New Roman"/>
                <w:sz w:val="16"/>
                <w:szCs w:val="16"/>
              </w:rPr>
              <w:t>071</w:t>
            </w:r>
          </w:p>
        </w:tc>
        <w:tc>
          <w:tcPr>
            <w:tcW w:w="1170" w:type="dxa"/>
            <w:vAlign w:val="bottom"/>
            <w:hideMark/>
          </w:tcPr>
          <w:p w14:paraId="58DEEBE3" w14:textId="300A416E"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84</w:t>
            </w:r>
            <w:r w:rsidR="00126537" w:rsidRPr="003D0A2E">
              <w:rPr>
                <w:rFonts w:hAnsi="Times New Roman" w:cs="Times New Roman"/>
                <w:sz w:val="16"/>
                <w:szCs w:val="16"/>
              </w:rPr>
              <w:t>,</w:t>
            </w:r>
            <w:r w:rsidRPr="00772CCD">
              <w:rPr>
                <w:rFonts w:hAnsi="Times New Roman"/>
                <w:sz w:val="16"/>
                <w:szCs w:val="16"/>
              </w:rPr>
              <w:t>039</w:t>
            </w:r>
          </w:p>
        </w:tc>
      </w:tr>
      <w:tr w:rsidR="00126537" w:rsidRPr="003D0A2E" w14:paraId="64D033AD" w14:textId="77777777">
        <w:tc>
          <w:tcPr>
            <w:tcW w:w="1800" w:type="dxa"/>
            <w:vAlign w:val="bottom"/>
            <w:hideMark/>
          </w:tcPr>
          <w:p w14:paraId="216D35EE" w14:textId="77777777" w:rsidR="00126537" w:rsidRPr="003D0A2E" w:rsidRDefault="00126537" w:rsidP="0025630E">
            <w:pPr>
              <w:tabs>
                <w:tab w:val="decimal" w:pos="828"/>
              </w:tabs>
              <w:spacing w:line="240" w:lineRule="exact"/>
              <w:ind w:left="-29" w:right="-29"/>
              <w:rPr>
                <w:rFonts w:hAnsi="Times New Roman" w:cs="Times New Roman"/>
                <w:sz w:val="16"/>
                <w:szCs w:val="16"/>
              </w:rPr>
            </w:pPr>
            <w:r w:rsidRPr="003D0A2E">
              <w:rPr>
                <w:rFonts w:hAnsi="Times New Roman" w:cs="Times New Roman"/>
                <w:sz w:val="16"/>
                <w:szCs w:val="16"/>
              </w:rPr>
              <w:t>Work in process</w:t>
            </w:r>
          </w:p>
        </w:tc>
        <w:tc>
          <w:tcPr>
            <w:tcW w:w="1080" w:type="dxa"/>
            <w:vAlign w:val="bottom"/>
          </w:tcPr>
          <w:p w14:paraId="75BAB15E" w14:textId="7F1A0A83"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44</w:t>
            </w:r>
            <w:r w:rsidR="001F42DA">
              <w:rPr>
                <w:rFonts w:hAnsi="Times New Roman" w:cs="Times New Roman"/>
                <w:sz w:val="16"/>
                <w:szCs w:val="16"/>
              </w:rPr>
              <w:t>,</w:t>
            </w:r>
            <w:r w:rsidRPr="00772CCD">
              <w:rPr>
                <w:rFonts w:hAnsi="Times New Roman"/>
                <w:sz w:val="16"/>
                <w:szCs w:val="16"/>
              </w:rPr>
              <w:t>278</w:t>
            </w:r>
          </w:p>
        </w:tc>
        <w:tc>
          <w:tcPr>
            <w:tcW w:w="1170" w:type="dxa"/>
            <w:vAlign w:val="bottom"/>
            <w:hideMark/>
          </w:tcPr>
          <w:p w14:paraId="16334F0C" w14:textId="4B75CD54"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39</w:t>
            </w:r>
            <w:r w:rsidR="00126537" w:rsidRPr="003D0A2E">
              <w:rPr>
                <w:rFonts w:hAnsi="Times New Roman" w:cs="Times New Roman"/>
                <w:sz w:val="16"/>
                <w:szCs w:val="16"/>
              </w:rPr>
              <w:t>,</w:t>
            </w:r>
            <w:r w:rsidRPr="00772CCD">
              <w:rPr>
                <w:rFonts w:hAnsi="Times New Roman"/>
                <w:sz w:val="16"/>
                <w:szCs w:val="16"/>
              </w:rPr>
              <w:t>439</w:t>
            </w:r>
          </w:p>
        </w:tc>
        <w:tc>
          <w:tcPr>
            <w:tcW w:w="1170" w:type="dxa"/>
            <w:vAlign w:val="bottom"/>
          </w:tcPr>
          <w:p w14:paraId="496C486A" w14:textId="3D1BB759" w:rsidR="00126537" w:rsidRPr="003D0A2E" w:rsidRDefault="001F42DA" w:rsidP="0025630E">
            <w:pPr>
              <w:tabs>
                <w:tab w:val="decimal" w:pos="828"/>
              </w:tabs>
              <w:spacing w:line="240" w:lineRule="exact"/>
              <w:ind w:left="-29" w:right="-29"/>
              <w:rPr>
                <w:rFonts w:hAnsi="Times New Roman" w:cs="Times New Roman"/>
                <w:sz w:val="16"/>
                <w:szCs w:val="16"/>
              </w:rPr>
            </w:pPr>
            <w:r>
              <w:rPr>
                <w:rFonts w:hAnsi="Times New Roman" w:cs="Times New Roman"/>
                <w:sz w:val="16"/>
                <w:szCs w:val="16"/>
              </w:rPr>
              <w:t>(</w:t>
            </w:r>
            <w:r w:rsidR="00772CCD" w:rsidRPr="00772CCD">
              <w:rPr>
                <w:rFonts w:hAnsi="Times New Roman"/>
                <w:sz w:val="16"/>
                <w:szCs w:val="16"/>
              </w:rPr>
              <w:t>5</w:t>
            </w:r>
            <w:r w:rsidR="00772CCD" w:rsidRPr="00772CCD">
              <w:rPr>
                <w:rFonts w:hAnsi="Times New Roman"/>
                <w:sz w:val="16"/>
                <w:szCs w:val="20"/>
              </w:rPr>
              <w:t>11</w:t>
            </w:r>
            <w:r>
              <w:rPr>
                <w:rFonts w:hAnsi="Times New Roman" w:cs="Times New Roman"/>
                <w:sz w:val="16"/>
                <w:szCs w:val="16"/>
              </w:rPr>
              <w:t>)</w:t>
            </w:r>
          </w:p>
        </w:tc>
        <w:tc>
          <w:tcPr>
            <w:tcW w:w="1260" w:type="dxa"/>
            <w:vAlign w:val="bottom"/>
            <w:hideMark/>
          </w:tcPr>
          <w:p w14:paraId="5A22E82B" w14:textId="15F13522" w:rsidR="00126537" w:rsidRPr="003D0A2E" w:rsidRDefault="00126537" w:rsidP="0025630E">
            <w:pPr>
              <w:tabs>
                <w:tab w:val="decimal" w:pos="828"/>
              </w:tabs>
              <w:spacing w:line="240" w:lineRule="exact"/>
              <w:ind w:left="-29" w:right="-29"/>
              <w:rPr>
                <w:rFonts w:hAnsi="Times New Roman" w:cs="Times New Roman"/>
                <w:sz w:val="16"/>
                <w:szCs w:val="16"/>
              </w:rPr>
            </w:pPr>
            <w:r w:rsidRPr="003D0A2E">
              <w:rPr>
                <w:rFonts w:hAnsi="Times New Roman" w:cs="Times New Roman"/>
                <w:sz w:val="16"/>
                <w:szCs w:val="16"/>
              </w:rPr>
              <w:t>(</w:t>
            </w:r>
            <w:r w:rsidR="00772CCD" w:rsidRPr="00772CCD">
              <w:rPr>
                <w:rFonts w:hAnsi="Times New Roman"/>
                <w:sz w:val="16"/>
                <w:szCs w:val="16"/>
              </w:rPr>
              <w:t>506</w:t>
            </w:r>
            <w:r w:rsidRPr="003D0A2E">
              <w:rPr>
                <w:rFonts w:hAnsi="Times New Roman" w:cs="Times New Roman"/>
                <w:sz w:val="16"/>
                <w:szCs w:val="16"/>
              </w:rPr>
              <w:t>)</w:t>
            </w:r>
          </w:p>
        </w:tc>
        <w:tc>
          <w:tcPr>
            <w:tcW w:w="1080" w:type="dxa"/>
            <w:vAlign w:val="bottom"/>
          </w:tcPr>
          <w:p w14:paraId="08319569" w14:textId="24C365D5"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43</w:t>
            </w:r>
            <w:r w:rsidR="001F42DA">
              <w:rPr>
                <w:rFonts w:hAnsi="Times New Roman" w:cs="Times New Roman"/>
                <w:sz w:val="16"/>
                <w:szCs w:val="16"/>
              </w:rPr>
              <w:t>,</w:t>
            </w:r>
            <w:r w:rsidRPr="00772CCD">
              <w:rPr>
                <w:rFonts w:hAnsi="Times New Roman"/>
                <w:sz w:val="16"/>
                <w:szCs w:val="16"/>
              </w:rPr>
              <w:t>767</w:t>
            </w:r>
          </w:p>
        </w:tc>
        <w:tc>
          <w:tcPr>
            <w:tcW w:w="1170" w:type="dxa"/>
            <w:vAlign w:val="bottom"/>
            <w:hideMark/>
          </w:tcPr>
          <w:p w14:paraId="713DA42D" w14:textId="63BB2625"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38</w:t>
            </w:r>
            <w:r w:rsidR="00126537" w:rsidRPr="003D0A2E">
              <w:rPr>
                <w:rFonts w:hAnsi="Times New Roman" w:cs="Times New Roman"/>
                <w:sz w:val="16"/>
                <w:szCs w:val="16"/>
              </w:rPr>
              <w:t>,</w:t>
            </w:r>
            <w:r w:rsidRPr="00772CCD">
              <w:rPr>
                <w:rFonts w:hAnsi="Times New Roman"/>
                <w:sz w:val="16"/>
                <w:szCs w:val="16"/>
              </w:rPr>
              <w:t>933</w:t>
            </w:r>
          </w:p>
        </w:tc>
      </w:tr>
      <w:tr w:rsidR="00126537" w:rsidRPr="003D0A2E" w14:paraId="76487F51" w14:textId="77777777">
        <w:tc>
          <w:tcPr>
            <w:tcW w:w="1800" w:type="dxa"/>
            <w:vAlign w:val="bottom"/>
            <w:hideMark/>
          </w:tcPr>
          <w:p w14:paraId="225B7241" w14:textId="77777777" w:rsidR="00126537" w:rsidRPr="003D0A2E" w:rsidRDefault="00126537" w:rsidP="0025630E">
            <w:pPr>
              <w:tabs>
                <w:tab w:val="decimal" w:pos="828"/>
              </w:tabs>
              <w:spacing w:line="240" w:lineRule="exact"/>
              <w:ind w:left="-29" w:right="-29"/>
              <w:rPr>
                <w:rFonts w:hAnsi="Times New Roman" w:cs="Times New Roman"/>
                <w:sz w:val="16"/>
                <w:szCs w:val="16"/>
              </w:rPr>
            </w:pPr>
            <w:r w:rsidRPr="003D0A2E">
              <w:rPr>
                <w:rFonts w:hAnsi="Times New Roman" w:cs="Times New Roman"/>
                <w:sz w:val="16"/>
                <w:szCs w:val="16"/>
              </w:rPr>
              <w:t>Semi-raw materials</w:t>
            </w:r>
          </w:p>
        </w:tc>
        <w:tc>
          <w:tcPr>
            <w:tcW w:w="1080" w:type="dxa"/>
            <w:vAlign w:val="bottom"/>
          </w:tcPr>
          <w:p w14:paraId="293AEB80" w14:textId="007DDA61"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49</w:t>
            </w:r>
            <w:r w:rsidR="001F42DA">
              <w:rPr>
                <w:rFonts w:hAnsi="Times New Roman" w:cs="Times New Roman"/>
                <w:sz w:val="16"/>
                <w:szCs w:val="16"/>
              </w:rPr>
              <w:t>,</w:t>
            </w:r>
            <w:r w:rsidRPr="00772CCD">
              <w:rPr>
                <w:rFonts w:hAnsi="Times New Roman"/>
                <w:sz w:val="16"/>
                <w:szCs w:val="16"/>
              </w:rPr>
              <w:t>520</w:t>
            </w:r>
          </w:p>
        </w:tc>
        <w:tc>
          <w:tcPr>
            <w:tcW w:w="1170" w:type="dxa"/>
            <w:vAlign w:val="bottom"/>
            <w:hideMark/>
          </w:tcPr>
          <w:p w14:paraId="546956B4" w14:textId="1E3DD1BE"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49</w:t>
            </w:r>
            <w:r w:rsidR="00126537" w:rsidRPr="003D0A2E">
              <w:rPr>
                <w:rFonts w:hAnsi="Times New Roman" w:cs="Times New Roman"/>
                <w:sz w:val="16"/>
                <w:szCs w:val="16"/>
              </w:rPr>
              <w:t>,</w:t>
            </w:r>
            <w:r w:rsidRPr="00772CCD">
              <w:rPr>
                <w:rFonts w:hAnsi="Times New Roman"/>
                <w:sz w:val="16"/>
                <w:szCs w:val="16"/>
              </w:rPr>
              <w:t>391</w:t>
            </w:r>
          </w:p>
        </w:tc>
        <w:tc>
          <w:tcPr>
            <w:tcW w:w="1170" w:type="dxa"/>
            <w:vAlign w:val="bottom"/>
          </w:tcPr>
          <w:p w14:paraId="683022FC" w14:textId="66BDFCBA" w:rsidR="00126537" w:rsidRPr="003D0A2E" w:rsidRDefault="001F42DA" w:rsidP="0025630E">
            <w:pPr>
              <w:tabs>
                <w:tab w:val="decimal" w:pos="512"/>
              </w:tabs>
              <w:spacing w:line="240" w:lineRule="exact"/>
              <w:ind w:left="-29" w:right="-29"/>
              <w:rPr>
                <w:rFonts w:hAnsi="Times New Roman" w:cs="Times New Roman"/>
                <w:sz w:val="16"/>
                <w:szCs w:val="16"/>
              </w:rPr>
            </w:pPr>
            <w:r>
              <w:rPr>
                <w:rFonts w:hAnsi="Times New Roman" w:cs="Times New Roman"/>
                <w:sz w:val="16"/>
                <w:szCs w:val="16"/>
              </w:rPr>
              <w:t>-</w:t>
            </w:r>
          </w:p>
        </w:tc>
        <w:tc>
          <w:tcPr>
            <w:tcW w:w="1260" w:type="dxa"/>
            <w:vAlign w:val="bottom"/>
            <w:hideMark/>
          </w:tcPr>
          <w:p w14:paraId="19BB1775" w14:textId="77777777" w:rsidR="00126537" w:rsidRPr="003D0A2E" w:rsidRDefault="00126537" w:rsidP="0025630E">
            <w:pPr>
              <w:tabs>
                <w:tab w:val="decimal" w:pos="589"/>
              </w:tabs>
              <w:spacing w:line="240" w:lineRule="exact"/>
              <w:ind w:left="-29" w:right="-29"/>
              <w:rPr>
                <w:rFonts w:hAnsi="Times New Roman" w:cs="Times New Roman"/>
                <w:sz w:val="16"/>
                <w:szCs w:val="16"/>
              </w:rPr>
            </w:pPr>
            <w:r w:rsidRPr="003D0A2E">
              <w:rPr>
                <w:rFonts w:hAnsi="Times New Roman" w:cs="Times New Roman"/>
                <w:sz w:val="16"/>
                <w:szCs w:val="16"/>
              </w:rPr>
              <w:t>-</w:t>
            </w:r>
          </w:p>
        </w:tc>
        <w:tc>
          <w:tcPr>
            <w:tcW w:w="1080" w:type="dxa"/>
            <w:vAlign w:val="bottom"/>
          </w:tcPr>
          <w:p w14:paraId="397FAB49" w14:textId="66C6716B"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49</w:t>
            </w:r>
            <w:r w:rsidR="001F42DA">
              <w:rPr>
                <w:rFonts w:hAnsi="Times New Roman" w:cs="Times New Roman"/>
                <w:sz w:val="16"/>
                <w:szCs w:val="16"/>
              </w:rPr>
              <w:t>,</w:t>
            </w:r>
            <w:r w:rsidRPr="00772CCD">
              <w:rPr>
                <w:rFonts w:hAnsi="Times New Roman"/>
                <w:sz w:val="16"/>
                <w:szCs w:val="16"/>
              </w:rPr>
              <w:t>520</w:t>
            </w:r>
          </w:p>
        </w:tc>
        <w:tc>
          <w:tcPr>
            <w:tcW w:w="1170" w:type="dxa"/>
            <w:vAlign w:val="bottom"/>
            <w:hideMark/>
          </w:tcPr>
          <w:p w14:paraId="71DAE9CE" w14:textId="749724CA"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49</w:t>
            </w:r>
            <w:r w:rsidR="00126537" w:rsidRPr="003D0A2E">
              <w:rPr>
                <w:rFonts w:hAnsi="Times New Roman" w:cs="Times New Roman"/>
                <w:sz w:val="16"/>
                <w:szCs w:val="16"/>
              </w:rPr>
              <w:t>,</w:t>
            </w:r>
            <w:r w:rsidRPr="00772CCD">
              <w:rPr>
                <w:rFonts w:hAnsi="Times New Roman"/>
                <w:sz w:val="16"/>
                <w:szCs w:val="16"/>
              </w:rPr>
              <w:t>391</w:t>
            </w:r>
          </w:p>
        </w:tc>
      </w:tr>
      <w:tr w:rsidR="00126537" w:rsidRPr="003D0A2E" w14:paraId="1AC071C2" w14:textId="77777777">
        <w:tc>
          <w:tcPr>
            <w:tcW w:w="1800" w:type="dxa"/>
            <w:vAlign w:val="bottom"/>
            <w:hideMark/>
          </w:tcPr>
          <w:p w14:paraId="56492D73" w14:textId="77777777" w:rsidR="00126537" w:rsidRPr="003D0A2E" w:rsidRDefault="00126537" w:rsidP="0025630E">
            <w:pPr>
              <w:tabs>
                <w:tab w:val="decimal" w:pos="828"/>
              </w:tabs>
              <w:spacing w:line="240" w:lineRule="exact"/>
              <w:ind w:left="-29" w:right="-29"/>
              <w:rPr>
                <w:rFonts w:hAnsi="Times New Roman" w:cs="Times New Roman"/>
                <w:sz w:val="16"/>
                <w:szCs w:val="16"/>
              </w:rPr>
            </w:pPr>
            <w:r w:rsidRPr="003D0A2E">
              <w:rPr>
                <w:rFonts w:hAnsi="Times New Roman" w:cs="Times New Roman"/>
                <w:sz w:val="16"/>
                <w:szCs w:val="16"/>
              </w:rPr>
              <w:t>Raw materials</w:t>
            </w:r>
          </w:p>
        </w:tc>
        <w:tc>
          <w:tcPr>
            <w:tcW w:w="1080" w:type="dxa"/>
            <w:vAlign w:val="bottom"/>
          </w:tcPr>
          <w:p w14:paraId="50618BB0" w14:textId="4655C5BE"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89</w:t>
            </w:r>
            <w:r w:rsidR="001F42DA">
              <w:rPr>
                <w:rFonts w:hAnsi="Times New Roman" w:cs="Times New Roman"/>
                <w:sz w:val="16"/>
                <w:szCs w:val="16"/>
              </w:rPr>
              <w:t>,</w:t>
            </w:r>
            <w:r w:rsidRPr="00772CCD">
              <w:rPr>
                <w:rFonts w:hAnsi="Times New Roman"/>
                <w:sz w:val="16"/>
                <w:szCs w:val="16"/>
              </w:rPr>
              <w:t>859</w:t>
            </w:r>
          </w:p>
        </w:tc>
        <w:tc>
          <w:tcPr>
            <w:tcW w:w="1170" w:type="dxa"/>
            <w:vAlign w:val="bottom"/>
            <w:hideMark/>
          </w:tcPr>
          <w:p w14:paraId="4938C2E4" w14:textId="73312098"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108</w:t>
            </w:r>
            <w:r w:rsidR="00126537" w:rsidRPr="003D0A2E">
              <w:rPr>
                <w:rFonts w:hAnsi="Times New Roman" w:cs="Times New Roman"/>
                <w:sz w:val="16"/>
                <w:szCs w:val="16"/>
              </w:rPr>
              <w:t>,</w:t>
            </w:r>
            <w:r w:rsidRPr="00772CCD">
              <w:rPr>
                <w:rFonts w:hAnsi="Times New Roman"/>
                <w:sz w:val="16"/>
                <w:szCs w:val="16"/>
              </w:rPr>
              <w:t>885</w:t>
            </w:r>
          </w:p>
        </w:tc>
        <w:tc>
          <w:tcPr>
            <w:tcW w:w="1170" w:type="dxa"/>
            <w:vAlign w:val="bottom"/>
          </w:tcPr>
          <w:p w14:paraId="21998A82" w14:textId="018D39D4" w:rsidR="00126537" w:rsidRPr="003D0A2E" w:rsidRDefault="001F42DA" w:rsidP="0025630E">
            <w:pPr>
              <w:tabs>
                <w:tab w:val="decimal" w:pos="828"/>
              </w:tabs>
              <w:spacing w:line="240" w:lineRule="exact"/>
              <w:ind w:left="-29" w:right="-29"/>
              <w:rPr>
                <w:rFonts w:hAnsi="Times New Roman" w:cs="Times New Roman"/>
                <w:sz w:val="16"/>
                <w:szCs w:val="16"/>
              </w:rPr>
            </w:pPr>
            <w:r>
              <w:rPr>
                <w:rFonts w:hAnsi="Times New Roman" w:cs="Times New Roman"/>
                <w:sz w:val="16"/>
                <w:szCs w:val="16"/>
              </w:rPr>
              <w:t>(</w:t>
            </w:r>
            <w:r w:rsidR="00772CCD" w:rsidRPr="00772CCD">
              <w:rPr>
                <w:rFonts w:hAnsi="Times New Roman"/>
                <w:sz w:val="16"/>
                <w:szCs w:val="16"/>
              </w:rPr>
              <w:t>1</w:t>
            </w:r>
            <w:r>
              <w:rPr>
                <w:rFonts w:hAnsi="Times New Roman" w:cs="Times New Roman"/>
                <w:sz w:val="16"/>
                <w:szCs w:val="16"/>
              </w:rPr>
              <w:t>,</w:t>
            </w:r>
            <w:r w:rsidR="00772CCD" w:rsidRPr="00772CCD">
              <w:rPr>
                <w:rFonts w:hAnsi="Times New Roman"/>
                <w:sz w:val="16"/>
                <w:szCs w:val="16"/>
              </w:rPr>
              <w:t>030</w:t>
            </w:r>
            <w:r>
              <w:rPr>
                <w:rFonts w:hAnsi="Times New Roman" w:cs="Times New Roman"/>
                <w:sz w:val="16"/>
                <w:szCs w:val="16"/>
              </w:rPr>
              <w:t>)</w:t>
            </w:r>
          </w:p>
        </w:tc>
        <w:tc>
          <w:tcPr>
            <w:tcW w:w="1260" w:type="dxa"/>
            <w:vAlign w:val="bottom"/>
            <w:hideMark/>
          </w:tcPr>
          <w:p w14:paraId="1A63635D" w14:textId="599111BE" w:rsidR="00126537" w:rsidRPr="003D0A2E" w:rsidRDefault="00126537" w:rsidP="0025630E">
            <w:pPr>
              <w:tabs>
                <w:tab w:val="decimal" w:pos="828"/>
              </w:tabs>
              <w:spacing w:line="240" w:lineRule="exact"/>
              <w:ind w:left="-29" w:right="-29"/>
              <w:rPr>
                <w:rFonts w:hAnsi="Times New Roman" w:cs="Times New Roman"/>
                <w:sz w:val="16"/>
                <w:szCs w:val="16"/>
              </w:rPr>
            </w:pPr>
            <w:r w:rsidRPr="003D0A2E">
              <w:rPr>
                <w:rFonts w:hAnsi="Times New Roman" w:cs="Times New Roman"/>
                <w:sz w:val="16"/>
                <w:szCs w:val="16"/>
              </w:rPr>
              <w:t>(</w:t>
            </w:r>
            <w:r w:rsidR="00772CCD" w:rsidRPr="00772CCD">
              <w:rPr>
                <w:rFonts w:hAnsi="Times New Roman"/>
                <w:sz w:val="16"/>
                <w:szCs w:val="16"/>
              </w:rPr>
              <w:t>85</w:t>
            </w:r>
            <w:r w:rsidRPr="003D0A2E">
              <w:rPr>
                <w:rFonts w:hAnsi="Times New Roman" w:cs="Times New Roman"/>
                <w:sz w:val="16"/>
                <w:szCs w:val="16"/>
              </w:rPr>
              <w:t>)</w:t>
            </w:r>
          </w:p>
        </w:tc>
        <w:tc>
          <w:tcPr>
            <w:tcW w:w="1080" w:type="dxa"/>
            <w:vAlign w:val="bottom"/>
          </w:tcPr>
          <w:p w14:paraId="71E79ADC" w14:textId="24DA27CB" w:rsidR="00126537" w:rsidRPr="003D0A2E" w:rsidRDefault="00772CCD" w:rsidP="0025630E">
            <w:pPr>
              <w:tabs>
                <w:tab w:val="decimal" w:pos="828"/>
              </w:tabs>
              <w:spacing w:line="240" w:lineRule="exact"/>
              <w:ind w:right="-29"/>
              <w:rPr>
                <w:rFonts w:hAnsi="Times New Roman" w:cs="Times New Roman"/>
                <w:sz w:val="16"/>
                <w:szCs w:val="16"/>
              </w:rPr>
            </w:pPr>
            <w:r w:rsidRPr="00772CCD">
              <w:rPr>
                <w:rFonts w:hAnsi="Times New Roman"/>
                <w:sz w:val="16"/>
                <w:szCs w:val="16"/>
              </w:rPr>
              <w:t>88</w:t>
            </w:r>
            <w:r w:rsidR="001F42DA">
              <w:rPr>
                <w:rFonts w:hAnsi="Times New Roman" w:cs="Times New Roman"/>
                <w:sz w:val="16"/>
                <w:szCs w:val="16"/>
              </w:rPr>
              <w:t>,</w:t>
            </w:r>
            <w:r w:rsidRPr="00772CCD">
              <w:rPr>
                <w:rFonts w:hAnsi="Times New Roman"/>
                <w:sz w:val="16"/>
                <w:szCs w:val="16"/>
              </w:rPr>
              <w:t>829</w:t>
            </w:r>
          </w:p>
        </w:tc>
        <w:tc>
          <w:tcPr>
            <w:tcW w:w="1170" w:type="dxa"/>
            <w:vAlign w:val="bottom"/>
            <w:hideMark/>
          </w:tcPr>
          <w:p w14:paraId="5D2CCCFA" w14:textId="0231C95D"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108</w:t>
            </w:r>
            <w:r w:rsidR="00126537" w:rsidRPr="003D0A2E">
              <w:rPr>
                <w:rFonts w:hAnsi="Times New Roman" w:cs="Times New Roman"/>
                <w:sz w:val="16"/>
                <w:szCs w:val="16"/>
              </w:rPr>
              <w:t>,</w:t>
            </w:r>
            <w:r w:rsidRPr="00772CCD">
              <w:rPr>
                <w:rFonts w:hAnsi="Times New Roman"/>
                <w:sz w:val="16"/>
                <w:szCs w:val="16"/>
              </w:rPr>
              <w:t>800</w:t>
            </w:r>
          </w:p>
        </w:tc>
      </w:tr>
      <w:tr w:rsidR="00126537" w:rsidRPr="003D0A2E" w14:paraId="3E465549" w14:textId="77777777">
        <w:tc>
          <w:tcPr>
            <w:tcW w:w="1800" w:type="dxa"/>
            <w:vAlign w:val="bottom"/>
            <w:hideMark/>
          </w:tcPr>
          <w:p w14:paraId="63D8D845" w14:textId="77777777" w:rsidR="00126537" w:rsidRPr="003D0A2E" w:rsidRDefault="00126537" w:rsidP="0025630E">
            <w:pPr>
              <w:tabs>
                <w:tab w:val="decimal" w:pos="828"/>
              </w:tabs>
              <w:spacing w:line="240" w:lineRule="exact"/>
              <w:ind w:left="-29" w:right="-29"/>
              <w:rPr>
                <w:rFonts w:hAnsi="Times New Roman" w:cs="Times New Roman"/>
                <w:sz w:val="16"/>
                <w:szCs w:val="16"/>
              </w:rPr>
            </w:pPr>
            <w:r w:rsidRPr="003D0A2E">
              <w:rPr>
                <w:rFonts w:hAnsi="Times New Roman" w:cs="Times New Roman"/>
                <w:sz w:val="16"/>
                <w:szCs w:val="16"/>
              </w:rPr>
              <w:t xml:space="preserve">Spare parts and       </w:t>
            </w:r>
          </w:p>
          <w:p w14:paraId="10EDC322" w14:textId="77777777" w:rsidR="00126537" w:rsidRPr="003D0A2E" w:rsidRDefault="00126537" w:rsidP="0025630E">
            <w:pPr>
              <w:tabs>
                <w:tab w:val="decimal" w:pos="828"/>
              </w:tabs>
              <w:spacing w:line="240" w:lineRule="exact"/>
              <w:ind w:left="-29" w:right="-29" w:firstLine="158"/>
              <w:rPr>
                <w:rFonts w:hAnsi="Times New Roman" w:cs="Times New Roman"/>
                <w:sz w:val="16"/>
                <w:szCs w:val="16"/>
              </w:rPr>
            </w:pPr>
            <w:r w:rsidRPr="003D0A2E">
              <w:rPr>
                <w:rFonts w:hAnsi="Times New Roman" w:cs="Times New Roman"/>
                <w:sz w:val="16"/>
                <w:szCs w:val="16"/>
              </w:rPr>
              <w:t>factory supplies</w:t>
            </w:r>
          </w:p>
        </w:tc>
        <w:tc>
          <w:tcPr>
            <w:tcW w:w="1080" w:type="dxa"/>
            <w:vAlign w:val="bottom"/>
          </w:tcPr>
          <w:p w14:paraId="0C63B0B1" w14:textId="5124E1EA"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25</w:t>
            </w:r>
            <w:r w:rsidR="001F42DA">
              <w:rPr>
                <w:rFonts w:hAnsi="Times New Roman" w:cs="Times New Roman"/>
                <w:sz w:val="16"/>
                <w:szCs w:val="16"/>
              </w:rPr>
              <w:t>,</w:t>
            </w:r>
            <w:r w:rsidRPr="00772CCD">
              <w:rPr>
                <w:rFonts w:hAnsi="Times New Roman"/>
                <w:sz w:val="16"/>
                <w:szCs w:val="16"/>
              </w:rPr>
              <w:t>044</w:t>
            </w:r>
          </w:p>
        </w:tc>
        <w:tc>
          <w:tcPr>
            <w:tcW w:w="1170" w:type="dxa"/>
            <w:vAlign w:val="bottom"/>
            <w:hideMark/>
          </w:tcPr>
          <w:p w14:paraId="677E38C3" w14:textId="1408F3C7"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21</w:t>
            </w:r>
            <w:r w:rsidR="00126537" w:rsidRPr="003D0A2E">
              <w:rPr>
                <w:rFonts w:hAnsi="Times New Roman" w:cs="Times New Roman"/>
                <w:sz w:val="16"/>
                <w:szCs w:val="16"/>
              </w:rPr>
              <w:t>,</w:t>
            </w:r>
            <w:r w:rsidRPr="00772CCD">
              <w:rPr>
                <w:rFonts w:hAnsi="Times New Roman"/>
                <w:sz w:val="16"/>
                <w:szCs w:val="16"/>
              </w:rPr>
              <w:t>702</w:t>
            </w:r>
          </w:p>
        </w:tc>
        <w:tc>
          <w:tcPr>
            <w:tcW w:w="1170" w:type="dxa"/>
            <w:vAlign w:val="bottom"/>
          </w:tcPr>
          <w:p w14:paraId="70546F19" w14:textId="5F785F74" w:rsidR="00126537" w:rsidRPr="003D0A2E" w:rsidRDefault="001F42DA" w:rsidP="0025630E">
            <w:pPr>
              <w:tabs>
                <w:tab w:val="decimal" w:pos="828"/>
              </w:tabs>
              <w:spacing w:line="240" w:lineRule="exact"/>
              <w:ind w:left="-29" w:right="-29"/>
              <w:rPr>
                <w:rFonts w:hAnsi="Times New Roman" w:cs="Times New Roman"/>
                <w:sz w:val="16"/>
                <w:szCs w:val="16"/>
              </w:rPr>
            </w:pPr>
            <w:r>
              <w:rPr>
                <w:rFonts w:hAnsi="Times New Roman" w:cs="Times New Roman"/>
                <w:sz w:val="16"/>
                <w:szCs w:val="16"/>
              </w:rPr>
              <w:t>(</w:t>
            </w:r>
            <w:r w:rsidR="00772CCD" w:rsidRPr="00772CCD">
              <w:rPr>
                <w:rFonts w:hAnsi="Times New Roman"/>
                <w:sz w:val="16"/>
                <w:szCs w:val="16"/>
              </w:rPr>
              <w:t>2</w:t>
            </w:r>
            <w:r>
              <w:rPr>
                <w:rFonts w:hAnsi="Times New Roman" w:cs="Times New Roman"/>
                <w:sz w:val="16"/>
                <w:szCs w:val="16"/>
              </w:rPr>
              <w:t>,</w:t>
            </w:r>
            <w:r w:rsidR="00772CCD" w:rsidRPr="00772CCD">
              <w:rPr>
                <w:rFonts w:hAnsi="Times New Roman"/>
                <w:sz w:val="16"/>
                <w:szCs w:val="16"/>
              </w:rPr>
              <w:t>020</w:t>
            </w:r>
            <w:r>
              <w:rPr>
                <w:rFonts w:hAnsi="Times New Roman" w:cs="Times New Roman"/>
                <w:sz w:val="16"/>
                <w:szCs w:val="16"/>
              </w:rPr>
              <w:t>)</w:t>
            </w:r>
          </w:p>
        </w:tc>
        <w:tc>
          <w:tcPr>
            <w:tcW w:w="1260" w:type="dxa"/>
            <w:vAlign w:val="bottom"/>
            <w:hideMark/>
          </w:tcPr>
          <w:p w14:paraId="7236FF40" w14:textId="77FFD7C8" w:rsidR="00126537" w:rsidRPr="003D0A2E" w:rsidRDefault="00126537" w:rsidP="0025630E">
            <w:pPr>
              <w:tabs>
                <w:tab w:val="decimal" w:pos="828"/>
              </w:tabs>
              <w:spacing w:line="240" w:lineRule="exact"/>
              <w:ind w:left="-29" w:right="-29"/>
              <w:rPr>
                <w:rFonts w:hAnsi="Times New Roman" w:cs="Times New Roman"/>
                <w:sz w:val="16"/>
                <w:szCs w:val="16"/>
              </w:rPr>
            </w:pPr>
            <w:r w:rsidRPr="003D0A2E">
              <w:rPr>
                <w:rFonts w:hAnsi="Times New Roman" w:cs="Times New Roman"/>
                <w:sz w:val="16"/>
                <w:szCs w:val="16"/>
              </w:rPr>
              <w:t>(</w:t>
            </w:r>
            <w:r w:rsidR="00772CCD" w:rsidRPr="00772CCD">
              <w:rPr>
                <w:rFonts w:hAnsi="Times New Roman"/>
                <w:sz w:val="16"/>
                <w:szCs w:val="16"/>
              </w:rPr>
              <w:t>2</w:t>
            </w:r>
            <w:r w:rsidRPr="003D0A2E">
              <w:rPr>
                <w:rFonts w:hAnsi="Times New Roman" w:cs="Times New Roman"/>
                <w:sz w:val="16"/>
                <w:szCs w:val="16"/>
              </w:rPr>
              <w:t>,</w:t>
            </w:r>
            <w:r w:rsidR="00772CCD" w:rsidRPr="00772CCD">
              <w:rPr>
                <w:rFonts w:hAnsi="Times New Roman"/>
                <w:sz w:val="16"/>
                <w:szCs w:val="16"/>
              </w:rPr>
              <w:t>190</w:t>
            </w:r>
            <w:r w:rsidRPr="003D0A2E">
              <w:rPr>
                <w:rFonts w:hAnsi="Times New Roman" w:cs="Times New Roman"/>
                <w:sz w:val="16"/>
                <w:szCs w:val="16"/>
              </w:rPr>
              <w:t>)</w:t>
            </w:r>
          </w:p>
        </w:tc>
        <w:tc>
          <w:tcPr>
            <w:tcW w:w="1080" w:type="dxa"/>
            <w:vAlign w:val="bottom"/>
          </w:tcPr>
          <w:p w14:paraId="42EB2D1D" w14:textId="18C61BED"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23</w:t>
            </w:r>
            <w:r w:rsidR="001F42DA">
              <w:rPr>
                <w:rFonts w:hAnsi="Times New Roman" w:cs="Times New Roman"/>
                <w:sz w:val="16"/>
                <w:szCs w:val="16"/>
              </w:rPr>
              <w:t>,</w:t>
            </w:r>
            <w:r w:rsidRPr="00772CCD">
              <w:rPr>
                <w:rFonts w:hAnsi="Times New Roman"/>
                <w:sz w:val="16"/>
                <w:szCs w:val="16"/>
              </w:rPr>
              <w:t>024</w:t>
            </w:r>
          </w:p>
        </w:tc>
        <w:tc>
          <w:tcPr>
            <w:tcW w:w="1170" w:type="dxa"/>
            <w:vAlign w:val="bottom"/>
            <w:hideMark/>
          </w:tcPr>
          <w:p w14:paraId="532E9CE8" w14:textId="5A63310E" w:rsidR="00126537" w:rsidRPr="003D0A2E" w:rsidRDefault="00772CCD" w:rsidP="0025630E">
            <w:pPr>
              <w:tabs>
                <w:tab w:val="decimal" w:pos="828"/>
              </w:tabs>
              <w:spacing w:line="240" w:lineRule="exact"/>
              <w:ind w:left="-29" w:right="-29"/>
              <w:rPr>
                <w:rFonts w:hAnsi="Times New Roman" w:cs="Times New Roman"/>
                <w:sz w:val="16"/>
                <w:szCs w:val="16"/>
              </w:rPr>
            </w:pPr>
            <w:r w:rsidRPr="00772CCD">
              <w:rPr>
                <w:rFonts w:hAnsi="Times New Roman"/>
                <w:sz w:val="16"/>
                <w:szCs w:val="16"/>
              </w:rPr>
              <w:t>19</w:t>
            </w:r>
            <w:r w:rsidR="00126537" w:rsidRPr="003D0A2E">
              <w:rPr>
                <w:rFonts w:hAnsi="Times New Roman" w:cs="Times New Roman"/>
                <w:sz w:val="16"/>
                <w:szCs w:val="16"/>
              </w:rPr>
              <w:t>,</w:t>
            </w:r>
            <w:r w:rsidRPr="00772CCD">
              <w:rPr>
                <w:rFonts w:hAnsi="Times New Roman"/>
                <w:sz w:val="16"/>
                <w:szCs w:val="16"/>
              </w:rPr>
              <w:t>512</w:t>
            </w:r>
          </w:p>
        </w:tc>
      </w:tr>
      <w:tr w:rsidR="00126537" w:rsidRPr="003D0A2E" w14:paraId="1AA249CD" w14:textId="77777777">
        <w:tc>
          <w:tcPr>
            <w:tcW w:w="1800" w:type="dxa"/>
            <w:vAlign w:val="bottom"/>
            <w:hideMark/>
          </w:tcPr>
          <w:p w14:paraId="2B42A5AA" w14:textId="77777777" w:rsidR="00126537" w:rsidRPr="003D0A2E" w:rsidRDefault="00126537" w:rsidP="0025630E">
            <w:pPr>
              <w:tabs>
                <w:tab w:val="decimal" w:pos="828"/>
              </w:tabs>
              <w:spacing w:line="240" w:lineRule="exact"/>
              <w:ind w:left="-29" w:right="-29"/>
              <w:rPr>
                <w:rFonts w:hAnsi="Times New Roman" w:cs="Times New Roman"/>
                <w:sz w:val="16"/>
                <w:szCs w:val="16"/>
              </w:rPr>
            </w:pPr>
            <w:r w:rsidRPr="003D0A2E">
              <w:rPr>
                <w:rFonts w:hAnsi="Times New Roman" w:cs="Times New Roman"/>
                <w:sz w:val="16"/>
                <w:szCs w:val="16"/>
              </w:rPr>
              <w:t>Goods in transit</w:t>
            </w:r>
          </w:p>
        </w:tc>
        <w:tc>
          <w:tcPr>
            <w:tcW w:w="1080" w:type="dxa"/>
            <w:vAlign w:val="bottom"/>
          </w:tcPr>
          <w:p w14:paraId="36DA43EC" w14:textId="6950DC00" w:rsidR="00126537" w:rsidRPr="003D0A2E" w:rsidRDefault="00772CCD" w:rsidP="0025630E">
            <w:pPr>
              <w:pBdr>
                <w:bottom w:val="single" w:sz="4" w:space="1" w:color="auto"/>
              </w:pBdr>
              <w:tabs>
                <w:tab w:val="decimal" w:pos="828"/>
              </w:tabs>
              <w:spacing w:line="240" w:lineRule="exact"/>
              <w:ind w:left="-29" w:right="-29"/>
              <w:rPr>
                <w:rFonts w:hAnsi="Times New Roman" w:cs="Times New Roman"/>
                <w:sz w:val="16"/>
                <w:szCs w:val="16"/>
              </w:rPr>
            </w:pPr>
            <w:r w:rsidRPr="00772CCD">
              <w:rPr>
                <w:rFonts w:hAnsi="Times New Roman"/>
                <w:sz w:val="16"/>
                <w:szCs w:val="16"/>
              </w:rPr>
              <w:t>19</w:t>
            </w:r>
            <w:r w:rsidR="001F42DA">
              <w:rPr>
                <w:rFonts w:hAnsi="Times New Roman" w:cs="Times New Roman"/>
                <w:sz w:val="16"/>
                <w:szCs w:val="16"/>
              </w:rPr>
              <w:t>,</w:t>
            </w:r>
            <w:r w:rsidRPr="00772CCD">
              <w:rPr>
                <w:rFonts w:hAnsi="Times New Roman"/>
                <w:sz w:val="16"/>
                <w:szCs w:val="16"/>
              </w:rPr>
              <w:t>030</w:t>
            </w:r>
          </w:p>
        </w:tc>
        <w:tc>
          <w:tcPr>
            <w:tcW w:w="1170" w:type="dxa"/>
            <w:vAlign w:val="bottom"/>
            <w:hideMark/>
          </w:tcPr>
          <w:p w14:paraId="6E6C946A" w14:textId="6C7DB699" w:rsidR="00126537" w:rsidRPr="003D0A2E" w:rsidRDefault="00772CCD" w:rsidP="0025630E">
            <w:pPr>
              <w:pBdr>
                <w:bottom w:val="single" w:sz="4" w:space="1" w:color="auto"/>
              </w:pBdr>
              <w:tabs>
                <w:tab w:val="decimal" w:pos="828"/>
              </w:tabs>
              <w:spacing w:line="240" w:lineRule="exact"/>
              <w:ind w:left="-29" w:right="-29"/>
              <w:rPr>
                <w:rFonts w:hAnsi="Times New Roman" w:cs="Times New Roman"/>
                <w:sz w:val="16"/>
                <w:szCs w:val="16"/>
              </w:rPr>
            </w:pPr>
            <w:r w:rsidRPr="00772CCD">
              <w:rPr>
                <w:rFonts w:hAnsi="Times New Roman"/>
                <w:sz w:val="16"/>
                <w:szCs w:val="16"/>
              </w:rPr>
              <w:t>42</w:t>
            </w:r>
            <w:r w:rsidR="00126537" w:rsidRPr="003D0A2E">
              <w:rPr>
                <w:rFonts w:hAnsi="Times New Roman" w:cs="Times New Roman"/>
                <w:sz w:val="16"/>
                <w:szCs w:val="16"/>
              </w:rPr>
              <w:t>,</w:t>
            </w:r>
            <w:r w:rsidRPr="00772CCD">
              <w:rPr>
                <w:rFonts w:hAnsi="Times New Roman"/>
                <w:sz w:val="16"/>
                <w:szCs w:val="16"/>
              </w:rPr>
              <w:t>726</w:t>
            </w:r>
          </w:p>
        </w:tc>
        <w:tc>
          <w:tcPr>
            <w:tcW w:w="1170" w:type="dxa"/>
            <w:vAlign w:val="bottom"/>
          </w:tcPr>
          <w:p w14:paraId="5686A4FC" w14:textId="3FD2C02E" w:rsidR="00126537" w:rsidRPr="003D0A2E" w:rsidRDefault="001F42DA" w:rsidP="0025630E">
            <w:pPr>
              <w:pBdr>
                <w:bottom w:val="single" w:sz="4" w:space="1" w:color="auto"/>
              </w:pBdr>
              <w:tabs>
                <w:tab w:val="decimal" w:pos="512"/>
              </w:tabs>
              <w:spacing w:line="240" w:lineRule="exact"/>
              <w:ind w:left="-29" w:right="-29"/>
              <w:rPr>
                <w:rFonts w:hAnsi="Times New Roman" w:cs="Times New Roman"/>
                <w:sz w:val="16"/>
                <w:szCs w:val="16"/>
              </w:rPr>
            </w:pPr>
            <w:r>
              <w:rPr>
                <w:rFonts w:hAnsi="Times New Roman" w:cs="Times New Roman"/>
                <w:sz w:val="16"/>
                <w:szCs w:val="16"/>
              </w:rPr>
              <w:t>-</w:t>
            </w:r>
          </w:p>
        </w:tc>
        <w:tc>
          <w:tcPr>
            <w:tcW w:w="1260" w:type="dxa"/>
            <w:vAlign w:val="bottom"/>
            <w:hideMark/>
          </w:tcPr>
          <w:p w14:paraId="067448C4" w14:textId="77777777" w:rsidR="00126537" w:rsidRPr="003D0A2E" w:rsidRDefault="00126537" w:rsidP="0025630E">
            <w:pPr>
              <w:pBdr>
                <w:bottom w:val="single" w:sz="4" w:space="1" w:color="auto"/>
              </w:pBdr>
              <w:tabs>
                <w:tab w:val="decimal" w:pos="589"/>
              </w:tabs>
              <w:spacing w:line="240" w:lineRule="exact"/>
              <w:ind w:left="-29" w:right="-29"/>
              <w:rPr>
                <w:rFonts w:hAnsi="Times New Roman" w:cs="Times New Roman"/>
                <w:sz w:val="16"/>
                <w:szCs w:val="16"/>
              </w:rPr>
            </w:pPr>
            <w:r w:rsidRPr="003D0A2E">
              <w:rPr>
                <w:rFonts w:hAnsi="Times New Roman" w:cs="Times New Roman"/>
                <w:sz w:val="16"/>
                <w:szCs w:val="16"/>
              </w:rPr>
              <w:t>-</w:t>
            </w:r>
          </w:p>
        </w:tc>
        <w:tc>
          <w:tcPr>
            <w:tcW w:w="1080" w:type="dxa"/>
            <w:vAlign w:val="bottom"/>
          </w:tcPr>
          <w:p w14:paraId="36184C4A" w14:textId="61D64E28" w:rsidR="00126537" w:rsidRPr="003D0A2E" w:rsidRDefault="00772CCD" w:rsidP="0025630E">
            <w:pPr>
              <w:pBdr>
                <w:bottom w:val="single" w:sz="4" w:space="1" w:color="auto"/>
              </w:pBdr>
              <w:tabs>
                <w:tab w:val="decimal" w:pos="828"/>
              </w:tabs>
              <w:spacing w:line="240" w:lineRule="exact"/>
              <w:ind w:left="-29" w:right="-29"/>
              <w:rPr>
                <w:rFonts w:hAnsi="Times New Roman" w:cs="Times New Roman"/>
                <w:sz w:val="16"/>
                <w:szCs w:val="16"/>
              </w:rPr>
            </w:pPr>
            <w:r w:rsidRPr="00772CCD">
              <w:rPr>
                <w:rFonts w:hAnsi="Times New Roman"/>
                <w:sz w:val="16"/>
                <w:szCs w:val="16"/>
              </w:rPr>
              <w:t>19</w:t>
            </w:r>
            <w:r w:rsidR="001F42DA">
              <w:rPr>
                <w:rFonts w:hAnsi="Times New Roman" w:cs="Times New Roman"/>
                <w:sz w:val="16"/>
                <w:szCs w:val="16"/>
              </w:rPr>
              <w:t>,</w:t>
            </w:r>
            <w:r w:rsidRPr="00772CCD">
              <w:rPr>
                <w:rFonts w:hAnsi="Times New Roman"/>
                <w:sz w:val="16"/>
                <w:szCs w:val="16"/>
              </w:rPr>
              <w:t>030</w:t>
            </w:r>
          </w:p>
        </w:tc>
        <w:tc>
          <w:tcPr>
            <w:tcW w:w="1170" w:type="dxa"/>
            <w:vAlign w:val="bottom"/>
            <w:hideMark/>
          </w:tcPr>
          <w:p w14:paraId="5D33787D" w14:textId="1335FE41" w:rsidR="00126537" w:rsidRPr="003D0A2E" w:rsidRDefault="00772CCD" w:rsidP="0025630E">
            <w:pPr>
              <w:pBdr>
                <w:bottom w:val="single" w:sz="4" w:space="1" w:color="auto"/>
              </w:pBdr>
              <w:tabs>
                <w:tab w:val="decimal" w:pos="828"/>
              </w:tabs>
              <w:spacing w:line="240" w:lineRule="exact"/>
              <w:ind w:left="-29" w:right="-29"/>
              <w:rPr>
                <w:rFonts w:hAnsi="Times New Roman" w:cs="Times New Roman"/>
                <w:sz w:val="16"/>
                <w:szCs w:val="16"/>
              </w:rPr>
            </w:pPr>
            <w:r w:rsidRPr="00772CCD">
              <w:rPr>
                <w:rFonts w:hAnsi="Times New Roman"/>
                <w:sz w:val="16"/>
                <w:szCs w:val="16"/>
              </w:rPr>
              <w:t>42</w:t>
            </w:r>
            <w:r w:rsidR="00126537" w:rsidRPr="003D0A2E">
              <w:rPr>
                <w:rFonts w:hAnsi="Times New Roman" w:cs="Times New Roman"/>
                <w:sz w:val="16"/>
                <w:szCs w:val="16"/>
              </w:rPr>
              <w:t>,</w:t>
            </w:r>
            <w:r w:rsidRPr="00772CCD">
              <w:rPr>
                <w:rFonts w:hAnsi="Times New Roman"/>
                <w:sz w:val="16"/>
                <w:szCs w:val="16"/>
              </w:rPr>
              <w:t>726</w:t>
            </w:r>
          </w:p>
        </w:tc>
      </w:tr>
      <w:tr w:rsidR="00126537" w:rsidRPr="003D0A2E" w14:paraId="41B93AA6" w14:textId="77777777">
        <w:tc>
          <w:tcPr>
            <w:tcW w:w="1800" w:type="dxa"/>
            <w:vAlign w:val="bottom"/>
            <w:hideMark/>
          </w:tcPr>
          <w:p w14:paraId="5EF5F0A6" w14:textId="77777777" w:rsidR="00126537" w:rsidRPr="003D0A2E" w:rsidRDefault="00126537" w:rsidP="0025630E">
            <w:pPr>
              <w:tabs>
                <w:tab w:val="decimal" w:pos="248"/>
              </w:tabs>
              <w:spacing w:line="240" w:lineRule="exact"/>
              <w:ind w:left="-22"/>
              <w:rPr>
                <w:rFonts w:hAnsi="Times New Roman" w:cs="Times New Roman"/>
                <w:sz w:val="16"/>
                <w:szCs w:val="16"/>
              </w:rPr>
            </w:pPr>
            <w:r w:rsidRPr="003D0A2E">
              <w:rPr>
                <w:rFonts w:hAnsi="Times New Roman" w:cs="Times New Roman"/>
                <w:sz w:val="16"/>
                <w:szCs w:val="16"/>
              </w:rPr>
              <w:t>Total</w:t>
            </w:r>
          </w:p>
        </w:tc>
        <w:tc>
          <w:tcPr>
            <w:tcW w:w="1080" w:type="dxa"/>
            <w:vAlign w:val="bottom"/>
          </w:tcPr>
          <w:p w14:paraId="1C1DEC78" w14:textId="58976DD7" w:rsidR="00126537" w:rsidRPr="003D0A2E" w:rsidRDefault="00772CCD" w:rsidP="0025630E">
            <w:pPr>
              <w:pBdr>
                <w:bottom w:val="double" w:sz="4" w:space="1" w:color="auto"/>
                <w:between w:val="single" w:sz="4" w:space="1" w:color="auto"/>
              </w:pBdr>
              <w:tabs>
                <w:tab w:val="decimal" w:pos="828"/>
              </w:tabs>
              <w:spacing w:line="240" w:lineRule="exact"/>
              <w:ind w:left="-29" w:right="-29"/>
              <w:rPr>
                <w:rFonts w:hAnsi="Times New Roman" w:cs="Times New Roman"/>
                <w:sz w:val="16"/>
                <w:szCs w:val="16"/>
              </w:rPr>
            </w:pPr>
            <w:r w:rsidRPr="00772CCD">
              <w:rPr>
                <w:rFonts w:hAnsi="Times New Roman"/>
                <w:sz w:val="16"/>
                <w:szCs w:val="16"/>
              </w:rPr>
              <w:t>333</w:t>
            </w:r>
            <w:r w:rsidR="001F42DA">
              <w:rPr>
                <w:rFonts w:hAnsi="Times New Roman" w:cs="Times New Roman"/>
                <w:sz w:val="16"/>
                <w:szCs w:val="16"/>
              </w:rPr>
              <w:t>,</w:t>
            </w:r>
            <w:r w:rsidRPr="00772CCD">
              <w:rPr>
                <w:rFonts w:hAnsi="Times New Roman"/>
                <w:sz w:val="16"/>
                <w:szCs w:val="16"/>
              </w:rPr>
              <w:t>478</w:t>
            </w:r>
          </w:p>
        </w:tc>
        <w:tc>
          <w:tcPr>
            <w:tcW w:w="1170" w:type="dxa"/>
            <w:vAlign w:val="bottom"/>
            <w:hideMark/>
          </w:tcPr>
          <w:p w14:paraId="43057B1B" w14:textId="190A6ACD" w:rsidR="00126537" w:rsidRPr="003D0A2E" w:rsidRDefault="00772CCD" w:rsidP="0025630E">
            <w:pPr>
              <w:pBdr>
                <w:bottom w:val="double" w:sz="4" w:space="1" w:color="auto"/>
                <w:between w:val="single" w:sz="4" w:space="1" w:color="auto"/>
              </w:pBdr>
              <w:tabs>
                <w:tab w:val="decimal" w:pos="828"/>
              </w:tabs>
              <w:spacing w:line="240" w:lineRule="exact"/>
              <w:ind w:left="-29" w:right="-29"/>
              <w:rPr>
                <w:rFonts w:hAnsi="Times New Roman" w:cs="Times New Roman"/>
                <w:sz w:val="16"/>
                <w:szCs w:val="16"/>
              </w:rPr>
            </w:pPr>
            <w:r w:rsidRPr="00772CCD">
              <w:rPr>
                <w:rFonts w:hAnsi="Times New Roman"/>
                <w:sz w:val="16"/>
                <w:szCs w:val="16"/>
              </w:rPr>
              <w:t>346</w:t>
            </w:r>
            <w:r w:rsidR="00126537" w:rsidRPr="003D0A2E">
              <w:rPr>
                <w:rFonts w:hAnsi="Times New Roman" w:cs="Times New Roman"/>
                <w:sz w:val="16"/>
                <w:szCs w:val="16"/>
              </w:rPr>
              <w:t>,</w:t>
            </w:r>
            <w:r w:rsidRPr="00772CCD">
              <w:rPr>
                <w:rFonts w:hAnsi="Times New Roman"/>
                <w:sz w:val="16"/>
                <w:szCs w:val="16"/>
              </w:rPr>
              <w:t>406</w:t>
            </w:r>
          </w:p>
        </w:tc>
        <w:tc>
          <w:tcPr>
            <w:tcW w:w="1170" w:type="dxa"/>
            <w:vAlign w:val="bottom"/>
          </w:tcPr>
          <w:p w14:paraId="44508789" w14:textId="2BE70BF0" w:rsidR="00126537" w:rsidRPr="003D0A2E" w:rsidRDefault="001F42DA" w:rsidP="0025630E">
            <w:pPr>
              <w:pBdr>
                <w:bottom w:val="double" w:sz="4" w:space="1" w:color="auto"/>
                <w:between w:val="single" w:sz="4" w:space="1" w:color="auto"/>
              </w:pBdr>
              <w:tabs>
                <w:tab w:val="decimal" w:pos="828"/>
              </w:tabs>
              <w:spacing w:line="240" w:lineRule="exact"/>
              <w:ind w:left="-29" w:right="-29"/>
              <w:rPr>
                <w:rFonts w:hAnsi="Times New Roman" w:cs="Times New Roman"/>
                <w:sz w:val="16"/>
                <w:szCs w:val="16"/>
              </w:rPr>
            </w:pPr>
            <w:r>
              <w:rPr>
                <w:rFonts w:hAnsi="Times New Roman" w:cs="Times New Roman"/>
                <w:sz w:val="16"/>
                <w:szCs w:val="16"/>
              </w:rPr>
              <w:t>(</w:t>
            </w:r>
            <w:r w:rsidR="00772CCD" w:rsidRPr="00772CCD">
              <w:rPr>
                <w:rFonts w:hAnsi="Times New Roman"/>
                <w:sz w:val="16"/>
                <w:szCs w:val="16"/>
              </w:rPr>
              <w:t>4</w:t>
            </w:r>
            <w:r>
              <w:rPr>
                <w:rFonts w:hAnsi="Times New Roman" w:cs="Times New Roman"/>
                <w:sz w:val="16"/>
                <w:szCs w:val="16"/>
              </w:rPr>
              <w:t>,</w:t>
            </w:r>
            <w:r w:rsidR="00772CCD" w:rsidRPr="00772CCD">
              <w:rPr>
                <w:rFonts w:hAnsi="Times New Roman"/>
                <w:sz w:val="16"/>
                <w:szCs w:val="16"/>
              </w:rPr>
              <w:t>237</w:t>
            </w:r>
            <w:r>
              <w:rPr>
                <w:rFonts w:hAnsi="Times New Roman" w:cs="Times New Roman"/>
                <w:sz w:val="16"/>
                <w:szCs w:val="16"/>
              </w:rPr>
              <w:t>)</w:t>
            </w:r>
          </w:p>
        </w:tc>
        <w:tc>
          <w:tcPr>
            <w:tcW w:w="1260" w:type="dxa"/>
            <w:vAlign w:val="bottom"/>
            <w:hideMark/>
          </w:tcPr>
          <w:p w14:paraId="606C6C9B" w14:textId="09B82675" w:rsidR="00126537" w:rsidRPr="003D0A2E" w:rsidRDefault="00126537" w:rsidP="0025630E">
            <w:pPr>
              <w:pBdr>
                <w:bottom w:val="double" w:sz="4" w:space="1" w:color="auto"/>
                <w:between w:val="single" w:sz="4" w:space="1" w:color="auto"/>
              </w:pBdr>
              <w:tabs>
                <w:tab w:val="decimal" w:pos="828"/>
              </w:tabs>
              <w:spacing w:line="240" w:lineRule="exact"/>
              <w:ind w:left="-29" w:right="-29"/>
              <w:rPr>
                <w:rFonts w:hAnsi="Times New Roman" w:cs="Times New Roman"/>
                <w:sz w:val="16"/>
                <w:szCs w:val="16"/>
              </w:rPr>
            </w:pPr>
            <w:r w:rsidRPr="003D0A2E">
              <w:rPr>
                <w:rFonts w:hAnsi="Times New Roman" w:cs="Times New Roman"/>
                <w:sz w:val="16"/>
                <w:szCs w:val="16"/>
              </w:rPr>
              <w:t>(</w:t>
            </w:r>
            <w:r w:rsidR="00772CCD" w:rsidRPr="00772CCD">
              <w:rPr>
                <w:rFonts w:hAnsi="Times New Roman"/>
                <w:sz w:val="16"/>
                <w:szCs w:val="16"/>
              </w:rPr>
              <w:t>3</w:t>
            </w:r>
            <w:r w:rsidRPr="003D0A2E">
              <w:rPr>
                <w:rFonts w:hAnsi="Times New Roman" w:cs="Times New Roman"/>
                <w:sz w:val="16"/>
                <w:szCs w:val="16"/>
              </w:rPr>
              <w:t>,</w:t>
            </w:r>
            <w:r w:rsidR="00772CCD" w:rsidRPr="00772CCD">
              <w:rPr>
                <w:rFonts w:hAnsi="Times New Roman"/>
                <w:sz w:val="16"/>
                <w:szCs w:val="16"/>
              </w:rPr>
              <w:t>005</w:t>
            </w:r>
            <w:r w:rsidRPr="003D0A2E">
              <w:rPr>
                <w:rFonts w:hAnsi="Times New Roman" w:cs="Times New Roman"/>
                <w:sz w:val="16"/>
                <w:szCs w:val="16"/>
              </w:rPr>
              <w:t>)</w:t>
            </w:r>
          </w:p>
        </w:tc>
        <w:tc>
          <w:tcPr>
            <w:tcW w:w="1080" w:type="dxa"/>
            <w:vAlign w:val="bottom"/>
          </w:tcPr>
          <w:p w14:paraId="3A8F6E58" w14:textId="7D3226C0" w:rsidR="00126537" w:rsidRPr="003D0A2E" w:rsidRDefault="00772CCD" w:rsidP="0025630E">
            <w:pPr>
              <w:pBdr>
                <w:bottom w:val="double" w:sz="4" w:space="1" w:color="auto"/>
                <w:between w:val="single" w:sz="4" w:space="1" w:color="auto"/>
              </w:pBdr>
              <w:tabs>
                <w:tab w:val="decimal" w:pos="828"/>
              </w:tabs>
              <w:spacing w:line="240" w:lineRule="exact"/>
              <w:ind w:left="-29" w:right="-29"/>
              <w:rPr>
                <w:rFonts w:hAnsi="Times New Roman" w:cs="Times New Roman"/>
                <w:sz w:val="16"/>
                <w:szCs w:val="16"/>
              </w:rPr>
            </w:pPr>
            <w:r w:rsidRPr="00772CCD">
              <w:rPr>
                <w:rFonts w:hAnsi="Times New Roman"/>
                <w:sz w:val="16"/>
                <w:szCs w:val="16"/>
              </w:rPr>
              <w:t>329</w:t>
            </w:r>
            <w:r w:rsidR="001F42DA">
              <w:rPr>
                <w:rFonts w:hAnsi="Times New Roman" w:cs="Times New Roman"/>
                <w:sz w:val="16"/>
                <w:szCs w:val="16"/>
              </w:rPr>
              <w:t>,</w:t>
            </w:r>
            <w:r w:rsidRPr="00772CCD">
              <w:rPr>
                <w:rFonts w:hAnsi="Times New Roman"/>
                <w:sz w:val="16"/>
                <w:szCs w:val="16"/>
              </w:rPr>
              <w:t>241</w:t>
            </w:r>
          </w:p>
        </w:tc>
        <w:tc>
          <w:tcPr>
            <w:tcW w:w="1170" w:type="dxa"/>
            <w:vAlign w:val="bottom"/>
            <w:hideMark/>
          </w:tcPr>
          <w:p w14:paraId="2B88FF5C" w14:textId="41BCAC9B" w:rsidR="00126537" w:rsidRPr="003D0A2E" w:rsidRDefault="00772CCD" w:rsidP="0025630E">
            <w:pPr>
              <w:pBdr>
                <w:bottom w:val="double" w:sz="4" w:space="1" w:color="auto"/>
                <w:between w:val="single" w:sz="4" w:space="1" w:color="auto"/>
              </w:pBdr>
              <w:tabs>
                <w:tab w:val="decimal" w:pos="828"/>
              </w:tabs>
              <w:spacing w:line="240" w:lineRule="exact"/>
              <w:ind w:left="-29" w:right="-29"/>
              <w:rPr>
                <w:rFonts w:hAnsi="Times New Roman" w:cs="Times New Roman"/>
                <w:sz w:val="16"/>
                <w:szCs w:val="16"/>
              </w:rPr>
            </w:pPr>
            <w:r w:rsidRPr="00772CCD">
              <w:rPr>
                <w:rFonts w:hAnsi="Times New Roman"/>
                <w:sz w:val="16"/>
                <w:szCs w:val="16"/>
              </w:rPr>
              <w:t>343</w:t>
            </w:r>
            <w:r w:rsidR="00126537" w:rsidRPr="003D0A2E">
              <w:rPr>
                <w:rFonts w:hAnsi="Times New Roman" w:cs="Times New Roman"/>
                <w:sz w:val="16"/>
                <w:szCs w:val="16"/>
              </w:rPr>
              <w:t>,</w:t>
            </w:r>
            <w:r w:rsidRPr="00772CCD">
              <w:rPr>
                <w:rFonts w:hAnsi="Times New Roman"/>
                <w:sz w:val="16"/>
                <w:szCs w:val="16"/>
              </w:rPr>
              <w:t>401</w:t>
            </w:r>
          </w:p>
        </w:tc>
      </w:tr>
    </w:tbl>
    <w:p w14:paraId="7A0BBE0E" w14:textId="5F8896E5" w:rsidR="00126537" w:rsidRDefault="00126537" w:rsidP="0025630E">
      <w:pPr>
        <w:overflowPunct/>
        <w:autoSpaceDE/>
        <w:autoSpaceDN/>
        <w:adjustRightInd/>
        <w:spacing w:before="240"/>
        <w:ind w:left="540"/>
        <w:jc w:val="both"/>
        <w:textAlignment w:val="auto"/>
        <w:rPr>
          <w:cs/>
        </w:rPr>
      </w:pPr>
      <w:r w:rsidRPr="003D0A2E">
        <w:t xml:space="preserve">As </w:t>
      </w:r>
      <w:proofErr w:type="gramStart"/>
      <w:r w:rsidRPr="003D0A2E">
        <w:t>at</w:t>
      </w:r>
      <w:proofErr w:type="gramEnd"/>
      <w:r w:rsidRPr="003D0A2E">
        <w:t xml:space="preserve"> </w:t>
      </w:r>
      <w:r w:rsidR="00A0257E" w:rsidRPr="003D0A2E">
        <w:t xml:space="preserve">December </w:t>
      </w:r>
      <w:r w:rsidR="00772CCD" w:rsidRPr="00772CCD">
        <w:t>31</w:t>
      </w:r>
      <w:r w:rsidR="00A0257E" w:rsidRPr="003D0A2E">
        <w:t>,</w:t>
      </w:r>
      <w:r w:rsidRPr="003D0A2E">
        <w:t xml:space="preserve"> </w:t>
      </w:r>
      <w:r w:rsidR="00772CCD" w:rsidRPr="00772CCD">
        <w:t>2025</w:t>
      </w:r>
      <w:r w:rsidRPr="003D0A2E">
        <w:t>, the Company has</w:t>
      </w:r>
      <w:r w:rsidR="0036240A">
        <w:rPr>
          <w:rFonts w:hint="cs"/>
          <w:cs/>
        </w:rPr>
        <w:t xml:space="preserve"> </w:t>
      </w:r>
      <w:r w:rsidRPr="003D0A2E">
        <w:t>reduced cost of inventories to reflect the net realizable value</w:t>
      </w:r>
      <w:r w:rsidR="0036240A">
        <w:rPr>
          <w:rFonts w:hint="cs"/>
          <w:cs/>
        </w:rPr>
        <w:t xml:space="preserve"> </w:t>
      </w:r>
      <w:r w:rsidRPr="003D0A2E">
        <w:t>by Baht</w:t>
      </w:r>
      <w:r w:rsidR="00DD3DFB">
        <w:t xml:space="preserve"> </w:t>
      </w:r>
      <w:r w:rsidR="00772CCD" w:rsidRPr="00772CCD">
        <w:t>1</w:t>
      </w:r>
      <w:r w:rsidR="00DD3DFB">
        <w:t>.</w:t>
      </w:r>
      <w:r w:rsidR="00772CCD" w:rsidRPr="00772CCD">
        <w:t>23</w:t>
      </w:r>
      <w:r w:rsidRPr="003D0A2E">
        <w:t xml:space="preserve"> million and recognized as expenses during the </w:t>
      </w:r>
      <w:r w:rsidR="005E6698">
        <w:t>year</w:t>
      </w:r>
      <w:r w:rsidR="0036240A">
        <w:t>.</w:t>
      </w:r>
    </w:p>
    <w:p w14:paraId="07E038C5" w14:textId="0D421F1F" w:rsidR="005134BB" w:rsidRPr="00BB170E" w:rsidRDefault="00445400" w:rsidP="0025630E">
      <w:pPr>
        <w:overflowPunct/>
        <w:autoSpaceDE/>
        <w:autoSpaceDN/>
        <w:adjustRightInd/>
        <w:spacing w:before="240"/>
        <w:ind w:left="540"/>
        <w:jc w:val="both"/>
        <w:textAlignment w:val="auto"/>
      </w:pPr>
      <w:r w:rsidRPr="003D0A2E">
        <w:t xml:space="preserve">As </w:t>
      </w:r>
      <w:proofErr w:type="gramStart"/>
      <w:r w:rsidRPr="003D0A2E">
        <w:t>at</w:t>
      </w:r>
      <w:proofErr w:type="gramEnd"/>
      <w:r w:rsidRPr="003D0A2E">
        <w:t xml:space="preserve"> December </w:t>
      </w:r>
      <w:r w:rsidR="00772CCD" w:rsidRPr="00772CCD">
        <w:t>31</w:t>
      </w:r>
      <w:r w:rsidRPr="003D0A2E">
        <w:t xml:space="preserve">, </w:t>
      </w:r>
      <w:r w:rsidR="00772CCD" w:rsidRPr="00772CCD">
        <w:t>2024</w:t>
      </w:r>
      <w:r w:rsidRPr="003D0A2E">
        <w:t>, the Company has not reduced cost of inventories to reflect the net realizable value. In addition, the Company reversed the write-down of cost of inventories by</w:t>
      </w:r>
      <w:r w:rsidR="00C76EE7">
        <w:t xml:space="preserve"> </w:t>
      </w:r>
      <w:r w:rsidRPr="003D0A2E">
        <w:t xml:space="preserve">Baht </w:t>
      </w:r>
      <w:r w:rsidR="00772CCD" w:rsidRPr="00772CCD">
        <w:t>0</w:t>
      </w:r>
      <w:r w:rsidRPr="003D0A2E">
        <w:t>.</w:t>
      </w:r>
      <w:r w:rsidR="00772CCD" w:rsidRPr="00772CCD">
        <w:t>20</w:t>
      </w:r>
      <w:r w:rsidRPr="003D0A2E">
        <w:t xml:space="preserve"> million and reduced the amount of inventories recognized as expenses during the </w:t>
      </w:r>
      <w:r w:rsidR="005E6698">
        <w:t>year</w:t>
      </w:r>
      <w:r w:rsidRPr="003D0A2E">
        <w:t>.</w:t>
      </w:r>
    </w:p>
    <w:p w14:paraId="316BEB54" w14:textId="58D60BB7" w:rsidR="00E9147B" w:rsidRPr="00915E48" w:rsidRDefault="00772CCD" w:rsidP="0025630E">
      <w:pPr>
        <w:tabs>
          <w:tab w:val="right" w:pos="7280"/>
          <w:tab w:val="right" w:pos="8540"/>
        </w:tabs>
        <w:spacing w:before="480"/>
        <w:ind w:left="547" w:hanging="547"/>
        <w:jc w:val="both"/>
        <w:rPr>
          <w:rFonts w:hAnsi="Times New Roman" w:cs="Times New Roman"/>
          <w:b/>
          <w:bCs/>
        </w:rPr>
      </w:pPr>
      <w:r w:rsidRPr="00772CCD">
        <w:rPr>
          <w:rFonts w:hAnsi="Times New Roman"/>
          <w:b/>
          <w:bCs/>
        </w:rPr>
        <w:t>9</w:t>
      </w:r>
      <w:r w:rsidR="00E9147B" w:rsidRPr="00915E48">
        <w:rPr>
          <w:rFonts w:hAnsi="Times New Roman" w:cs="Times New Roman"/>
          <w:b/>
          <w:bCs/>
        </w:rPr>
        <w:t>.</w:t>
      </w:r>
      <w:r w:rsidR="00E9147B" w:rsidRPr="00915E48">
        <w:rPr>
          <w:rFonts w:hAnsi="Times New Roman" w:cs="Times New Roman"/>
          <w:b/>
          <w:bCs/>
        </w:rPr>
        <w:tab/>
      </w:r>
      <w:proofErr w:type="gramStart"/>
      <w:r w:rsidR="00E9147B" w:rsidRPr="00915E48">
        <w:rPr>
          <w:rFonts w:ascii="Times New Roman Bold" w:hAnsi="Times New Roman Bold" w:cs="Times New Roman"/>
          <w:b/>
          <w:bCs/>
          <w:caps/>
          <w:sz w:val="20"/>
          <w:szCs w:val="20"/>
        </w:rPr>
        <w:t xml:space="preserve">Property, </w:t>
      </w:r>
      <w:r w:rsidR="00915E48" w:rsidRPr="00915E48">
        <w:rPr>
          <w:rFonts w:ascii="Times New Roman Bold" w:hAnsi="Times New Roman Bold" w:cs="Times New Roman"/>
          <w:b/>
          <w:bCs/>
          <w:caps/>
          <w:sz w:val="20"/>
          <w:szCs w:val="20"/>
        </w:rPr>
        <w:t xml:space="preserve"> </w:t>
      </w:r>
      <w:r w:rsidR="00E9147B" w:rsidRPr="00915E48">
        <w:rPr>
          <w:rFonts w:ascii="Times New Roman Bold" w:hAnsi="Times New Roman Bold" w:cs="Times New Roman"/>
          <w:b/>
          <w:bCs/>
          <w:caps/>
          <w:sz w:val="20"/>
          <w:szCs w:val="20"/>
        </w:rPr>
        <w:t>plant</w:t>
      </w:r>
      <w:proofErr w:type="gramEnd"/>
      <w:r w:rsidR="00E9147B" w:rsidRPr="00915E48">
        <w:rPr>
          <w:rFonts w:ascii="Times New Roman Bold" w:hAnsi="Times New Roman Bold" w:cs="Times New Roman"/>
          <w:b/>
          <w:bCs/>
          <w:caps/>
          <w:sz w:val="20"/>
          <w:szCs w:val="20"/>
        </w:rPr>
        <w:t xml:space="preserve"> </w:t>
      </w:r>
      <w:r w:rsidR="00915E48" w:rsidRPr="00915E48">
        <w:rPr>
          <w:rFonts w:ascii="Times New Roman Bold" w:hAnsi="Times New Roman Bold" w:cs="Times New Roman"/>
          <w:b/>
          <w:bCs/>
          <w:caps/>
          <w:sz w:val="20"/>
          <w:szCs w:val="20"/>
        </w:rPr>
        <w:t xml:space="preserve"> </w:t>
      </w:r>
      <w:proofErr w:type="gramStart"/>
      <w:r w:rsidR="00E9147B" w:rsidRPr="00915E48">
        <w:rPr>
          <w:rFonts w:ascii="Times New Roman Bold" w:hAnsi="Times New Roman Bold" w:cs="Times New Roman"/>
          <w:b/>
          <w:bCs/>
          <w:caps/>
          <w:sz w:val="20"/>
          <w:szCs w:val="20"/>
        </w:rPr>
        <w:t xml:space="preserve">and </w:t>
      </w:r>
      <w:r w:rsidR="00915E48" w:rsidRPr="00915E48">
        <w:rPr>
          <w:rFonts w:ascii="Times New Roman Bold" w:hAnsi="Times New Roman Bold" w:cs="Times New Roman"/>
          <w:b/>
          <w:bCs/>
          <w:caps/>
          <w:sz w:val="20"/>
          <w:szCs w:val="20"/>
        </w:rPr>
        <w:t xml:space="preserve"> </w:t>
      </w:r>
      <w:r w:rsidR="00E9147B" w:rsidRPr="00915E48">
        <w:rPr>
          <w:rFonts w:ascii="Times New Roman Bold" w:hAnsi="Times New Roman Bold" w:cs="Times New Roman"/>
          <w:b/>
          <w:bCs/>
          <w:caps/>
          <w:sz w:val="20"/>
          <w:szCs w:val="20"/>
        </w:rPr>
        <w:t>equipment</w:t>
      </w:r>
      <w:proofErr w:type="gramEnd"/>
    </w:p>
    <w:p w14:paraId="2D7BBE13" w14:textId="02803907" w:rsidR="00915E48" w:rsidRDefault="00A0257E" w:rsidP="0025630E">
      <w:pPr>
        <w:spacing w:before="240" w:after="240"/>
        <w:ind w:left="547" w:right="14" w:firstLine="14"/>
        <w:jc w:val="both"/>
        <w:rPr>
          <w:rFonts w:hAnsi="Times New Roman" w:cs="Times New Roman"/>
        </w:rPr>
      </w:pPr>
      <w:r w:rsidRPr="00A0257E">
        <w:rPr>
          <w:rFonts w:hAnsi="Times New Roman" w:cs="Times New Roman"/>
        </w:rPr>
        <w:t xml:space="preserve">Property, plant and equipment as </w:t>
      </w:r>
      <w:proofErr w:type="gramStart"/>
      <w:r w:rsidRPr="00A0257E">
        <w:rPr>
          <w:rFonts w:hAnsi="Times New Roman" w:cs="Times New Roman"/>
        </w:rPr>
        <w:t>at</w:t>
      </w:r>
      <w:proofErr w:type="gramEnd"/>
      <w:r w:rsidRPr="00A0257E">
        <w:rPr>
          <w:rFonts w:hAnsi="Times New Roman" w:cs="Times New Roman"/>
        </w:rPr>
        <w:t xml:space="preserve"> December </w:t>
      </w:r>
      <w:proofErr w:type="gramStart"/>
      <w:r w:rsidR="00772CCD" w:rsidRPr="00772CCD">
        <w:rPr>
          <w:rFonts w:hAnsi="Times New Roman"/>
        </w:rPr>
        <w:t>31</w:t>
      </w:r>
      <w:r w:rsidRPr="00A0257E">
        <w:rPr>
          <w:rFonts w:hAnsi="Times New Roman" w:cs="Times New Roman"/>
        </w:rPr>
        <w:t>,</w:t>
      </w:r>
      <w:proofErr w:type="gramEnd"/>
      <w:r w:rsidRPr="00A0257E">
        <w:rPr>
          <w:rFonts w:hAnsi="Times New Roman" w:cs="Times New Roman"/>
        </w:rPr>
        <w:t xml:space="preserve"> were as follows:</w:t>
      </w:r>
    </w:p>
    <w:tbl>
      <w:tblPr>
        <w:tblW w:w="8640" w:type="dxa"/>
        <w:tblInd w:w="630" w:type="dxa"/>
        <w:tblLayout w:type="fixed"/>
        <w:tblCellMar>
          <w:left w:w="0" w:type="dxa"/>
          <w:right w:w="0" w:type="dxa"/>
        </w:tblCellMar>
        <w:tblLook w:val="0000" w:firstRow="0" w:lastRow="0" w:firstColumn="0" w:lastColumn="0" w:noHBand="0" w:noVBand="0"/>
      </w:tblPr>
      <w:tblGrid>
        <w:gridCol w:w="2365"/>
        <w:gridCol w:w="965"/>
        <w:gridCol w:w="90"/>
        <w:gridCol w:w="900"/>
        <w:gridCol w:w="90"/>
        <w:gridCol w:w="900"/>
        <w:gridCol w:w="90"/>
        <w:gridCol w:w="1080"/>
        <w:gridCol w:w="90"/>
        <w:gridCol w:w="990"/>
        <w:gridCol w:w="90"/>
        <w:gridCol w:w="990"/>
      </w:tblGrid>
      <w:tr w:rsidR="00675E09" w:rsidRPr="006028D6" w14:paraId="08922284" w14:textId="77777777" w:rsidTr="00BB170E">
        <w:trPr>
          <w:trHeight w:val="20"/>
        </w:trPr>
        <w:tc>
          <w:tcPr>
            <w:tcW w:w="2365" w:type="dxa"/>
          </w:tcPr>
          <w:p w14:paraId="5C12AE60" w14:textId="3E1B6EC0" w:rsidR="00675E09" w:rsidRPr="006028D6" w:rsidRDefault="00675E09" w:rsidP="0025630E">
            <w:pPr>
              <w:overflowPunct/>
              <w:autoSpaceDE/>
              <w:autoSpaceDN/>
              <w:adjustRightInd/>
              <w:spacing w:line="200" w:lineRule="exact"/>
              <w:ind w:right="9"/>
              <w:textAlignment w:val="auto"/>
              <w:rPr>
                <w:rFonts w:hAnsi="Times New Roman" w:cs="Times New Roman"/>
                <w:b/>
                <w:bCs/>
                <w:sz w:val="16"/>
                <w:szCs w:val="16"/>
              </w:rPr>
            </w:pPr>
            <w:r w:rsidRPr="006028D6">
              <w:rPr>
                <w:rFonts w:hAnsi="Times New Roman" w:cs="Times New Roman"/>
                <w:b/>
                <w:bCs/>
                <w:sz w:val="16"/>
                <w:szCs w:val="16"/>
              </w:rPr>
              <w:t xml:space="preserve">As </w:t>
            </w:r>
            <w:proofErr w:type="gramStart"/>
            <w:r w:rsidRPr="006028D6">
              <w:rPr>
                <w:rFonts w:hAnsi="Times New Roman" w:cs="Times New Roman"/>
                <w:b/>
                <w:bCs/>
                <w:sz w:val="16"/>
                <w:szCs w:val="16"/>
              </w:rPr>
              <w:t>at</w:t>
            </w:r>
            <w:proofErr w:type="gramEnd"/>
            <w:r w:rsidRPr="006028D6">
              <w:rPr>
                <w:rFonts w:hAnsi="Times New Roman" w:cs="Times New Roman"/>
                <w:b/>
                <w:bCs/>
                <w:sz w:val="16"/>
                <w:szCs w:val="16"/>
              </w:rPr>
              <w:t xml:space="preserve"> December </w:t>
            </w:r>
            <w:r w:rsidR="00772CCD" w:rsidRPr="00772CCD">
              <w:rPr>
                <w:rFonts w:hAnsi="Times New Roman"/>
                <w:b/>
                <w:bCs/>
                <w:sz w:val="16"/>
                <w:szCs w:val="16"/>
              </w:rPr>
              <w:t>31</w:t>
            </w:r>
            <w:r w:rsidRPr="006028D6">
              <w:rPr>
                <w:rFonts w:hAnsi="Times New Roman" w:cs="Times New Roman"/>
                <w:b/>
                <w:bCs/>
                <w:sz w:val="16"/>
                <w:szCs w:val="16"/>
              </w:rPr>
              <w:t xml:space="preserve">, </w:t>
            </w:r>
            <w:r w:rsidR="00772CCD" w:rsidRPr="00772CCD">
              <w:rPr>
                <w:rFonts w:hAnsi="Times New Roman"/>
                <w:b/>
                <w:bCs/>
                <w:sz w:val="16"/>
                <w:szCs w:val="16"/>
              </w:rPr>
              <w:t>2025</w:t>
            </w:r>
          </w:p>
        </w:tc>
        <w:tc>
          <w:tcPr>
            <w:tcW w:w="965" w:type="dxa"/>
          </w:tcPr>
          <w:p w14:paraId="53B88333"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Balance</w:t>
            </w:r>
          </w:p>
        </w:tc>
        <w:tc>
          <w:tcPr>
            <w:tcW w:w="90" w:type="dxa"/>
          </w:tcPr>
          <w:p w14:paraId="688E0BB3"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0" w:type="dxa"/>
          </w:tcPr>
          <w:p w14:paraId="2C63B981"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Additions</w:t>
            </w:r>
          </w:p>
        </w:tc>
        <w:tc>
          <w:tcPr>
            <w:tcW w:w="90" w:type="dxa"/>
          </w:tcPr>
          <w:p w14:paraId="08D05DC9"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0" w:type="dxa"/>
          </w:tcPr>
          <w:p w14:paraId="3CAAAC48" w14:textId="43237D6C" w:rsidR="00675E09" w:rsidRPr="00470271" w:rsidRDefault="000E27B8" w:rsidP="0025630E">
            <w:pPr>
              <w:overflowPunct/>
              <w:autoSpaceDE/>
              <w:autoSpaceDN/>
              <w:adjustRightInd/>
              <w:spacing w:line="200" w:lineRule="exact"/>
              <w:ind w:right="9"/>
              <w:jc w:val="center"/>
              <w:textAlignment w:val="auto"/>
              <w:rPr>
                <w:rFonts w:hAnsi="Times New Roman" w:cstheme="minorBidi"/>
                <w:b/>
                <w:bCs/>
                <w:sz w:val="16"/>
                <w:szCs w:val="16"/>
              </w:rPr>
            </w:pPr>
            <w:r>
              <w:rPr>
                <w:rFonts w:hAnsi="Times New Roman" w:cs="Times New Roman"/>
                <w:b/>
                <w:bCs/>
                <w:sz w:val="16"/>
                <w:szCs w:val="16"/>
              </w:rPr>
              <w:t>D</w:t>
            </w:r>
            <w:r w:rsidRPr="006028D6">
              <w:rPr>
                <w:rFonts w:hAnsi="Times New Roman" w:cs="Times New Roman"/>
                <w:b/>
                <w:bCs/>
                <w:sz w:val="16"/>
                <w:szCs w:val="16"/>
              </w:rPr>
              <w:t>ecrease</w:t>
            </w:r>
            <w:r>
              <w:rPr>
                <w:rFonts w:hAnsi="Times New Roman" w:cs="Times New Roman"/>
                <w:b/>
                <w:bCs/>
                <w:sz w:val="16"/>
                <w:szCs w:val="16"/>
              </w:rPr>
              <w:t>s</w:t>
            </w:r>
          </w:p>
        </w:tc>
        <w:tc>
          <w:tcPr>
            <w:tcW w:w="90" w:type="dxa"/>
          </w:tcPr>
          <w:p w14:paraId="7AA00BD6"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68F30E18"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Transfer in/</w:t>
            </w:r>
          </w:p>
        </w:tc>
        <w:tc>
          <w:tcPr>
            <w:tcW w:w="90" w:type="dxa"/>
          </w:tcPr>
          <w:p w14:paraId="2DA3D848"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90" w:type="dxa"/>
          </w:tcPr>
          <w:p w14:paraId="4F70AA93" w14:textId="20EF8F20" w:rsidR="00675E09" w:rsidRPr="009A2774" w:rsidRDefault="009333AA" w:rsidP="0025630E">
            <w:pPr>
              <w:overflowPunct/>
              <w:autoSpaceDE/>
              <w:autoSpaceDN/>
              <w:adjustRightInd/>
              <w:spacing w:line="200" w:lineRule="exact"/>
              <w:ind w:right="9"/>
              <w:jc w:val="center"/>
              <w:textAlignment w:val="auto"/>
              <w:rPr>
                <w:rFonts w:hAnsi="Times New Roman"/>
                <w:b/>
                <w:bCs/>
                <w:sz w:val="16"/>
                <w:szCs w:val="20"/>
              </w:rPr>
            </w:pPr>
            <w:r>
              <w:rPr>
                <w:rFonts w:hAnsi="Times New Roman" w:cs="Times New Roman"/>
                <w:b/>
                <w:bCs/>
                <w:sz w:val="16"/>
                <w:szCs w:val="16"/>
              </w:rPr>
              <w:t>Adjus</w:t>
            </w:r>
            <w:r w:rsidR="009A2774">
              <w:rPr>
                <w:rFonts w:hAnsi="Times New Roman" w:cs="Times New Roman"/>
                <w:b/>
                <w:bCs/>
                <w:sz w:val="16"/>
                <w:szCs w:val="16"/>
              </w:rPr>
              <w:t>tment</w:t>
            </w:r>
          </w:p>
        </w:tc>
        <w:tc>
          <w:tcPr>
            <w:tcW w:w="90" w:type="dxa"/>
          </w:tcPr>
          <w:p w14:paraId="406310B7"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90" w:type="dxa"/>
          </w:tcPr>
          <w:p w14:paraId="304CACE9" w14:textId="76EB6A89"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Balance</w:t>
            </w:r>
          </w:p>
        </w:tc>
      </w:tr>
      <w:tr w:rsidR="00675E09" w:rsidRPr="006028D6" w14:paraId="191DC68E" w14:textId="77777777" w:rsidTr="00BB170E">
        <w:trPr>
          <w:trHeight w:val="20"/>
        </w:trPr>
        <w:tc>
          <w:tcPr>
            <w:tcW w:w="2365" w:type="dxa"/>
          </w:tcPr>
          <w:p w14:paraId="6942DA72" w14:textId="77777777" w:rsidR="00675E09" w:rsidRPr="006028D6" w:rsidRDefault="00675E09" w:rsidP="0025630E">
            <w:pPr>
              <w:overflowPunct/>
              <w:autoSpaceDE/>
              <w:autoSpaceDN/>
              <w:adjustRightInd/>
              <w:spacing w:line="200" w:lineRule="exact"/>
              <w:ind w:left="368" w:right="9"/>
              <w:jc w:val="center"/>
              <w:textAlignment w:val="auto"/>
              <w:rPr>
                <w:rFonts w:hAnsi="Times New Roman" w:cs="Times New Roman"/>
                <w:b/>
                <w:bCs/>
                <w:sz w:val="16"/>
                <w:szCs w:val="16"/>
              </w:rPr>
            </w:pPr>
          </w:p>
        </w:tc>
        <w:tc>
          <w:tcPr>
            <w:tcW w:w="965" w:type="dxa"/>
          </w:tcPr>
          <w:p w14:paraId="44C345F8"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as at</w:t>
            </w:r>
          </w:p>
        </w:tc>
        <w:tc>
          <w:tcPr>
            <w:tcW w:w="90" w:type="dxa"/>
          </w:tcPr>
          <w:p w14:paraId="12600CEB"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0" w:type="dxa"/>
          </w:tcPr>
          <w:p w14:paraId="09DC5456"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 w:type="dxa"/>
          </w:tcPr>
          <w:p w14:paraId="649C2D39"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0" w:type="dxa"/>
          </w:tcPr>
          <w:p w14:paraId="567FD692" w14:textId="42742A39"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 w:type="dxa"/>
          </w:tcPr>
          <w:p w14:paraId="01578A57"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1662E348" w14:textId="4E9C1F4A"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pacing w:val="-4"/>
                <w:sz w:val="16"/>
                <w:szCs w:val="16"/>
              </w:rPr>
            </w:pPr>
            <w:r w:rsidRPr="006028D6">
              <w:rPr>
                <w:rFonts w:hAnsi="Times New Roman" w:cs="Times New Roman"/>
                <w:b/>
                <w:bCs/>
                <w:spacing w:val="-4"/>
                <w:sz w:val="16"/>
                <w:szCs w:val="16"/>
              </w:rPr>
              <w:t>(transfer out)</w:t>
            </w:r>
          </w:p>
        </w:tc>
        <w:tc>
          <w:tcPr>
            <w:tcW w:w="90" w:type="dxa"/>
          </w:tcPr>
          <w:p w14:paraId="3DFD9835"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90" w:type="dxa"/>
          </w:tcPr>
          <w:p w14:paraId="6AB5F30F" w14:textId="44DF1A3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 w:type="dxa"/>
          </w:tcPr>
          <w:p w14:paraId="75AAA964"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90" w:type="dxa"/>
          </w:tcPr>
          <w:p w14:paraId="613A6ABD" w14:textId="733C919A"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as at</w:t>
            </w:r>
          </w:p>
        </w:tc>
      </w:tr>
      <w:tr w:rsidR="00675E09" w:rsidRPr="006028D6" w14:paraId="4F34326B" w14:textId="77777777" w:rsidTr="00BB170E">
        <w:trPr>
          <w:trHeight w:val="20"/>
        </w:trPr>
        <w:tc>
          <w:tcPr>
            <w:tcW w:w="2365" w:type="dxa"/>
          </w:tcPr>
          <w:p w14:paraId="2656ECA9" w14:textId="77777777" w:rsidR="00675E09" w:rsidRPr="006028D6" w:rsidRDefault="00675E09" w:rsidP="0025630E">
            <w:pPr>
              <w:overflowPunct/>
              <w:autoSpaceDE/>
              <w:autoSpaceDN/>
              <w:adjustRightInd/>
              <w:spacing w:line="200" w:lineRule="exact"/>
              <w:ind w:left="368" w:right="9"/>
              <w:jc w:val="center"/>
              <w:textAlignment w:val="auto"/>
              <w:rPr>
                <w:rFonts w:hAnsi="Times New Roman" w:cs="Times New Roman"/>
                <w:b/>
                <w:bCs/>
                <w:sz w:val="16"/>
                <w:szCs w:val="16"/>
              </w:rPr>
            </w:pPr>
          </w:p>
        </w:tc>
        <w:tc>
          <w:tcPr>
            <w:tcW w:w="965" w:type="dxa"/>
          </w:tcPr>
          <w:p w14:paraId="6FC1D646" w14:textId="74135EBB"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 xml:space="preserve">January </w:t>
            </w:r>
            <w:r w:rsidR="00772CCD" w:rsidRPr="00772CCD">
              <w:rPr>
                <w:rFonts w:hAnsi="Times New Roman"/>
                <w:b/>
                <w:bCs/>
                <w:sz w:val="16"/>
                <w:szCs w:val="16"/>
              </w:rPr>
              <w:t>1</w:t>
            </w:r>
            <w:r w:rsidRPr="006028D6">
              <w:rPr>
                <w:rFonts w:hAnsi="Times New Roman" w:cs="Times New Roman"/>
                <w:b/>
                <w:bCs/>
                <w:sz w:val="16"/>
                <w:szCs w:val="16"/>
              </w:rPr>
              <w:t>,</w:t>
            </w:r>
          </w:p>
        </w:tc>
        <w:tc>
          <w:tcPr>
            <w:tcW w:w="90" w:type="dxa"/>
          </w:tcPr>
          <w:p w14:paraId="7A46352F"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0" w:type="dxa"/>
          </w:tcPr>
          <w:p w14:paraId="727352B8"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 w:type="dxa"/>
          </w:tcPr>
          <w:p w14:paraId="4D39466B"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0" w:type="dxa"/>
          </w:tcPr>
          <w:p w14:paraId="294F4E2A"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 w:type="dxa"/>
          </w:tcPr>
          <w:p w14:paraId="62766C2F"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7421397D" w14:textId="17F3F6B0"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 w:type="dxa"/>
          </w:tcPr>
          <w:p w14:paraId="0AA6D7FE"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90" w:type="dxa"/>
          </w:tcPr>
          <w:p w14:paraId="39A75843" w14:textId="091F23A3"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 w:type="dxa"/>
          </w:tcPr>
          <w:p w14:paraId="6BE6A30B"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pacing w:val="-4"/>
                <w:sz w:val="16"/>
                <w:szCs w:val="16"/>
              </w:rPr>
            </w:pPr>
          </w:p>
        </w:tc>
        <w:tc>
          <w:tcPr>
            <w:tcW w:w="990" w:type="dxa"/>
          </w:tcPr>
          <w:p w14:paraId="63F1D2E3" w14:textId="75DA12B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pacing w:val="-4"/>
                <w:sz w:val="16"/>
                <w:szCs w:val="16"/>
              </w:rPr>
            </w:pPr>
            <w:r w:rsidRPr="006028D6">
              <w:rPr>
                <w:rFonts w:hAnsi="Times New Roman" w:cs="Times New Roman"/>
                <w:b/>
                <w:bCs/>
                <w:spacing w:val="-4"/>
                <w:sz w:val="16"/>
                <w:szCs w:val="16"/>
              </w:rPr>
              <w:t xml:space="preserve">December </w:t>
            </w:r>
            <w:r w:rsidR="00772CCD" w:rsidRPr="00772CCD">
              <w:rPr>
                <w:rFonts w:hAnsi="Times New Roman"/>
                <w:b/>
                <w:bCs/>
                <w:spacing w:val="-4"/>
                <w:sz w:val="16"/>
                <w:szCs w:val="16"/>
              </w:rPr>
              <w:t>31</w:t>
            </w:r>
            <w:r w:rsidRPr="006028D6">
              <w:rPr>
                <w:rFonts w:hAnsi="Times New Roman" w:cs="Times New Roman"/>
                <w:b/>
                <w:bCs/>
                <w:spacing w:val="-4"/>
                <w:sz w:val="16"/>
                <w:szCs w:val="16"/>
              </w:rPr>
              <w:t>,</w:t>
            </w:r>
          </w:p>
        </w:tc>
      </w:tr>
      <w:tr w:rsidR="00675E09" w:rsidRPr="006028D6" w14:paraId="21913275" w14:textId="77777777" w:rsidTr="00BB170E">
        <w:trPr>
          <w:trHeight w:val="20"/>
        </w:trPr>
        <w:tc>
          <w:tcPr>
            <w:tcW w:w="2365" w:type="dxa"/>
          </w:tcPr>
          <w:p w14:paraId="207F188D" w14:textId="77777777" w:rsidR="00675E09" w:rsidRPr="006028D6" w:rsidRDefault="00675E09" w:rsidP="0025630E">
            <w:pPr>
              <w:overflowPunct/>
              <w:autoSpaceDE/>
              <w:autoSpaceDN/>
              <w:adjustRightInd/>
              <w:spacing w:line="200" w:lineRule="exact"/>
              <w:ind w:left="368" w:right="9"/>
              <w:jc w:val="center"/>
              <w:textAlignment w:val="auto"/>
              <w:rPr>
                <w:rFonts w:hAnsi="Times New Roman" w:cs="Times New Roman"/>
                <w:b/>
                <w:bCs/>
                <w:sz w:val="16"/>
                <w:szCs w:val="16"/>
              </w:rPr>
            </w:pPr>
          </w:p>
        </w:tc>
        <w:tc>
          <w:tcPr>
            <w:tcW w:w="965" w:type="dxa"/>
          </w:tcPr>
          <w:p w14:paraId="46DD9F5B" w14:textId="3E3F40A5" w:rsidR="00675E09" w:rsidRPr="006028D6" w:rsidRDefault="00772CCD" w:rsidP="0025630E">
            <w:pPr>
              <w:overflowPunct/>
              <w:autoSpaceDE/>
              <w:autoSpaceDN/>
              <w:adjustRightInd/>
              <w:spacing w:line="200" w:lineRule="exact"/>
              <w:ind w:right="9"/>
              <w:jc w:val="center"/>
              <w:textAlignment w:val="auto"/>
              <w:rPr>
                <w:rFonts w:hAnsi="Times New Roman" w:cs="Times New Roman"/>
                <w:b/>
                <w:bCs/>
                <w:sz w:val="16"/>
                <w:szCs w:val="16"/>
              </w:rPr>
            </w:pPr>
            <w:r w:rsidRPr="00772CCD">
              <w:rPr>
                <w:rFonts w:hAnsi="Times New Roman"/>
                <w:b/>
                <w:bCs/>
                <w:sz w:val="16"/>
                <w:szCs w:val="16"/>
              </w:rPr>
              <w:t>2025</w:t>
            </w:r>
          </w:p>
        </w:tc>
        <w:tc>
          <w:tcPr>
            <w:tcW w:w="90" w:type="dxa"/>
          </w:tcPr>
          <w:p w14:paraId="3F37407F"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0" w:type="dxa"/>
          </w:tcPr>
          <w:p w14:paraId="45B22B31"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 w:type="dxa"/>
          </w:tcPr>
          <w:p w14:paraId="5F2FD595"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0" w:type="dxa"/>
          </w:tcPr>
          <w:p w14:paraId="4921ACB7"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 w:type="dxa"/>
          </w:tcPr>
          <w:p w14:paraId="2BEBBE6D"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0DF51C30"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 w:type="dxa"/>
          </w:tcPr>
          <w:p w14:paraId="7475FAAD"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90" w:type="dxa"/>
          </w:tcPr>
          <w:p w14:paraId="0F4726F2" w14:textId="0405FADF"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 w:type="dxa"/>
          </w:tcPr>
          <w:p w14:paraId="27C7D96A"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90" w:type="dxa"/>
          </w:tcPr>
          <w:p w14:paraId="37ADCCA9" w14:textId="5F4CDD27" w:rsidR="00675E09" w:rsidRPr="006028D6" w:rsidRDefault="00772CCD" w:rsidP="0025630E">
            <w:pPr>
              <w:overflowPunct/>
              <w:autoSpaceDE/>
              <w:autoSpaceDN/>
              <w:adjustRightInd/>
              <w:spacing w:line="200" w:lineRule="exact"/>
              <w:ind w:right="9"/>
              <w:jc w:val="center"/>
              <w:textAlignment w:val="auto"/>
              <w:rPr>
                <w:rFonts w:hAnsi="Times New Roman" w:cs="Times New Roman"/>
                <w:b/>
                <w:bCs/>
                <w:sz w:val="16"/>
                <w:szCs w:val="16"/>
              </w:rPr>
            </w:pPr>
            <w:r w:rsidRPr="00772CCD">
              <w:rPr>
                <w:rFonts w:hAnsi="Times New Roman"/>
                <w:b/>
                <w:bCs/>
                <w:sz w:val="16"/>
                <w:szCs w:val="16"/>
              </w:rPr>
              <w:t>2025</w:t>
            </w:r>
          </w:p>
        </w:tc>
      </w:tr>
      <w:tr w:rsidR="00675E09" w:rsidRPr="006028D6" w14:paraId="7BA400CF" w14:textId="77777777" w:rsidTr="00BB170E">
        <w:trPr>
          <w:trHeight w:val="20"/>
        </w:trPr>
        <w:tc>
          <w:tcPr>
            <w:tcW w:w="2365" w:type="dxa"/>
          </w:tcPr>
          <w:p w14:paraId="5A497BC8" w14:textId="77777777" w:rsidR="00675E09" w:rsidRPr="006028D6" w:rsidRDefault="00675E09" w:rsidP="0025630E">
            <w:pPr>
              <w:overflowPunct/>
              <w:autoSpaceDE/>
              <w:autoSpaceDN/>
              <w:adjustRightInd/>
              <w:spacing w:line="200" w:lineRule="exact"/>
              <w:ind w:left="368" w:right="9"/>
              <w:jc w:val="center"/>
              <w:textAlignment w:val="auto"/>
              <w:rPr>
                <w:rFonts w:hAnsi="Times New Roman" w:cs="Times New Roman"/>
                <w:b/>
                <w:bCs/>
                <w:sz w:val="16"/>
                <w:szCs w:val="16"/>
              </w:rPr>
            </w:pPr>
          </w:p>
        </w:tc>
        <w:tc>
          <w:tcPr>
            <w:tcW w:w="965" w:type="dxa"/>
          </w:tcPr>
          <w:p w14:paraId="501E9A39" w14:textId="77777777" w:rsidR="00675E09" w:rsidRPr="006028D6" w:rsidRDefault="00675E09" w:rsidP="0025630E">
            <w:pPr>
              <w:overflowPunct/>
              <w:autoSpaceDE/>
              <w:autoSpaceDN/>
              <w:adjustRightInd/>
              <w:spacing w:line="240" w:lineRule="exact"/>
              <w:jc w:val="center"/>
              <w:textAlignment w:val="auto"/>
              <w:rPr>
                <w:rFonts w:hAnsi="Times New Roman" w:cs="Times New Roman"/>
                <w:b/>
                <w:bCs/>
                <w:sz w:val="16"/>
                <w:szCs w:val="16"/>
              </w:rPr>
            </w:pPr>
            <w:proofErr w:type="gramStart"/>
            <w:r w:rsidRPr="006028D6">
              <w:rPr>
                <w:rFonts w:hAnsi="Times New Roman" w:cs="Times New Roman"/>
                <w:b/>
                <w:bCs/>
                <w:sz w:val="16"/>
                <w:szCs w:val="16"/>
              </w:rPr>
              <w:t>Thousand</w:t>
            </w:r>
            <w:proofErr w:type="gramEnd"/>
            <w:r w:rsidRPr="006028D6">
              <w:rPr>
                <w:rFonts w:hAnsi="Times New Roman" w:cs="Times New Roman"/>
                <w:b/>
                <w:bCs/>
                <w:sz w:val="16"/>
                <w:szCs w:val="16"/>
              </w:rPr>
              <w:t xml:space="preserve"> </w:t>
            </w:r>
          </w:p>
          <w:p w14:paraId="410F4C22" w14:textId="77777777" w:rsidR="00675E09" w:rsidRPr="00F40F70"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Baht</w:t>
            </w:r>
          </w:p>
        </w:tc>
        <w:tc>
          <w:tcPr>
            <w:tcW w:w="90" w:type="dxa"/>
          </w:tcPr>
          <w:p w14:paraId="02E87C83"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0" w:type="dxa"/>
          </w:tcPr>
          <w:p w14:paraId="2BFD5DFF" w14:textId="77777777" w:rsidR="00675E09" w:rsidRPr="006028D6" w:rsidRDefault="00675E09" w:rsidP="0025630E">
            <w:pPr>
              <w:overflowPunct/>
              <w:autoSpaceDE/>
              <w:autoSpaceDN/>
              <w:adjustRightInd/>
              <w:spacing w:line="240" w:lineRule="exact"/>
              <w:jc w:val="center"/>
              <w:textAlignment w:val="auto"/>
              <w:rPr>
                <w:rFonts w:hAnsi="Times New Roman" w:cs="Times New Roman"/>
                <w:b/>
                <w:bCs/>
                <w:sz w:val="16"/>
                <w:szCs w:val="16"/>
              </w:rPr>
            </w:pPr>
            <w:proofErr w:type="gramStart"/>
            <w:r w:rsidRPr="006028D6">
              <w:rPr>
                <w:rFonts w:hAnsi="Times New Roman" w:cs="Times New Roman"/>
                <w:b/>
                <w:bCs/>
                <w:sz w:val="16"/>
                <w:szCs w:val="16"/>
              </w:rPr>
              <w:t>Thousand</w:t>
            </w:r>
            <w:proofErr w:type="gramEnd"/>
            <w:r w:rsidRPr="006028D6">
              <w:rPr>
                <w:rFonts w:hAnsi="Times New Roman" w:cs="Times New Roman"/>
                <w:b/>
                <w:bCs/>
                <w:sz w:val="16"/>
                <w:szCs w:val="16"/>
              </w:rPr>
              <w:t xml:space="preserve"> </w:t>
            </w:r>
          </w:p>
          <w:p w14:paraId="320BC027"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Baht</w:t>
            </w:r>
          </w:p>
        </w:tc>
        <w:tc>
          <w:tcPr>
            <w:tcW w:w="90" w:type="dxa"/>
          </w:tcPr>
          <w:p w14:paraId="07D771B6"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00" w:type="dxa"/>
          </w:tcPr>
          <w:p w14:paraId="6F3208EA" w14:textId="77777777" w:rsidR="00675E09" w:rsidRPr="006028D6" w:rsidRDefault="00675E09" w:rsidP="0025630E">
            <w:pPr>
              <w:overflowPunct/>
              <w:autoSpaceDE/>
              <w:autoSpaceDN/>
              <w:adjustRightInd/>
              <w:spacing w:line="240" w:lineRule="exact"/>
              <w:jc w:val="center"/>
              <w:textAlignment w:val="auto"/>
              <w:rPr>
                <w:rFonts w:hAnsi="Times New Roman" w:cs="Times New Roman"/>
                <w:b/>
                <w:bCs/>
                <w:sz w:val="16"/>
                <w:szCs w:val="16"/>
              </w:rPr>
            </w:pPr>
            <w:proofErr w:type="gramStart"/>
            <w:r w:rsidRPr="006028D6">
              <w:rPr>
                <w:rFonts w:hAnsi="Times New Roman" w:cs="Times New Roman"/>
                <w:b/>
                <w:bCs/>
                <w:sz w:val="16"/>
                <w:szCs w:val="16"/>
              </w:rPr>
              <w:t>Thousand</w:t>
            </w:r>
            <w:proofErr w:type="gramEnd"/>
            <w:r w:rsidRPr="006028D6">
              <w:rPr>
                <w:rFonts w:hAnsi="Times New Roman" w:cs="Times New Roman"/>
                <w:b/>
                <w:bCs/>
                <w:sz w:val="16"/>
                <w:szCs w:val="16"/>
              </w:rPr>
              <w:t xml:space="preserve"> </w:t>
            </w:r>
          </w:p>
          <w:p w14:paraId="6D8CE2E1"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Baht</w:t>
            </w:r>
          </w:p>
        </w:tc>
        <w:tc>
          <w:tcPr>
            <w:tcW w:w="90" w:type="dxa"/>
          </w:tcPr>
          <w:p w14:paraId="50E8C4E7"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0CD6B2CE" w14:textId="77777777" w:rsidR="00675E09" w:rsidRPr="006028D6" w:rsidRDefault="00675E09" w:rsidP="0025630E">
            <w:pPr>
              <w:overflowPunct/>
              <w:autoSpaceDE/>
              <w:autoSpaceDN/>
              <w:adjustRightInd/>
              <w:spacing w:line="240" w:lineRule="exact"/>
              <w:jc w:val="center"/>
              <w:textAlignment w:val="auto"/>
              <w:rPr>
                <w:rFonts w:hAnsi="Times New Roman" w:cs="Times New Roman"/>
                <w:b/>
                <w:bCs/>
                <w:sz w:val="16"/>
                <w:szCs w:val="16"/>
              </w:rPr>
            </w:pPr>
            <w:proofErr w:type="gramStart"/>
            <w:r w:rsidRPr="006028D6">
              <w:rPr>
                <w:rFonts w:hAnsi="Times New Roman" w:cs="Times New Roman"/>
                <w:b/>
                <w:bCs/>
                <w:sz w:val="16"/>
                <w:szCs w:val="16"/>
              </w:rPr>
              <w:t>Thousand</w:t>
            </w:r>
            <w:proofErr w:type="gramEnd"/>
            <w:r w:rsidRPr="006028D6">
              <w:rPr>
                <w:rFonts w:hAnsi="Times New Roman" w:cs="Times New Roman"/>
                <w:b/>
                <w:bCs/>
                <w:sz w:val="16"/>
                <w:szCs w:val="16"/>
              </w:rPr>
              <w:t xml:space="preserve"> </w:t>
            </w:r>
          </w:p>
          <w:p w14:paraId="239636FE"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Baht</w:t>
            </w:r>
          </w:p>
        </w:tc>
        <w:tc>
          <w:tcPr>
            <w:tcW w:w="90" w:type="dxa"/>
          </w:tcPr>
          <w:p w14:paraId="10820D96" w14:textId="77777777" w:rsidR="00675E09" w:rsidRPr="006028D6"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90" w:type="dxa"/>
          </w:tcPr>
          <w:p w14:paraId="0D0CFB4F" w14:textId="77777777" w:rsidR="00E7641A" w:rsidRPr="006028D6" w:rsidRDefault="00E7641A" w:rsidP="0025630E">
            <w:pPr>
              <w:overflowPunct/>
              <w:autoSpaceDE/>
              <w:autoSpaceDN/>
              <w:adjustRightInd/>
              <w:spacing w:line="240" w:lineRule="exact"/>
              <w:jc w:val="center"/>
              <w:textAlignment w:val="auto"/>
              <w:rPr>
                <w:rFonts w:hAnsi="Times New Roman" w:cs="Times New Roman"/>
                <w:b/>
                <w:bCs/>
                <w:sz w:val="16"/>
                <w:szCs w:val="16"/>
              </w:rPr>
            </w:pPr>
            <w:proofErr w:type="gramStart"/>
            <w:r w:rsidRPr="006028D6">
              <w:rPr>
                <w:rFonts w:hAnsi="Times New Roman" w:cs="Times New Roman"/>
                <w:b/>
                <w:bCs/>
                <w:sz w:val="16"/>
                <w:szCs w:val="16"/>
              </w:rPr>
              <w:t>Thousand</w:t>
            </w:r>
            <w:proofErr w:type="gramEnd"/>
            <w:r w:rsidRPr="006028D6">
              <w:rPr>
                <w:rFonts w:hAnsi="Times New Roman" w:cs="Times New Roman"/>
                <w:b/>
                <w:bCs/>
                <w:sz w:val="16"/>
                <w:szCs w:val="16"/>
              </w:rPr>
              <w:t xml:space="preserve"> </w:t>
            </w:r>
          </w:p>
          <w:p w14:paraId="54C883EA" w14:textId="4611B667" w:rsidR="00675E09" w:rsidRPr="006028D6" w:rsidRDefault="00E7641A"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Baht</w:t>
            </w:r>
          </w:p>
        </w:tc>
        <w:tc>
          <w:tcPr>
            <w:tcW w:w="90" w:type="dxa"/>
          </w:tcPr>
          <w:p w14:paraId="3AFF2B47" w14:textId="77777777" w:rsidR="00675E09" w:rsidRPr="006028D6" w:rsidRDefault="00675E09" w:rsidP="0025630E">
            <w:pPr>
              <w:overflowPunct/>
              <w:autoSpaceDE/>
              <w:autoSpaceDN/>
              <w:adjustRightInd/>
              <w:spacing w:line="240" w:lineRule="exact"/>
              <w:jc w:val="center"/>
              <w:textAlignment w:val="auto"/>
              <w:rPr>
                <w:rFonts w:hAnsi="Times New Roman" w:cs="Times New Roman"/>
                <w:b/>
                <w:bCs/>
                <w:sz w:val="16"/>
                <w:szCs w:val="16"/>
              </w:rPr>
            </w:pPr>
          </w:p>
        </w:tc>
        <w:tc>
          <w:tcPr>
            <w:tcW w:w="990" w:type="dxa"/>
          </w:tcPr>
          <w:p w14:paraId="2B799973" w14:textId="65BDBCC1" w:rsidR="00675E09" w:rsidRPr="006028D6" w:rsidRDefault="00675E09" w:rsidP="0025630E">
            <w:pPr>
              <w:overflowPunct/>
              <w:autoSpaceDE/>
              <w:autoSpaceDN/>
              <w:adjustRightInd/>
              <w:spacing w:line="240" w:lineRule="exact"/>
              <w:jc w:val="center"/>
              <w:textAlignment w:val="auto"/>
              <w:rPr>
                <w:rFonts w:hAnsi="Times New Roman" w:cs="Times New Roman"/>
                <w:b/>
                <w:bCs/>
                <w:sz w:val="16"/>
                <w:szCs w:val="16"/>
              </w:rPr>
            </w:pPr>
            <w:proofErr w:type="gramStart"/>
            <w:r w:rsidRPr="006028D6">
              <w:rPr>
                <w:rFonts w:hAnsi="Times New Roman" w:cs="Times New Roman"/>
                <w:b/>
                <w:bCs/>
                <w:sz w:val="16"/>
                <w:szCs w:val="16"/>
              </w:rPr>
              <w:t>Thousand</w:t>
            </w:r>
            <w:proofErr w:type="gramEnd"/>
            <w:r w:rsidRPr="006028D6">
              <w:rPr>
                <w:rFonts w:hAnsi="Times New Roman" w:cs="Times New Roman"/>
                <w:b/>
                <w:bCs/>
                <w:sz w:val="16"/>
                <w:szCs w:val="16"/>
              </w:rPr>
              <w:t xml:space="preserve"> </w:t>
            </w:r>
          </w:p>
          <w:p w14:paraId="7300AAC3" w14:textId="77777777" w:rsidR="00675E09" w:rsidRPr="00F40F70" w:rsidRDefault="00675E09"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Baht</w:t>
            </w:r>
          </w:p>
        </w:tc>
      </w:tr>
      <w:tr w:rsidR="00675E09" w:rsidRPr="006028D6" w14:paraId="52E97629" w14:textId="77777777" w:rsidTr="00BB170E">
        <w:trPr>
          <w:trHeight w:val="63"/>
        </w:trPr>
        <w:tc>
          <w:tcPr>
            <w:tcW w:w="2365" w:type="dxa"/>
          </w:tcPr>
          <w:p w14:paraId="5DBFFCB5" w14:textId="77777777" w:rsidR="00675E09" w:rsidRPr="006028D6" w:rsidRDefault="00675E09" w:rsidP="0025630E">
            <w:pPr>
              <w:keepNext/>
              <w:overflowPunct/>
              <w:autoSpaceDE/>
              <w:autoSpaceDN/>
              <w:adjustRightInd/>
              <w:spacing w:line="200" w:lineRule="exact"/>
              <w:ind w:right="9"/>
              <w:textAlignment w:val="auto"/>
              <w:outlineLvl w:val="5"/>
              <w:rPr>
                <w:rFonts w:hAnsi="Times New Roman" w:cs="Times New Roman"/>
                <w:b/>
                <w:bCs/>
                <w:sz w:val="16"/>
                <w:szCs w:val="16"/>
              </w:rPr>
            </w:pPr>
            <w:r w:rsidRPr="006028D6">
              <w:rPr>
                <w:rFonts w:hAnsi="Times New Roman" w:cs="Times New Roman"/>
                <w:b/>
                <w:bCs/>
                <w:sz w:val="16"/>
                <w:szCs w:val="16"/>
              </w:rPr>
              <w:t>Cost</w:t>
            </w:r>
          </w:p>
        </w:tc>
        <w:tc>
          <w:tcPr>
            <w:tcW w:w="965" w:type="dxa"/>
          </w:tcPr>
          <w:p w14:paraId="294EA12B" w14:textId="77777777" w:rsidR="00675E09" w:rsidRPr="006028D6" w:rsidRDefault="00675E09"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90" w:type="dxa"/>
          </w:tcPr>
          <w:p w14:paraId="4889BA4C" w14:textId="77777777" w:rsidR="00675E09" w:rsidRPr="006028D6" w:rsidRDefault="00675E09"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900" w:type="dxa"/>
          </w:tcPr>
          <w:p w14:paraId="66BCE0FB" w14:textId="77777777" w:rsidR="00675E09" w:rsidRPr="006028D6" w:rsidRDefault="00675E09"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90" w:type="dxa"/>
          </w:tcPr>
          <w:p w14:paraId="770FE22F" w14:textId="77777777" w:rsidR="00675E09" w:rsidRPr="006028D6" w:rsidRDefault="00675E09"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900" w:type="dxa"/>
          </w:tcPr>
          <w:p w14:paraId="37651F95" w14:textId="77777777" w:rsidR="00675E09" w:rsidRPr="006028D6" w:rsidRDefault="00675E09"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90" w:type="dxa"/>
          </w:tcPr>
          <w:p w14:paraId="3D79705E" w14:textId="77777777" w:rsidR="00675E09" w:rsidRPr="006028D6" w:rsidRDefault="00675E09"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1080" w:type="dxa"/>
          </w:tcPr>
          <w:p w14:paraId="76D8ACCC" w14:textId="77777777" w:rsidR="00675E09" w:rsidRPr="006028D6" w:rsidRDefault="00675E09"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90" w:type="dxa"/>
          </w:tcPr>
          <w:p w14:paraId="1D7F52C3" w14:textId="77777777" w:rsidR="00675E09" w:rsidRPr="006028D6" w:rsidRDefault="00675E09"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990" w:type="dxa"/>
          </w:tcPr>
          <w:p w14:paraId="716A0877" w14:textId="0814B563" w:rsidR="00675E09" w:rsidRPr="006028D6" w:rsidRDefault="00675E09"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90" w:type="dxa"/>
          </w:tcPr>
          <w:p w14:paraId="43A77D9F" w14:textId="77777777" w:rsidR="00675E09" w:rsidRPr="006028D6" w:rsidRDefault="00675E09"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990" w:type="dxa"/>
          </w:tcPr>
          <w:p w14:paraId="0BD3AEE6" w14:textId="5A0D19E6" w:rsidR="00675E09" w:rsidRPr="006028D6" w:rsidRDefault="00675E09"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r>
      <w:tr w:rsidR="00675E09" w:rsidRPr="006028D6" w14:paraId="2AFB050E" w14:textId="77777777" w:rsidTr="00BB170E">
        <w:trPr>
          <w:trHeight w:val="20"/>
        </w:trPr>
        <w:tc>
          <w:tcPr>
            <w:tcW w:w="2365" w:type="dxa"/>
          </w:tcPr>
          <w:p w14:paraId="6166DD1B" w14:textId="3824824F" w:rsidR="00675E09" w:rsidRPr="006028D6" w:rsidRDefault="00675E09" w:rsidP="0025630E">
            <w:pPr>
              <w:keepNext/>
              <w:overflowPunct/>
              <w:autoSpaceDE/>
              <w:autoSpaceDN/>
              <w:adjustRightInd/>
              <w:spacing w:line="200" w:lineRule="exact"/>
              <w:ind w:left="360" w:right="9" w:hanging="180"/>
              <w:textAlignment w:val="auto"/>
              <w:outlineLvl w:val="5"/>
              <w:rPr>
                <w:rFonts w:hAnsi="Times New Roman" w:cs="Times New Roman"/>
                <w:sz w:val="16"/>
                <w:szCs w:val="16"/>
              </w:rPr>
            </w:pPr>
            <w:r w:rsidRPr="006028D6">
              <w:rPr>
                <w:rFonts w:hAnsi="Times New Roman" w:cs="Times New Roman"/>
                <w:sz w:val="16"/>
                <w:szCs w:val="16"/>
              </w:rPr>
              <w:t xml:space="preserve">Land </w:t>
            </w:r>
          </w:p>
        </w:tc>
        <w:tc>
          <w:tcPr>
            <w:tcW w:w="965" w:type="dxa"/>
          </w:tcPr>
          <w:p w14:paraId="423D4953" w14:textId="6EE4859B"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27</w:t>
            </w:r>
            <w:r w:rsidR="00675E09">
              <w:rPr>
                <w:rFonts w:hAnsi="Times New Roman" w:cs="Times New Roman"/>
                <w:color w:val="000000"/>
                <w:sz w:val="16"/>
                <w:szCs w:val="16"/>
              </w:rPr>
              <w:t>,</w:t>
            </w:r>
            <w:r w:rsidRPr="00772CCD">
              <w:rPr>
                <w:rFonts w:hAnsi="Times New Roman"/>
                <w:color w:val="000000"/>
                <w:sz w:val="16"/>
                <w:szCs w:val="16"/>
              </w:rPr>
              <w:t>790</w:t>
            </w:r>
          </w:p>
        </w:tc>
        <w:tc>
          <w:tcPr>
            <w:tcW w:w="90" w:type="dxa"/>
          </w:tcPr>
          <w:p w14:paraId="4432B9F0"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6913FC49" w14:textId="4F4069FA" w:rsidR="00675E09" w:rsidRPr="006028D6" w:rsidRDefault="00E7641A" w:rsidP="0025630E">
            <w:pPr>
              <w:tabs>
                <w:tab w:val="decimal" w:pos="452"/>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90" w:type="dxa"/>
          </w:tcPr>
          <w:p w14:paraId="3EC25D07"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4177AD95" w14:textId="03C822D1" w:rsidR="00675E09" w:rsidRPr="006028D6" w:rsidRDefault="00E7641A" w:rsidP="0025630E">
            <w:pPr>
              <w:tabs>
                <w:tab w:val="decimal" w:pos="452"/>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90" w:type="dxa"/>
          </w:tcPr>
          <w:p w14:paraId="274B1761"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06CCAD72" w14:textId="3063E800" w:rsidR="00675E09" w:rsidRPr="006028D6" w:rsidRDefault="00E7641A" w:rsidP="0025630E">
            <w:pPr>
              <w:tabs>
                <w:tab w:val="decimal" w:pos="628"/>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90" w:type="dxa"/>
          </w:tcPr>
          <w:p w14:paraId="6A90EDE8"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7526B3A5" w14:textId="5E8BFF23" w:rsidR="00675E09" w:rsidRPr="006028D6" w:rsidRDefault="00E7641A" w:rsidP="0025630E">
            <w:pPr>
              <w:tabs>
                <w:tab w:val="decimal" w:pos="5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90" w:type="dxa"/>
          </w:tcPr>
          <w:p w14:paraId="341656B2" w14:textId="77777777" w:rsidR="00675E09"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68C6BAD9" w14:textId="56754119"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27</w:t>
            </w:r>
            <w:r w:rsidR="00675E09">
              <w:rPr>
                <w:rFonts w:hAnsi="Times New Roman" w:cs="Times New Roman"/>
                <w:color w:val="000000"/>
                <w:sz w:val="16"/>
                <w:szCs w:val="16"/>
              </w:rPr>
              <w:t>,</w:t>
            </w:r>
            <w:r w:rsidRPr="00772CCD">
              <w:rPr>
                <w:rFonts w:hAnsi="Times New Roman"/>
                <w:color w:val="000000"/>
                <w:sz w:val="16"/>
                <w:szCs w:val="16"/>
              </w:rPr>
              <w:t>790</w:t>
            </w:r>
          </w:p>
        </w:tc>
      </w:tr>
      <w:tr w:rsidR="00675E09" w:rsidRPr="006028D6" w14:paraId="0347031F" w14:textId="77777777" w:rsidTr="00BB170E">
        <w:trPr>
          <w:trHeight w:val="20"/>
        </w:trPr>
        <w:tc>
          <w:tcPr>
            <w:tcW w:w="2365" w:type="dxa"/>
          </w:tcPr>
          <w:p w14:paraId="7AFDA4FA" w14:textId="77777777" w:rsidR="00675E09" w:rsidRPr="006028D6" w:rsidRDefault="00675E09" w:rsidP="0025630E">
            <w:pPr>
              <w:keepNext/>
              <w:overflowPunct/>
              <w:autoSpaceDE/>
              <w:autoSpaceDN/>
              <w:adjustRightInd/>
              <w:spacing w:line="200" w:lineRule="exact"/>
              <w:ind w:left="360" w:right="9" w:hanging="180"/>
              <w:textAlignment w:val="auto"/>
              <w:outlineLvl w:val="5"/>
              <w:rPr>
                <w:rFonts w:hAnsi="Times New Roman" w:cs="Times New Roman"/>
                <w:sz w:val="16"/>
                <w:szCs w:val="16"/>
                <w:cs/>
              </w:rPr>
            </w:pPr>
            <w:r w:rsidRPr="006028D6">
              <w:rPr>
                <w:rFonts w:hAnsi="Times New Roman" w:cs="Times New Roman"/>
                <w:sz w:val="16"/>
                <w:szCs w:val="16"/>
              </w:rPr>
              <w:t>Buildings and building improvement</w:t>
            </w:r>
          </w:p>
        </w:tc>
        <w:tc>
          <w:tcPr>
            <w:tcW w:w="965" w:type="dxa"/>
          </w:tcPr>
          <w:p w14:paraId="434E1E80" w14:textId="77777777" w:rsidR="0091372E" w:rsidRDefault="0091372E"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6FAF022E" w14:textId="5D172020"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204</w:t>
            </w:r>
            <w:r w:rsidR="00675E09">
              <w:rPr>
                <w:rFonts w:hAnsi="Times New Roman" w:cs="Times New Roman"/>
                <w:color w:val="000000"/>
                <w:sz w:val="16"/>
                <w:szCs w:val="16"/>
              </w:rPr>
              <w:t>,</w:t>
            </w:r>
            <w:r w:rsidRPr="00772CCD">
              <w:rPr>
                <w:rFonts w:hAnsi="Times New Roman"/>
                <w:color w:val="000000"/>
                <w:sz w:val="16"/>
                <w:szCs w:val="16"/>
              </w:rPr>
              <w:t>516</w:t>
            </w:r>
          </w:p>
        </w:tc>
        <w:tc>
          <w:tcPr>
            <w:tcW w:w="90" w:type="dxa"/>
          </w:tcPr>
          <w:p w14:paraId="27F38630"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089BF1A9" w14:textId="77777777" w:rsidR="0091372E" w:rsidRDefault="0091372E"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446FB36F" w14:textId="5CC685CB"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482</w:t>
            </w:r>
          </w:p>
        </w:tc>
        <w:tc>
          <w:tcPr>
            <w:tcW w:w="90" w:type="dxa"/>
          </w:tcPr>
          <w:p w14:paraId="0C43748E"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4FF4BB89" w14:textId="77777777" w:rsidR="0091372E" w:rsidRDefault="0091372E"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12DB2D27" w14:textId="0CC94065"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738</w:t>
            </w:r>
            <w:r>
              <w:rPr>
                <w:rFonts w:hAnsi="Times New Roman" w:cs="Times New Roman"/>
                <w:color w:val="000000"/>
                <w:sz w:val="16"/>
                <w:szCs w:val="16"/>
              </w:rPr>
              <w:t>)</w:t>
            </w:r>
          </w:p>
        </w:tc>
        <w:tc>
          <w:tcPr>
            <w:tcW w:w="90" w:type="dxa"/>
          </w:tcPr>
          <w:p w14:paraId="7D5FE22B"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662513BA" w14:textId="77777777" w:rsidR="0091372E" w:rsidRDefault="0091372E"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627483E1" w14:textId="746C15CB"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w:t>
            </w:r>
            <w:r w:rsidR="00675E09">
              <w:rPr>
                <w:rFonts w:hAnsi="Times New Roman" w:cs="Times New Roman"/>
                <w:color w:val="000000"/>
                <w:sz w:val="16"/>
                <w:szCs w:val="16"/>
              </w:rPr>
              <w:t>,</w:t>
            </w:r>
            <w:r w:rsidRPr="00772CCD">
              <w:rPr>
                <w:rFonts w:hAnsi="Times New Roman"/>
                <w:color w:val="000000"/>
                <w:sz w:val="16"/>
                <w:szCs w:val="16"/>
              </w:rPr>
              <w:t>303</w:t>
            </w:r>
          </w:p>
        </w:tc>
        <w:tc>
          <w:tcPr>
            <w:tcW w:w="90" w:type="dxa"/>
          </w:tcPr>
          <w:p w14:paraId="09113175"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0835A1C0" w14:textId="77777777" w:rsidR="00675E09" w:rsidRDefault="00675E09" w:rsidP="0025630E">
            <w:pPr>
              <w:tabs>
                <w:tab w:val="decimal" w:pos="540"/>
              </w:tabs>
              <w:overflowPunct/>
              <w:autoSpaceDE/>
              <w:autoSpaceDN/>
              <w:adjustRightInd/>
              <w:spacing w:line="200" w:lineRule="exact"/>
              <w:ind w:right="9"/>
              <w:textAlignment w:val="auto"/>
              <w:rPr>
                <w:rFonts w:hAnsi="Times New Roman" w:cs="Times New Roman"/>
                <w:color w:val="000000"/>
                <w:sz w:val="16"/>
                <w:szCs w:val="16"/>
              </w:rPr>
            </w:pPr>
          </w:p>
          <w:p w14:paraId="2AF43D1C" w14:textId="0C8AFF4C" w:rsidR="00326EF0" w:rsidRPr="006028D6" w:rsidRDefault="00326EF0" w:rsidP="0025630E">
            <w:pPr>
              <w:tabs>
                <w:tab w:val="decimal" w:pos="5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90" w:type="dxa"/>
          </w:tcPr>
          <w:p w14:paraId="1A945603" w14:textId="77777777" w:rsidR="00675E09"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63507BAC" w14:textId="77777777" w:rsidR="0091372E" w:rsidRDefault="0091372E"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76D92400" w14:textId="1CCA29FE"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211</w:t>
            </w:r>
            <w:r w:rsidR="00675E09">
              <w:rPr>
                <w:rFonts w:hAnsi="Times New Roman" w:cs="Times New Roman"/>
                <w:color w:val="000000"/>
                <w:sz w:val="16"/>
                <w:szCs w:val="16"/>
              </w:rPr>
              <w:t>,</w:t>
            </w:r>
            <w:r w:rsidRPr="00772CCD">
              <w:rPr>
                <w:rFonts w:hAnsi="Times New Roman"/>
                <w:color w:val="000000"/>
                <w:sz w:val="16"/>
                <w:szCs w:val="16"/>
              </w:rPr>
              <w:t>563</w:t>
            </w:r>
          </w:p>
        </w:tc>
      </w:tr>
      <w:tr w:rsidR="00675E09" w:rsidRPr="006028D6" w14:paraId="6C143194" w14:textId="77777777" w:rsidTr="00BB170E">
        <w:trPr>
          <w:trHeight w:val="20"/>
        </w:trPr>
        <w:tc>
          <w:tcPr>
            <w:tcW w:w="2365" w:type="dxa"/>
          </w:tcPr>
          <w:p w14:paraId="0D726389" w14:textId="4677BCC9" w:rsidR="00675E09" w:rsidRPr="006028D6" w:rsidRDefault="00675E09" w:rsidP="0025630E">
            <w:pPr>
              <w:keepNext/>
              <w:overflowPunct/>
              <w:autoSpaceDE/>
              <w:autoSpaceDN/>
              <w:adjustRightInd/>
              <w:spacing w:line="200" w:lineRule="exact"/>
              <w:ind w:left="360" w:right="9" w:hanging="180"/>
              <w:textAlignment w:val="auto"/>
              <w:outlineLvl w:val="5"/>
              <w:rPr>
                <w:rFonts w:hAnsi="Times New Roman" w:cs="Times New Roman"/>
                <w:sz w:val="16"/>
                <w:szCs w:val="16"/>
                <w:cs/>
              </w:rPr>
            </w:pPr>
            <w:r w:rsidRPr="006028D6">
              <w:rPr>
                <w:rFonts w:hAnsi="Times New Roman" w:cs="Times New Roman"/>
                <w:sz w:val="16"/>
                <w:szCs w:val="16"/>
              </w:rPr>
              <w:t>Machinery</w:t>
            </w:r>
            <w:r w:rsidR="00051503">
              <w:rPr>
                <w:rFonts w:hAnsi="Times New Roman" w:cs="Times New Roman"/>
                <w:sz w:val="16"/>
                <w:szCs w:val="16"/>
              </w:rPr>
              <w:t>, tools</w:t>
            </w:r>
            <w:r w:rsidR="00E00CE9">
              <w:rPr>
                <w:rFonts w:hAnsi="Times New Roman" w:cs="Times New Roman"/>
                <w:sz w:val="16"/>
                <w:szCs w:val="16"/>
              </w:rPr>
              <w:t xml:space="preserve"> </w:t>
            </w:r>
            <w:r w:rsidRPr="006028D6">
              <w:rPr>
                <w:rFonts w:hAnsi="Times New Roman" w:cs="Times New Roman"/>
                <w:sz w:val="16"/>
                <w:szCs w:val="16"/>
              </w:rPr>
              <w:t>and equipment</w:t>
            </w:r>
          </w:p>
        </w:tc>
        <w:tc>
          <w:tcPr>
            <w:tcW w:w="965" w:type="dxa"/>
          </w:tcPr>
          <w:p w14:paraId="7861498B" w14:textId="599507BD"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891</w:t>
            </w:r>
            <w:r w:rsidR="00675E09">
              <w:rPr>
                <w:rFonts w:hAnsi="Times New Roman" w:cs="Times New Roman"/>
                <w:color w:val="000000"/>
                <w:sz w:val="16"/>
                <w:szCs w:val="16"/>
              </w:rPr>
              <w:t>,</w:t>
            </w:r>
            <w:r w:rsidRPr="00772CCD">
              <w:rPr>
                <w:rFonts w:hAnsi="Times New Roman"/>
                <w:color w:val="000000"/>
                <w:sz w:val="16"/>
                <w:szCs w:val="16"/>
              </w:rPr>
              <w:t>652</w:t>
            </w:r>
          </w:p>
        </w:tc>
        <w:tc>
          <w:tcPr>
            <w:tcW w:w="90" w:type="dxa"/>
          </w:tcPr>
          <w:p w14:paraId="474F6457"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4BC92769" w14:textId="2038BB88"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14</w:t>
            </w:r>
            <w:r w:rsidR="00675E09">
              <w:rPr>
                <w:rFonts w:hAnsi="Times New Roman" w:cs="Times New Roman"/>
                <w:color w:val="000000"/>
                <w:sz w:val="16"/>
                <w:szCs w:val="16"/>
              </w:rPr>
              <w:t>,</w:t>
            </w:r>
            <w:r w:rsidRPr="00772CCD">
              <w:rPr>
                <w:rFonts w:hAnsi="Times New Roman"/>
                <w:color w:val="000000"/>
                <w:sz w:val="16"/>
                <w:szCs w:val="16"/>
              </w:rPr>
              <w:t>424</w:t>
            </w:r>
          </w:p>
        </w:tc>
        <w:tc>
          <w:tcPr>
            <w:tcW w:w="90" w:type="dxa"/>
          </w:tcPr>
          <w:p w14:paraId="7EF9BDC2"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4DF1BAC7" w14:textId="3EC9D6C5"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30</w:t>
            </w:r>
            <w:r>
              <w:rPr>
                <w:rFonts w:hAnsi="Times New Roman" w:cs="Times New Roman"/>
                <w:color w:val="000000"/>
                <w:sz w:val="16"/>
                <w:szCs w:val="16"/>
              </w:rPr>
              <w:t>,</w:t>
            </w:r>
            <w:r w:rsidR="00772CCD" w:rsidRPr="00772CCD">
              <w:rPr>
                <w:rFonts w:hAnsi="Times New Roman"/>
                <w:color w:val="000000"/>
                <w:sz w:val="16"/>
                <w:szCs w:val="16"/>
              </w:rPr>
              <w:t>771</w:t>
            </w:r>
            <w:r>
              <w:rPr>
                <w:rFonts w:hAnsi="Times New Roman" w:cs="Times New Roman"/>
                <w:color w:val="000000"/>
                <w:sz w:val="16"/>
                <w:szCs w:val="16"/>
              </w:rPr>
              <w:t>)</w:t>
            </w:r>
          </w:p>
        </w:tc>
        <w:tc>
          <w:tcPr>
            <w:tcW w:w="90" w:type="dxa"/>
          </w:tcPr>
          <w:p w14:paraId="4D975582"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41B847AD" w14:textId="7728701B"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30</w:t>
            </w:r>
            <w:r w:rsidR="00675E09">
              <w:rPr>
                <w:rFonts w:hAnsi="Times New Roman" w:cs="Times New Roman"/>
                <w:color w:val="000000"/>
                <w:sz w:val="16"/>
                <w:szCs w:val="16"/>
              </w:rPr>
              <w:t>,</w:t>
            </w:r>
            <w:r w:rsidRPr="00772CCD">
              <w:rPr>
                <w:rFonts w:hAnsi="Times New Roman"/>
                <w:color w:val="000000"/>
                <w:sz w:val="16"/>
                <w:szCs w:val="16"/>
              </w:rPr>
              <w:t>216</w:t>
            </w:r>
          </w:p>
        </w:tc>
        <w:tc>
          <w:tcPr>
            <w:tcW w:w="90" w:type="dxa"/>
          </w:tcPr>
          <w:p w14:paraId="28099FF8"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55A27D74" w14:textId="3D46BF2F" w:rsidR="00675E09" w:rsidRPr="006028D6" w:rsidRDefault="00326EF0" w:rsidP="0025630E">
            <w:pPr>
              <w:tabs>
                <w:tab w:val="decimal" w:pos="5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90" w:type="dxa"/>
          </w:tcPr>
          <w:p w14:paraId="204FDA76" w14:textId="77777777" w:rsidR="00675E09"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55B3C187" w14:textId="2F5986AB"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905</w:t>
            </w:r>
            <w:r w:rsidR="00675E09">
              <w:rPr>
                <w:rFonts w:hAnsi="Times New Roman" w:cs="Times New Roman"/>
                <w:color w:val="000000"/>
                <w:sz w:val="16"/>
                <w:szCs w:val="16"/>
              </w:rPr>
              <w:t>,</w:t>
            </w:r>
            <w:r w:rsidRPr="00772CCD">
              <w:rPr>
                <w:rFonts w:hAnsi="Times New Roman"/>
                <w:color w:val="000000"/>
                <w:sz w:val="16"/>
                <w:szCs w:val="16"/>
              </w:rPr>
              <w:t>521</w:t>
            </w:r>
          </w:p>
        </w:tc>
      </w:tr>
      <w:tr w:rsidR="00675E09" w:rsidRPr="006028D6" w14:paraId="118520DB" w14:textId="77777777" w:rsidTr="00BB170E">
        <w:trPr>
          <w:trHeight w:val="20"/>
        </w:trPr>
        <w:tc>
          <w:tcPr>
            <w:tcW w:w="2365" w:type="dxa"/>
          </w:tcPr>
          <w:p w14:paraId="5DBEFD4A" w14:textId="77777777" w:rsidR="00675E09" w:rsidRPr="006028D6" w:rsidRDefault="00675E09" w:rsidP="0025630E">
            <w:pPr>
              <w:keepNext/>
              <w:overflowPunct/>
              <w:autoSpaceDE/>
              <w:autoSpaceDN/>
              <w:adjustRightInd/>
              <w:spacing w:line="200" w:lineRule="exact"/>
              <w:ind w:left="360" w:right="9" w:hanging="180"/>
              <w:textAlignment w:val="auto"/>
              <w:outlineLvl w:val="5"/>
              <w:rPr>
                <w:rFonts w:hAnsi="Times New Roman" w:cs="Times New Roman"/>
                <w:sz w:val="16"/>
                <w:szCs w:val="16"/>
                <w:cs/>
              </w:rPr>
            </w:pPr>
            <w:r w:rsidRPr="006028D6">
              <w:rPr>
                <w:rFonts w:hAnsi="Times New Roman" w:cs="Times New Roman"/>
                <w:sz w:val="16"/>
                <w:szCs w:val="16"/>
              </w:rPr>
              <w:t>Furniture, fixture and office equipment</w:t>
            </w:r>
          </w:p>
        </w:tc>
        <w:tc>
          <w:tcPr>
            <w:tcW w:w="965" w:type="dxa"/>
          </w:tcPr>
          <w:p w14:paraId="1AA25139" w14:textId="77777777" w:rsidR="0091372E" w:rsidRDefault="0091372E"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0307E9E9" w14:textId="7AF2F0CC"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73</w:t>
            </w:r>
            <w:r w:rsidR="00675E09">
              <w:rPr>
                <w:rFonts w:hAnsi="Times New Roman" w:cs="Times New Roman"/>
                <w:color w:val="000000"/>
                <w:sz w:val="16"/>
                <w:szCs w:val="16"/>
              </w:rPr>
              <w:t>,</w:t>
            </w:r>
            <w:r w:rsidRPr="00772CCD">
              <w:rPr>
                <w:rFonts w:hAnsi="Times New Roman"/>
                <w:color w:val="000000"/>
                <w:sz w:val="16"/>
                <w:szCs w:val="16"/>
              </w:rPr>
              <w:t>860</w:t>
            </w:r>
          </w:p>
        </w:tc>
        <w:tc>
          <w:tcPr>
            <w:tcW w:w="90" w:type="dxa"/>
          </w:tcPr>
          <w:p w14:paraId="61A543F1"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4A3D7937" w14:textId="77777777" w:rsidR="0091372E" w:rsidRDefault="0091372E"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1C2C6C84" w14:textId="4893F285"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2</w:t>
            </w:r>
            <w:r w:rsidR="00675E09">
              <w:rPr>
                <w:rFonts w:hAnsi="Times New Roman" w:cs="Times New Roman"/>
                <w:color w:val="000000"/>
                <w:sz w:val="16"/>
                <w:szCs w:val="16"/>
              </w:rPr>
              <w:t>,</w:t>
            </w:r>
            <w:r w:rsidRPr="00772CCD">
              <w:rPr>
                <w:rFonts w:hAnsi="Times New Roman"/>
                <w:color w:val="000000"/>
                <w:sz w:val="16"/>
                <w:szCs w:val="16"/>
              </w:rPr>
              <w:t>990</w:t>
            </w:r>
          </w:p>
        </w:tc>
        <w:tc>
          <w:tcPr>
            <w:tcW w:w="90" w:type="dxa"/>
          </w:tcPr>
          <w:p w14:paraId="6F4BC703"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393FFE0F" w14:textId="77777777" w:rsidR="0091372E" w:rsidRDefault="0091372E"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491EADBC" w14:textId="24E3A919"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366</w:t>
            </w:r>
            <w:r>
              <w:rPr>
                <w:rFonts w:hAnsi="Times New Roman" w:cs="Times New Roman"/>
                <w:color w:val="000000"/>
                <w:sz w:val="16"/>
                <w:szCs w:val="16"/>
              </w:rPr>
              <w:t>)</w:t>
            </w:r>
          </w:p>
        </w:tc>
        <w:tc>
          <w:tcPr>
            <w:tcW w:w="90" w:type="dxa"/>
          </w:tcPr>
          <w:p w14:paraId="38FBD1A6"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4865F56E" w14:textId="77777777" w:rsidR="0091372E" w:rsidRDefault="0091372E"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2FA6AAAB" w14:textId="1789F9B0"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w:t>
            </w:r>
            <w:r w:rsidR="00675E09">
              <w:rPr>
                <w:rFonts w:hAnsi="Times New Roman" w:cs="Times New Roman"/>
                <w:color w:val="000000"/>
                <w:sz w:val="16"/>
                <w:szCs w:val="16"/>
              </w:rPr>
              <w:t>,</w:t>
            </w:r>
            <w:r w:rsidRPr="00772CCD">
              <w:rPr>
                <w:rFonts w:hAnsi="Times New Roman"/>
                <w:color w:val="000000"/>
                <w:sz w:val="16"/>
                <w:szCs w:val="16"/>
              </w:rPr>
              <w:t>193</w:t>
            </w:r>
          </w:p>
        </w:tc>
        <w:tc>
          <w:tcPr>
            <w:tcW w:w="90" w:type="dxa"/>
          </w:tcPr>
          <w:p w14:paraId="5CBB3772"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bottom w:val="single" w:sz="4" w:space="0" w:color="auto"/>
            </w:tcBorders>
          </w:tcPr>
          <w:p w14:paraId="3D1E75B3" w14:textId="77777777" w:rsidR="00675E09" w:rsidRDefault="00675E09" w:rsidP="0025630E">
            <w:pPr>
              <w:tabs>
                <w:tab w:val="decimal" w:pos="540"/>
              </w:tabs>
              <w:overflowPunct/>
              <w:autoSpaceDE/>
              <w:autoSpaceDN/>
              <w:adjustRightInd/>
              <w:spacing w:line="200" w:lineRule="exact"/>
              <w:ind w:right="9"/>
              <w:textAlignment w:val="auto"/>
              <w:rPr>
                <w:rFonts w:hAnsi="Times New Roman" w:cs="Times New Roman"/>
                <w:color w:val="000000"/>
                <w:sz w:val="16"/>
                <w:szCs w:val="16"/>
              </w:rPr>
            </w:pPr>
          </w:p>
          <w:p w14:paraId="27EE2209" w14:textId="54962061" w:rsidR="00326EF0" w:rsidRPr="006028D6" w:rsidRDefault="00326EF0" w:rsidP="0025630E">
            <w:pPr>
              <w:tabs>
                <w:tab w:val="decimal" w:pos="5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90" w:type="dxa"/>
          </w:tcPr>
          <w:p w14:paraId="641556CB" w14:textId="77777777" w:rsidR="00675E09"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5ECF856B" w14:textId="77777777" w:rsidR="0091372E" w:rsidRDefault="0091372E"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759C8AC8" w14:textId="5B21AF47"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77</w:t>
            </w:r>
            <w:r w:rsidR="00675E09">
              <w:rPr>
                <w:rFonts w:hAnsi="Times New Roman" w:cs="Times New Roman"/>
                <w:color w:val="000000"/>
                <w:sz w:val="16"/>
                <w:szCs w:val="16"/>
              </w:rPr>
              <w:t>,</w:t>
            </w:r>
            <w:r w:rsidRPr="00772CCD">
              <w:rPr>
                <w:rFonts w:hAnsi="Times New Roman"/>
                <w:color w:val="000000"/>
                <w:sz w:val="16"/>
                <w:szCs w:val="16"/>
              </w:rPr>
              <w:t>677</w:t>
            </w:r>
          </w:p>
        </w:tc>
      </w:tr>
      <w:tr w:rsidR="00675E09" w:rsidRPr="006028D6" w14:paraId="47BEFADD" w14:textId="77777777" w:rsidTr="00BB170E">
        <w:trPr>
          <w:trHeight w:val="20"/>
        </w:trPr>
        <w:tc>
          <w:tcPr>
            <w:tcW w:w="2365" w:type="dxa"/>
          </w:tcPr>
          <w:p w14:paraId="4235710A" w14:textId="77777777" w:rsidR="00675E09" w:rsidRPr="006028D6" w:rsidRDefault="00675E09" w:rsidP="0025630E">
            <w:pPr>
              <w:keepNext/>
              <w:overflowPunct/>
              <w:autoSpaceDE/>
              <w:autoSpaceDN/>
              <w:adjustRightInd/>
              <w:spacing w:line="200" w:lineRule="exact"/>
              <w:ind w:left="360" w:right="9"/>
              <w:textAlignment w:val="auto"/>
              <w:outlineLvl w:val="5"/>
              <w:rPr>
                <w:rFonts w:hAnsi="Times New Roman" w:cs="Times New Roman"/>
                <w:sz w:val="16"/>
                <w:szCs w:val="16"/>
              </w:rPr>
            </w:pPr>
            <w:r w:rsidRPr="006028D6">
              <w:rPr>
                <w:rFonts w:hAnsi="Times New Roman" w:cs="Times New Roman"/>
                <w:sz w:val="16"/>
                <w:szCs w:val="16"/>
              </w:rPr>
              <w:t>Total cost</w:t>
            </w:r>
          </w:p>
        </w:tc>
        <w:tc>
          <w:tcPr>
            <w:tcW w:w="965" w:type="dxa"/>
            <w:tcBorders>
              <w:top w:val="single" w:sz="4" w:space="0" w:color="auto"/>
              <w:bottom w:val="single" w:sz="4" w:space="0" w:color="auto"/>
            </w:tcBorders>
          </w:tcPr>
          <w:p w14:paraId="173E7682" w14:textId="6785F6EF"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w:t>
            </w:r>
            <w:r w:rsidR="00675E09">
              <w:rPr>
                <w:rFonts w:hAnsi="Times New Roman" w:cs="Times New Roman"/>
                <w:color w:val="000000"/>
                <w:sz w:val="16"/>
                <w:szCs w:val="16"/>
              </w:rPr>
              <w:t>,</w:t>
            </w:r>
            <w:r w:rsidRPr="00772CCD">
              <w:rPr>
                <w:rFonts w:hAnsi="Times New Roman"/>
                <w:color w:val="000000"/>
                <w:sz w:val="16"/>
                <w:szCs w:val="16"/>
              </w:rPr>
              <w:t>197</w:t>
            </w:r>
            <w:r w:rsidR="00675E09">
              <w:rPr>
                <w:rFonts w:hAnsi="Times New Roman" w:cs="Times New Roman"/>
                <w:color w:val="000000"/>
                <w:sz w:val="16"/>
                <w:szCs w:val="16"/>
              </w:rPr>
              <w:t>,</w:t>
            </w:r>
            <w:r w:rsidRPr="00772CCD">
              <w:rPr>
                <w:rFonts w:hAnsi="Times New Roman"/>
                <w:color w:val="000000"/>
                <w:sz w:val="16"/>
                <w:szCs w:val="16"/>
              </w:rPr>
              <w:t>818</w:t>
            </w:r>
          </w:p>
        </w:tc>
        <w:tc>
          <w:tcPr>
            <w:tcW w:w="90" w:type="dxa"/>
          </w:tcPr>
          <w:p w14:paraId="525525F4"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Borders>
              <w:top w:val="single" w:sz="4" w:space="0" w:color="auto"/>
              <w:bottom w:val="single" w:sz="4" w:space="0" w:color="auto"/>
            </w:tcBorders>
          </w:tcPr>
          <w:p w14:paraId="279DDB7B" w14:textId="6E26F011"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17</w:t>
            </w:r>
            <w:r w:rsidR="00675E09">
              <w:rPr>
                <w:rFonts w:hAnsi="Times New Roman" w:cs="Times New Roman"/>
                <w:color w:val="000000"/>
                <w:sz w:val="16"/>
                <w:szCs w:val="16"/>
              </w:rPr>
              <w:t>,</w:t>
            </w:r>
            <w:r w:rsidRPr="00772CCD">
              <w:rPr>
                <w:rFonts w:hAnsi="Times New Roman"/>
                <w:color w:val="000000"/>
                <w:sz w:val="16"/>
                <w:szCs w:val="16"/>
              </w:rPr>
              <w:t>896</w:t>
            </w:r>
          </w:p>
        </w:tc>
        <w:tc>
          <w:tcPr>
            <w:tcW w:w="90" w:type="dxa"/>
          </w:tcPr>
          <w:p w14:paraId="6DF9CF5A"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Borders>
              <w:top w:val="single" w:sz="4" w:space="0" w:color="auto"/>
              <w:bottom w:val="single" w:sz="4" w:space="0" w:color="auto"/>
            </w:tcBorders>
          </w:tcPr>
          <w:p w14:paraId="2394AF73" w14:textId="7D1768BE"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31</w:t>
            </w:r>
            <w:r>
              <w:rPr>
                <w:rFonts w:hAnsi="Times New Roman" w:cs="Times New Roman"/>
                <w:color w:val="000000"/>
                <w:sz w:val="16"/>
                <w:szCs w:val="16"/>
              </w:rPr>
              <w:t>,</w:t>
            </w:r>
            <w:r w:rsidR="00772CCD" w:rsidRPr="00772CCD">
              <w:rPr>
                <w:rFonts w:hAnsi="Times New Roman"/>
                <w:color w:val="000000"/>
                <w:sz w:val="16"/>
                <w:szCs w:val="16"/>
              </w:rPr>
              <w:t>875</w:t>
            </w:r>
            <w:r>
              <w:rPr>
                <w:rFonts w:hAnsi="Times New Roman" w:cs="Times New Roman"/>
                <w:color w:val="000000"/>
                <w:sz w:val="16"/>
                <w:szCs w:val="16"/>
              </w:rPr>
              <w:t>)</w:t>
            </w:r>
          </w:p>
        </w:tc>
        <w:tc>
          <w:tcPr>
            <w:tcW w:w="90" w:type="dxa"/>
          </w:tcPr>
          <w:p w14:paraId="1A1B9D14"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Borders>
              <w:top w:val="single" w:sz="4" w:space="0" w:color="auto"/>
              <w:bottom w:val="single" w:sz="4" w:space="0" w:color="auto"/>
            </w:tcBorders>
          </w:tcPr>
          <w:p w14:paraId="3065DAFD" w14:textId="35933EDB"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38</w:t>
            </w:r>
            <w:r w:rsidR="00675E09">
              <w:rPr>
                <w:rFonts w:hAnsi="Times New Roman" w:cs="Times New Roman"/>
                <w:color w:val="000000"/>
                <w:sz w:val="16"/>
                <w:szCs w:val="16"/>
              </w:rPr>
              <w:t>,</w:t>
            </w:r>
            <w:r w:rsidRPr="00772CCD">
              <w:rPr>
                <w:rFonts w:hAnsi="Times New Roman"/>
                <w:color w:val="000000"/>
                <w:sz w:val="16"/>
                <w:szCs w:val="16"/>
              </w:rPr>
              <w:t>712</w:t>
            </w:r>
          </w:p>
        </w:tc>
        <w:tc>
          <w:tcPr>
            <w:tcW w:w="90" w:type="dxa"/>
          </w:tcPr>
          <w:p w14:paraId="3DE1CFE9"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bottom w:val="single" w:sz="4" w:space="0" w:color="auto"/>
            </w:tcBorders>
          </w:tcPr>
          <w:p w14:paraId="4E8EE3C4" w14:textId="1E65069A" w:rsidR="00675E09" w:rsidRPr="006028D6" w:rsidRDefault="00326EF0" w:rsidP="0025630E">
            <w:pPr>
              <w:tabs>
                <w:tab w:val="decimal" w:pos="5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90" w:type="dxa"/>
          </w:tcPr>
          <w:p w14:paraId="0CD74C90" w14:textId="77777777" w:rsidR="00675E09"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bottom w:val="single" w:sz="4" w:space="0" w:color="auto"/>
            </w:tcBorders>
          </w:tcPr>
          <w:p w14:paraId="5AC4B775" w14:textId="4C31B186"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w:t>
            </w:r>
            <w:r w:rsidR="00675E09">
              <w:rPr>
                <w:rFonts w:hAnsi="Times New Roman" w:cs="Times New Roman"/>
                <w:color w:val="000000"/>
                <w:sz w:val="16"/>
                <w:szCs w:val="16"/>
              </w:rPr>
              <w:t>,</w:t>
            </w:r>
            <w:r w:rsidRPr="00772CCD">
              <w:rPr>
                <w:rFonts w:hAnsi="Times New Roman"/>
                <w:color w:val="000000"/>
                <w:sz w:val="16"/>
                <w:szCs w:val="16"/>
              </w:rPr>
              <w:t>222</w:t>
            </w:r>
            <w:r w:rsidR="00675E09">
              <w:rPr>
                <w:rFonts w:hAnsi="Times New Roman" w:cs="Times New Roman"/>
                <w:color w:val="000000"/>
                <w:sz w:val="16"/>
                <w:szCs w:val="16"/>
              </w:rPr>
              <w:t>,</w:t>
            </w:r>
            <w:r w:rsidRPr="00772CCD">
              <w:rPr>
                <w:rFonts w:hAnsi="Times New Roman"/>
                <w:color w:val="000000"/>
                <w:sz w:val="16"/>
                <w:szCs w:val="16"/>
              </w:rPr>
              <w:t>551</w:t>
            </w:r>
          </w:p>
        </w:tc>
      </w:tr>
      <w:tr w:rsidR="00675E09" w:rsidRPr="006028D6" w14:paraId="79EF4039" w14:textId="77777777" w:rsidTr="00BB170E">
        <w:trPr>
          <w:trHeight w:val="20"/>
        </w:trPr>
        <w:tc>
          <w:tcPr>
            <w:tcW w:w="2365" w:type="dxa"/>
          </w:tcPr>
          <w:p w14:paraId="04AAD7B1" w14:textId="77777777" w:rsidR="00675E09" w:rsidRPr="006028D6" w:rsidRDefault="00675E09" w:rsidP="0025630E">
            <w:pPr>
              <w:overflowPunct/>
              <w:autoSpaceDE/>
              <w:autoSpaceDN/>
              <w:adjustRightInd/>
              <w:textAlignment w:val="auto"/>
              <w:rPr>
                <w:rFonts w:hAnsi="Times New Roman" w:cs="Times New Roman"/>
                <w:sz w:val="12"/>
                <w:szCs w:val="12"/>
                <w:cs/>
              </w:rPr>
            </w:pPr>
          </w:p>
        </w:tc>
        <w:tc>
          <w:tcPr>
            <w:tcW w:w="965" w:type="dxa"/>
            <w:tcBorders>
              <w:top w:val="single" w:sz="4" w:space="0" w:color="auto"/>
            </w:tcBorders>
          </w:tcPr>
          <w:p w14:paraId="292147E4"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7CCFBE35"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Borders>
              <w:top w:val="single" w:sz="4" w:space="0" w:color="auto"/>
            </w:tcBorders>
          </w:tcPr>
          <w:p w14:paraId="48C0E2ED"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2ACE78B0"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Borders>
              <w:top w:val="single" w:sz="4" w:space="0" w:color="auto"/>
            </w:tcBorders>
          </w:tcPr>
          <w:p w14:paraId="4DF8C291"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5B4D0B37"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Borders>
              <w:top w:val="single" w:sz="4" w:space="0" w:color="auto"/>
            </w:tcBorders>
          </w:tcPr>
          <w:p w14:paraId="35B43551"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6FA8E5A1"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tcBorders>
          </w:tcPr>
          <w:p w14:paraId="5D6E3353" w14:textId="042DE4A3"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33ED036A"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tcBorders>
          </w:tcPr>
          <w:p w14:paraId="67B3DB41" w14:textId="62A375D9"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r>
      <w:tr w:rsidR="00675E09" w:rsidRPr="006028D6" w14:paraId="7299B335" w14:textId="77777777" w:rsidTr="0049335A">
        <w:trPr>
          <w:trHeight w:val="180"/>
        </w:trPr>
        <w:tc>
          <w:tcPr>
            <w:tcW w:w="2365" w:type="dxa"/>
          </w:tcPr>
          <w:p w14:paraId="6A7FD552" w14:textId="77777777" w:rsidR="00675E09" w:rsidRPr="006028D6" w:rsidRDefault="00675E09" w:rsidP="0025630E">
            <w:pPr>
              <w:keepNext/>
              <w:overflowPunct/>
              <w:autoSpaceDE/>
              <w:autoSpaceDN/>
              <w:adjustRightInd/>
              <w:spacing w:line="200" w:lineRule="exact"/>
              <w:ind w:right="9"/>
              <w:textAlignment w:val="auto"/>
              <w:outlineLvl w:val="5"/>
              <w:rPr>
                <w:rFonts w:hAnsi="Times New Roman" w:cs="Times New Roman"/>
                <w:b/>
                <w:bCs/>
                <w:sz w:val="16"/>
                <w:szCs w:val="16"/>
              </w:rPr>
            </w:pPr>
            <w:r w:rsidRPr="006028D6">
              <w:rPr>
                <w:rFonts w:hAnsi="Times New Roman" w:cs="Times New Roman"/>
                <w:b/>
                <w:bCs/>
                <w:sz w:val="16"/>
                <w:szCs w:val="16"/>
              </w:rPr>
              <w:t>Accumulated depreciation</w:t>
            </w:r>
          </w:p>
        </w:tc>
        <w:tc>
          <w:tcPr>
            <w:tcW w:w="965" w:type="dxa"/>
          </w:tcPr>
          <w:p w14:paraId="4527AC7D"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1E11215C"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12399A1F"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46DA469E"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3ED3ED72"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63490448"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03361E25"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04549AEE"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4E2F18B4" w14:textId="669F322B"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17E66922"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7FD3921F" w14:textId="78816AAD"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r>
      <w:tr w:rsidR="00675E09" w:rsidRPr="006028D6" w14:paraId="0A140895" w14:textId="77777777" w:rsidTr="00BB170E">
        <w:trPr>
          <w:trHeight w:val="20"/>
        </w:trPr>
        <w:tc>
          <w:tcPr>
            <w:tcW w:w="2365" w:type="dxa"/>
          </w:tcPr>
          <w:p w14:paraId="4748403C" w14:textId="77777777" w:rsidR="00675E09" w:rsidRPr="006028D6" w:rsidRDefault="00675E09" w:rsidP="0025630E">
            <w:pPr>
              <w:keepNext/>
              <w:overflowPunct/>
              <w:autoSpaceDE/>
              <w:autoSpaceDN/>
              <w:adjustRightInd/>
              <w:spacing w:line="200" w:lineRule="exact"/>
              <w:ind w:left="360" w:right="9" w:hanging="180"/>
              <w:textAlignment w:val="auto"/>
              <w:outlineLvl w:val="5"/>
              <w:rPr>
                <w:rFonts w:hAnsi="Times New Roman" w:cs="Times New Roman"/>
                <w:sz w:val="16"/>
                <w:szCs w:val="16"/>
                <w:cs/>
              </w:rPr>
            </w:pPr>
            <w:r w:rsidRPr="006028D6">
              <w:rPr>
                <w:rFonts w:hAnsi="Times New Roman" w:cs="Times New Roman"/>
                <w:sz w:val="16"/>
                <w:szCs w:val="16"/>
              </w:rPr>
              <w:t>Buildings and building improvement</w:t>
            </w:r>
          </w:p>
        </w:tc>
        <w:tc>
          <w:tcPr>
            <w:tcW w:w="965" w:type="dxa"/>
          </w:tcPr>
          <w:p w14:paraId="488893FB" w14:textId="77777777" w:rsidR="0085716F" w:rsidRDefault="0085716F"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39D5110B" w14:textId="204D192C"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77</w:t>
            </w:r>
            <w:r w:rsidR="00675E09">
              <w:rPr>
                <w:rFonts w:hAnsi="Times New Roman" w:cs="Times New Roman"/>
                <w:color w:val="000000"/>
                <w:sz w:val="16"/>
                <w:szCs w:val="16"/>
              </w:rPr>
              <w:t>,</w:t>
            </w:r>
            <w:r w:rsidRPr="00772CCD">
              <w:rPr>
                <w:rFonts w:hAnsi="Times New Roman"/>
                <w:color w:val="000000"/>
                <w:sz w:val="16"/>
                <w:szCs w:val="16"/>
              </w:rPr>
              <w:t>735</w:t>
            </w:r>
          </w:p>
        </w:tc>
        <w:tc>
          <w:tcPr>
            <w:tcW w:w="90" w:type="dxa"/>
          </w:tcPr>
          <w:p w14:paraId="3DFBA545"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71841EAE" w14:textId="77777777" w:rsidR="0085716F" w:rsidRDefault="0085716F"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7A000C79" w14:textId="492F0AF6"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5</w:t>
            </w:r>
            <w:r w:rsidR="00675E09">
              <w:rPr>
                <w:rFonts w:hAnsi="Times New Roman" w:cs="Times New Roman"/>
                <w:color w:val="000000"/>
                <w:sz w:val="16"/>
                <w:szCs w:val="16"/>
              </w:rPr>
              <w:t>,</w:t>
            </w:r>
            <w:r w:rsidRPr="00772CCD">
              <w:rPr>
                <w:rFonts w:hAnsi="Times New Roman"/>
                <w:color w:val="000000"/>
                <w:sz w:val="16"/>
                <w:szCs w:val="16"/>
              </w:rPr>
              <w:t>860</w:t>
            </w:r>
          </w:p>
        </w:tc>
        <w:tc>
          <w:tcPr>
            <w:tcW w:w="90" w:type="dxa"/>
          </w:tcPr>
          <w:p w14:paraId="6EEB77F0"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5294C2BC" w14:textId="77777777" w:rsidR="0085716F" w:rsidRDefault="0085716F"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5A65274D" w14:textId="05AB5C45"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289</w:t>
            </w:r>
            <w:r>
              <w:rPr>
                <w:rFonts w:hAnsi="Times New Roman" w:cs="Times New Roman"/>
                <w:color w:val="000000"/>
                <w:sz w:val="16"/>
                <w:szCs w:val="16"/>
              </w:rPr>
              <w:t>)</w:t>
            </w:r>
          </w:p>
        </w:tc>
        <w:tc>
          <w:tcPr>
            <w:tcW w:w="90" w:type="dxa"/>
          </w:tcPr>
          <w:p w14:paraId="75A18B36"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37F54358" w14:textId="77777777" w:rsidR="00675E09" w:rsidRPr="00007A78" w:rsidRDefault="00675E09" w:rsidP="0025630E">
            <w:pPr>
              <w:tabs>
                <w:tab w:val="decimal" w:pos="628"/>
              </w:tabs>
              <w:overflowPunct/>
              <w:autoSpaceDE/>
              <w:autoSpaceDN/>
              <w:adjustRightInd/>
              <w:spacing w:line="200" w:lineRule="exact"/>
              <w:ind w:right="9"/>
              <w:textAlignment w:val="auto"/>
              <w:rPr>
                <w:rFonts w:hAnsi="Times New Roman" w:cs="Times New Roman"/>
                <w:color w:val="000000"/>
                <w:sz w:val="16"/>
                <w:szCs w:val="16"/>
              </w:rPr>
            </w:pPr>
          </w:p>
          <w:p w14:paraId="51669971" w14:textId="57255C16" w:rsidR="00007A78" w:rsidRPr="00007A78" w:rsidRDefault="00007A78" w:rsidP="0025630E">
            <w:pPr>
              <w:tabs>
                <w:tab w:val="decimal" w:pos="628"/>
              </w:tabs>
              <w:overflowPunct/>
              <w:autoSpaceDE/>
              <w:autoSpaceDN/>
              <w:adjustRightInd/>
              <w:spacing w:line="200" w:lineRule="exact"/>
              <w:ind w:right="9"/>
              <w:textAlignment w:val="auto"/>
              <w:rPr>
                <w:rFonts w:hAnsi="Times New Roman" w:cs="Times New Roman"/>
                <w:color w:val="000000"/>
                <w:sz w:val="16"/>
                <w:szCs w:val="16"/>
              </w:rPr>
            </w:pPr>
            <w:r w:rsidRPr="00007A78">
              <w:rPr>
                <w:rFonts w:hAnsi="Times New Roman" w:cs="Times New Roman"/>
                <w:color w:val="000000"/>
                <w:sz w:val="16"/>
                <w:szCs w:val="16"/>
              </w:rPr>
              <w:t>-</w:t>
            </w:r>
          </w:p>
        </w:tc>
        <w:tc>
          <w:tcPr>
            <w:tcW w:w="90" w:type="dxa"/>
          </w:tcPr>
          <w:p w14:paraId="1FBB068D"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057E1411" w14:textId="77777777" w:rsidR="00675E09" w:rsidRDefault="00675E09" w:rsidP="0025630E">
            <w:pPr>
              <w:tabs>
                <w:tab w:val="decimal" w:pos="540"/>
              </w:tabs>
              <w:overflowPunct/>
              <w:autoSpaceDE/>
              <w:autoSpaceDN/>
              <w:adjustRightInd/>
              <w:spacing w:line="200" w:lineRule="exact"/>
              <w:ind w:right="9"/>
              <w:textAlignment w:val="auto"/>
              <w:rPr>
                <w:rFonts w:hAnsi="Times New Roman" w:cs="Times New Roman"/>
                <w:color w:val="000000"/>
                <w:sz w:val="16"/>
                <w:szCs w:val="16"/>
              </w:rPr>
            </w:pPr>
          </w:p>
          <w:p w14:paraId="68196395" w14:textId="50D49290" w:rsidR="00007A78" w:rsidRPr="006028D6" w:rsidRDefault="00007A78" w:rsidP="0025630E">
            <w:pPr>
              <w:tabs>
                <w:tab w:val="decimal" w:pos="5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90" w:type="dxa"/>
          </w:tcPr>
          <w:p w14:paraId="132F39AF"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1018B1D0" w14:textId="77777777" w:rsidR="00675E09"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310E3BAC" w14:textId="7AE75FFA" w:rsidR="00007A78"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83</w:t>
            </w:r>
            <w:r w:rsidR="00007A78">
              <w:rPr>
                <w:rFonts w:hAnsi="Times New Roman" w:cs="Times New Roman"/>
                <w:color w:val="000000"/>
                <w:sz w:val="16"/>
                <w:szCs w:val="16"/>
              </w:rPr>
              <w:t>,</w:t>
            </w:r>
            <w:r w:rsidRPr="00772CCD">
              <w:rPr>
                <w:rFonts w:hAnsi="Times New Roman"/>
                <w:color w:val="000000"/>
                <w:sz w:val="16"/>
                <w:szCs w:val="16"/>
              </w:rPr>
              <w:t>306</w:t>
            </w:r>
          </w:p>
        </w:tc>
      </w:tr>
      <w:tr w:rsidR="00675E09" w:rsidRPr="006028D6" w14:paraId="441569FC" w14:textId="77777777" w:rsidTr="00BB170E">
        <w:trPr>
          <w:trHeight w:val="20"/>
        </w:trPr>
        <w:tc>
          <w:tcPr>
            <w:tcW w:w="2365" w:type="dxa"/>
          </w:tcPr>
          <w:p w14:paraId="0180399F" w14:textId="31928FBB" w:rsidR="00675E09" w:rsidRPr="006028D6" w:rsidRDefault="00675E09" w:rsidP="0025630E">
            <w:pPr>
              <w:keepNext/>
              <w:overflowPunct/>
              <w:autoSpaceDE/>
              <w:autoSpaceDN/>
              <w:adjustRightInd/>
              <w:spacing w:line="200" w:lineRule="exact"/>
              <w:ind w:left="360" w:right="9" w:hanging="180"/>
              <w:textAlignment w:val="auto"/>
              <w:outlineLvl w:val="5"/>
              <w:rPr>
                <w:rFonts w:hAnsi="Times New Roman" w:cs="Times New Roman"/>
                <w:sz w:val="16"/>
                <w:szCs w:val="16"/>
                <w:cs/>
              </w:rPr>
            </w:pPr>
            <w:r w:rsidRPr="006028D6">
              <w:rPr>
                <w:rFonts w:hAnsi="Times New Roman" w:cs="Times New Roman"/>
                <w:sz w:val="16"/>
                <w:szCs w:val="16"/>
              </w:rPr>
              <w:t>Machinery</w:t>
            </w:r>
            <w:r w:rsidR="00E00CE9">
              <w:rPr>
                <w:rFonts w:hAnsi="Times New Roman" w:cs="Times New Roman"/>
                <w:sz w:val="16"/>
                <w:szCs w:val="16"/>
              </w:rPr>
              <w:t xml:space="preserve">, tools </w:t>
            </w:r>
            <w:r w:rsidRPr="006028D6">
              <w:rPr>
                <w:rFonts w:hAnsi="Times New Roman" w:cs="Times New Roman"/>
                <w:sz w:val="16"/>
                <w:szCs w:val="16"/>
              </w:rPr>
              <w:t>and equipment</w:t>
            </w:r>
          </w:p>
        </w:tc>
        <w:tc>
          <w:tcPr>
            <w:tcW w:w="965" w:type="dxa"/>
          </w:tcPr>
          <w:p w14:paraId="2F2F4455" w14:textId="34F5E6E8"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606</w:t>
            </w:r>
            <w:r w:rsidR="00675E09">
              <w:rPr>
                <w:rFonts w:hAnsi="Times New Roman" w:cs="Times New Roman"/>
                <w:color w:val="000000"/>
                <w:sz w:val="16"/>
                <w:szCs w:val="16"/>
              </w:rPr>
              <w:t>,</w:t>
            </w:r>
            <w:r w:rsidRPr="00772CCD">
              <w:rPr>
                <w:rFonts w:hAnsi="Times New Roman"/>
                <w:color w:val="000000"/>
                <w:sz w:val="16"/>
                <w:szCs w:val="16"/>
              </w:rPr>
              <w:t>431</w:t>
            </w:r>
          </w:p>
        </w:tc>
        <w:tc>
          <w:tcPr>
            <w:tcW w:w="90" w:type="dxa"/>
          </w:tcPr>
          <w:p w14:paraId="435D33DE"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699B9976" w14:textId="7AE907D8"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51</w:t>
            </w:r>
            <w:r w:rsidR="00675E09">
              <w:rPr>
                <w:rFonts w:hAnsi="Times New Roman" w:cs="Times New Roman"/>
                <w:color w:val="000000"/>
                <w:sz w:val="16"/>
                <w:szCs w:val="16"/>
              </w:rPr>
              <w:t>,</w:t>
            </w:r>
            <w:r w:rsidRPr="00772CCD">
              <w:rPr>
                <w:rFonts w:hAnsi="Times New Roman"/>
                <w:color w:val="000000"/>
                <w:sz w:val="16"/>
                <w:szCs w:val="16"/>
              </w:rPr>
              <w:t>169</w:t>
            </w:r>
          </w:p>
        </w:tc>
        <w:tc>
          <w:tcPr>
            <w:tcW w:w="90" w:type="dxa"/>
          </w:tcPr>
          <w:p w14:paraId="115B22E1"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7055D180" w14:textId="77A0C0B8"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28</w:t>
            </w:r>
            <w:r>
              <w:rPr>
                <w:rFonts w:hAnsi="Times New Roman" w:cs="Times New Roman"/>
                <w:color w:val="000000"/>
                <w:sz w:val="16"/>
                <w:szCs w:val="16"/>
              </w:rPr>
              <w:t>,</w:t>
            </w:r>
            <w:r w:rsidR="00772CCD" w:rsidRPr="00772CCD">
              <w:rPr>
                <w:rFonts w:hAnsi="Times New Roman"/>
                <w:color w:val="000000"/>
                <w:sz w:val="16"/>
                <w:szCs w:val="16"/>
              </w:rPr>
              <w:t>289</w:t>
            </w:r>
            <w:r>
              <w:rPr>
                <w:rFonts w:hAnsi="Times New Roman" w:cs="Times New Roman"/>
                <w:color w:val="000000"/>
                <w:sz w:val="16"/>
                <w:szCs w:val="16"/>
              </w:rPr>
              <w:t>)</w:t>
            </w:r>
          </w:p>
        </w:tc>
        <w:tc>
          <w:tcPr>
            <w:tcW w:w="90" w:type="dxa"/>
          </w:tcPr>
          <w:p w14:paraId="27530B72"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37EAD647" w14:textId="4F4A9F05" w:rsidR="00675E09" w:rsidRPr="00007A78" w:rsidRDefault="00007A78" w:rsidP="0025630E">
            <w:pPr>
              <w:tabs>
                <w:tab w:val="decimal" w:pos="628"/>
              </w:tabs>
              <w:overflowPunct/>
              <w:autoSpaceDE/>
              <w:autoSpaceDN/>
              <w:adjustRightInd/>
              <w:spacing w:line="200" w:lineRule="exact"/>
              <w:ind w:right="9"/>
              <w:textAlignment w:val="auto"/>
              <w:rPr>
                <w:rFonts w:hAnsi="Times New Roman" w:cs="Times New Roman"/>
                <w:color w:val="000000"/>
                <w:sz w:val="16"/>
                <w:szCs w:val="16"/>
              </w:rPr>
            </w:pPr>
            <w:r w:rsidRPr="00007A78">
              <w:rPr>
                <w:rFonts w:hAnsi="Times New Roman" w:cs="Times New Roman"/>
                <w:color w:val="000000"/>
                <w:sz w:val="16"/>
                <w:szCs w:val="16"/>
              </w:rPr>
              <w:t>-</w:t>
            </w:r>
          </w:p>
        </w:tc>
        <w:tc>
          <w:tcPr>
            <w:tcW w:w="90" w:type="dxa"/>
          </w:tcPr>
          <w:p w14:paraId="3C2DF422"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472B2EAB" w14:textId="0607759C" w:rsidR="00675E09" w:rsidRPr="006028D6" w:rsidRDefault="00007A78" w:rsidP="0025630E">
            <w:pPr>
              <w:tabs>
                <w:tab w:val="decimal" w:pos="5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90" w:type="dxa"/>
          </w:tcPr>
          <w:p w14:paraId="3F799E8E"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5EAA3DE5" w14:textId="56E00459"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629</w:t>
            </w:r>
            <w:r w:rsidR="00007A78">
              <w:rPr>
                <w:rFonts w:hAnsi="Times New Roman" w:cs="Times New Roman"/>
                <w:color w:val="000000"/>
                <w:sz w:val="16"/>
                <w:szCs w:val="16"/>
              </w:rPr>
              <w:t>,</w:t>
            </w:r>
            <w:r w:rsidRPr="00772CCD">
              <w:rPr>
                <w:rFonts w:hAnsi="Times New Roman"/>
                <w:color w:val="000000"/>
                <w:sz w:val="16"/>
                <w:szCs w:val="16"/>
              </w:rPr>
              <w:t>311</w:t>
            </w:r>
          </w:p>
        </w:tc>
      </w:tr>
      <w:tr w:rsidR="00675E09" w:rsidRPr="006028D6" w14:paraId="7DB36277" w14:textId="77777777" w:rsidTr="00BB170E">
        <w:trPr>
          <w:trHeight w:val="20"/>
        </w:trPr>
        <w:tc>
          <w:tcPr>
            <w:tcW w:w="2365" w:type="dxa"/>
          </w:tcPr>
          <w:p w14:paraId="048FC2B1" w14:textId="77777777" w:rsidR="00675E09" w:rsidRPr="006028D6" w:rsidRDefault="00675E09" w:rsidP="0025630E">
            <w:pPr>
              <w:keepNext/>
              <w:overflowPunct/>
              <w:autoSpaceDE/>
              <w:autoSpaceDN/>
              <w:adjustRightInd/>
              <w:spacing w:line="200" w:lineRule="exact"/>
              <w:ind w:left="360" w:right="9" w:hanging="180"/>
              <w:textAlignment w:val="auto"/>
              <w:outlineLvl w:val="5"/>
              <w:rPr>
                <w:rFonts w:hAnsi="Times New Roman" w:cs="Times New Roman"/>
                <w:sz w:val="16"/>
                <w:szCs w:val="16"/>
                <w:cs/>
              </w:rPr>
            </w:pPr>
            <w:r w:rsidRPr="006028D6">
              <w:rPr>
                <w:rFonts w:hAnsi="Times New Roman" w:cs="Times New Roman"/>
                <w:sz w:val="16"/>
                <w:szCs w:val="16"/>
              </w:rPr>
              <w:t>Furniture, fixture and office equipment</w:t>
            </w:r>
          </w:p>
        </w:tc>
        <w:tc>
          <w:tcPr>
            <w:tcW w:w="965" w:type="dxa"/>
          </w:tcPr>
          <w:p w14:paraId="73E58595" w14:textId="77777777" w:rsidR="0085716F" w:rsidRDefault="0085716F"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1A2CA11F" w14:textId="6CF26D9E"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58</w:t>
            </w:r>
            <w:r w:rsidR="00675E09">
              <w:rPr>
                <w:rFonts w:hAnsi="Times New Roman" w:cs="Times New Roman"/>
                <w:color w:val="000000"/>
                <w:sz w:val="16"/>
                <w:szCs w:val="16"/>
              </w:rPr>
              <w:t>,</w:t>
            </w:r>
            <w:r w:rsidRPr="00772CCD">
              <w:rPr>
                <w:rFonts w:hAnsi="Times New Roman"/>
                <w:color w:val="000000"/>
                <w:sz w:val="16"/>
                <w:szCs w:val="16"/>
              </w:rPr>
              <w:t>913</w:t>
            </w:r>
          </w:p>
        </w:tc>
        <w:tc>
          <w:tcPr>
            <w:tcW w:w="90" w:type="dxa"/>
          </w:tcPr>
          <w:p w14:paraId="3D2DEB2B"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619CCD55" w14:textId="77777777" w:rsidR="0085716F" w:rsidRDefault="0085716F"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25A3A059" w14:textId="71B100A1"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6</w:t>
            </w:r>
            <w:r w:rsidR="00675E09">
              <w:rPr>
                <w:rFonts w:hAnsi="Times New Roman" w:cs="Times New Roman"/>
                <w:color w:val="000000"/>
                <w:sz w:val="16"/>
                <w:szCs w:val="16"/>
              </w:rPr>
              <w:t>,</w:t>
            </w:r>
            <w:r w:rsidRPr="00772CCD">
              <w:rPr>
                <w:rFonts w:hAnsi="Times New Roman"/>
                <w:color w:val="000000"/>
                <w:sz w:val="16"/>
                <w:szCs w:val="16"/>
              </w:rPr>
              <w:t>881</w:t>
            </w:r>
          </w:p>
        </w:tc>
        <w:tc>
          <w:tcPr>
            <w:tcW w:w="90" w:type="dxa"/>
          </w:tcPr>
          <w:p w14:paraId="114B3400"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1D6112A9" w14:textId="77777777" w:rsidR="0085716F" w:rsidRDefault="0085716F"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0D16AA49" w14:textId="407C3B4B"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337</w:t>
            </w:r>
            <w:r>
              <w:rPr>
                <w:rFonts w:hAnsi="Times New Roman" w:cs="Times New Roman"/>
                <w:color w:val="000000"/>
                <w:sz w:val="16"/>
                <w:szCs w:val="16"/>
              </w:rPr>
              <w:t>)</w:t>
            </w:r>
          </w:p>
        </w:tc>
        <w:tc>
          <w:tcPr>
            <w:tcW w:w="90" w:type="dxa"/>
          </w:tcPr>
          <w:p w14:paraId="398F7488"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6E05D748" w14:textId="77777777" w:rsidR="00675E09" w:rsidRDefault="00675E09" w:rsidP="0025630E">
            <w:pPr>
              <w:tabs>
                <w:tab w:val="decimal" w:pos="628"/>
              </w:tabs>
              <w:overflowPunct/>
              <w:autoSpaceDE/>
              <w:autoSpaceDN/>
              <w:adjustRightInd/>
              <w:spacing w:line="200" w:lineRule="exact"/>
              <w:ind w:right="9"/>
              <w:textAlignment w:val="auto"/>
              <w:rPr>
                <w:rFonts w:hAnsi="Times New Roman" w:cs="Times New Roman"/>
                <w:color w:val="000000"/>
                <w:sz w:val="16"/>
                <w:szCs w:val="16"/>
              </w:rPr>
            </w:pPr>
          </w:p>
          <w:p w14:paraId="4F766038" w14:textId="7120D240" w:rsidR="00007A78" w:rsidRPr="00007A78" w:rsidRDefault="00007A78" w:rsidP="0025630E">
            <w:pPr>
              <w:tabs>
                <w:tab w:val="decimal" w:pos="628"/>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90" w:type="dxa"/>
          </w:tcPr>
          <w:p w14:paraId="1E14962C"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bottom w:val="single" w:sz="4" w:space="0" w:color="auto"/>
            </w:tcBorders>
          </w:tcPr>
          <w:p w14:paraId="58259E36" w14:textId="77777777" w:rsidR="00675E09" w:rsidRDefault="00675E09" w:rsidP="0025630E">
            <w:pPr>
              <w:tabs>
                <w:tab w:val="decimal" w:pos="540"/>
              </w:tabs>
              <w:overflowPunct/>
              <w:autoSpaceDE/>
              <w:autoSpaceDN/>
              <w:adjustRightInd/>
              <w:spacing w:line="200" w:lineRule="exact"/>
              <w:ind w:right="9"/>
              <w:textAlignment w:val="auto"/>
              <w:rPr>
                <w:rFonts w:hAnsi="Times New Roman" w:cs="Times New Roman"/>
                <w:color w:val="000000"/>
                <w:sz w:val="16"/>
                <w:szCs w:val="16"/>
              </w:rPr>
            </w:pPr>
          </w:p>
          <w:p w14:paraId="0B5623E2" w14:textId="36336578" w:rsidR="00007A78" w:rsidRPr="006028D6" w:rsidRDefault="00007A78" w:rsidP="0025630E">
            <w:pPr>
              <w:tabs>
                <w:tab w:val="decimal" w:pos="5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90" w:type="dxa"/>
          </w:tcPr>
          <w:p w14:paraId="197CA029"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0542794C" w14:textId="77777777" w:rsidR="00007A78" w:rsidRDefault="00007A78"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p w14:paraId="02AB38EC" w14:textId="649E884D"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65</w:t>
            </w:r>
            <w:r w:rsidR="00007A78">
              <w:rPr>
                <w:rFonts w:hAnsi="Times New Roman" w:cs="Times New Roman"/>
                <w:color w:val="000000"/>
                <w:sz w:val="16"/>
                <w:szCs w:val="16"/>
              </w:rPr>
              <w:t>,</w:t>
            </w:r>
            <w:r w:rsidRPr="00772CCD">
              <w:rPr>
                <w:rFonts w:hAnsi="Times New Roman"/>
                <w:color w:val="000000"/>
                <w:sz w:val="16"/>
                <w:szCs w:val="16"/>
              </w:rPr>
              <w:t>457</w:t>
            </w:r>
          </w:p>
        </w:tc>
      </w:tr>
      <w:tr w:rsidR="00675E09" w:rsidRPr="006028D6" w14:paraId="27BB1A34" w14:textId="77777777" w:rsidTr="00BB170E">
        <w:trPr>
          <w:trHeight w:val="20"/>
        </w:trPr>
        <w:tc>
          <w:tcPr>
            <w:tcW w:w="2365" w:type="dxa"/>
          </w:tcPr>
          <w:p w14:paraId="6BC42152" w14:textId="77777777" w:rsidR="00675E09" w:rsidRPr="006028D6" w:rsidRDefault="00675E09" w:rsidP="0025630E">
            <w:pPr>
              <w:keepNext/>
              <w:overflowPunct/>
              <w:autoSpaceDE/>
              <w:autoSpaceDN/>
              <w:adjustRightInd/>
              <w:spacing w:line="200" w:lineRule="exact"/>
              <w:ind w:left="360" w:right="9"/>
              <w:textAlignment w:val="auto"/>
              <w:outlineLvl w:val="5"/>
              <w:rPr>
                <w:rFonts w:hAnsi="Times New Roman" w:cs="Times New Roman"/>
                <w:sz w:val="16"/>
                <w:szCs w:val="16"/>
              </w:rPr>
            </w:pPr>
            <w:r w:rsidRPr="006028D6">
              <w:rPr>
                <w:rFonts w:hAnsi="Times New Roman" w:cs="Times New Roman"/>
                <w:spacing w:val="-4"/>
                <w:sz w:val="16"/>
                <w:szCs w:val="16"/>
              </w:rPr>
              <w:t>Total accumulated depreciation</w:t>
            </w:r>
          </w:p>
        </w:tc>
        <w:tc>
          <w:tcPr>
            <w:tcW w:w="965" w:type="dxa"/>
            <w:tcBorders>
              <w:top w:val="single" w:sz="4" w:space="0" w:color="auto"/>
              <w:bottom w:val="single" w:sz="4" w:space="0" w:color="auto"/>
            </w:tcBorders>
          </w:tcPr>
          <w:p w14:paraId="5E3F37EE" w14:textId="3F12696B"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743</w:t>
            </w:r>
            <w:r w:rsidR="00675E09">
              <w:rPr>
                <w:rFonts w:hAnsi="Times New Roman" w:cs="Times New Roman"/>
                <w:color w:val="000000"/>
                <w:sz w:val="16"/>
                <w:szCs w:val="16"/>
              </w:rPr>
              <w:t>,</w:t>
            </w:r>
            <w:r w:rsidRPr="00772CCD">
              <w:rPr>
                <w:rFonts w:hAnsi="Times New Roman"/>
                <w:color w:val="000000"/>
                <w:sz w:val="16"/>
                <w:szCs w:val="16"/>
              </w:rPr>
              <w:t>079</w:t>
            </w:r>
          </w:p>
        </w:tc>
        <w:tc>
          <w:tcPr>
            <w:tcW w:w="90" w:type="dxa"/>
          </w:tcPr>
          <w:p w14:paraId="3A518A17"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Borders>
              <w:top w:val="single" w:sz="4" w:space="0" w:color="auto"/>
              <w:bottom w:val="single" w:sz="4" w:space="0" w:color="auto"/>
            </w:tcBorders>
          </w:tcPr>
          <w:p w14:paraId="652B6C05" w14:textId="336AB46F"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63</w:t>
            </w:r>
            <w:r w:rsidR="00675E09">
              <w:rPr>
                <w:rFonts w:hAnsi="Times New Roman" w:cs="Times New Roman"/>
                <w:color w:val="000000"/>
                <w:sz w:val="16"/>
                <w:szCs w:val="16"/>
              </w:rPr>
              <w:t>,</w:t>
            </w:r>
            <w:r w:rsidRPr="00772CCD">
              <w:rPr>
                <w:rFonts w:hAnsi="Times New Roman"/>
                <w:color w:val="000000"/>
                <w:sz w:val="16"/>
                <w:szCs w:val="16"/>
              </w:rPr>
              <w:t>910</w:t>
            </w:r>
          </w:p>
        </w:tc>
        <w:tc>
          <w:tcPr>
            <w:tcW w:w="90" w:type="dxa"/>
          </w:tcPr>
          <w:p w14:paraId="4DDBE996"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Borders>
              <w:top w:val="single" w:sz="4" w:space="0" w:color="auto"/>
              <w:bottom w:val="single" w:sz="4" w:space="0" w:color="auto"/>
            </w:tcBorders>
          </w:tcPr>
          <w:p w14:paraId="089CFD4E" w14:textId="473B58A9"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28</w:t>
            </w:r>
            <w:r>
              <w:rPr>
                <w:rFonts w:hAnsi="Times New Roman" w:cs="Times New Roman"/>
                <w:color w:val="000000"/>
                <w:sz w:val="16"/>
                <w:szCs w:val="16"/>
              </w:rPr>
              <w:t>,</w:t>
            </w:r>
            <w:r w:rsidR="00772CCD" w:rsidRPr="00772CCD">
              <w:rPr>
                <w:rFonts w:hAnsi="Times New Roman"/>
                <w:color w:val="000000"/>
                <w:sz w:val="16"/>
                <w:szCs w:val="16"/>
              </w:rPr>
              <w:t>915</w:t>
            </w:r>
            <w:r>
              <w:rPr>
                <w:rFonts w:hAnsi="Times New Roman" w:cs="Times New Roman"/>
                <w:color w:val="000000"/>
                <w:sz w:val="16"/>
                <w:szCs w:val="16"/>
              </w:rPr>
              <w:t>)</w:t>
            </w:r>
          </w:p>
        </w:tc>
        <w:tc>
          <w:tcPr>
            <w:tcW w:w="90" w:type="dxa"/>
          </w:tcPr>
          <w:p w14:paraId="09AE5CB3"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Borders>
              <w:top w:val="single" w:sz="4" w:space="0" w:color="auto"/>
              <w:bottom w:val="single" w:sz="4" w:space="0" w:color="auto"/>
            </w:tcBorders>
          </w:tcPr>
          <w:p w14:paraId="0126FDD2" w14:textId="7CC35349" w:rsidR="00675E09" w:rsidRPr="00007A78" w:rsidRDefault="00007A78" w:rsidP="0025630E">
            <w:pPr>
              <w:tabs>
                <w:tab w:val="decimal" w:pos="628"/>
              </w:tabs>
              <w:overflowPunct/>
              <w:autoSpaceDE/>
              <w:autoSpaceDN/>
              <w:adjustRightInd/>
              <w:spacing w:line="200" w:lineRule="exact"/>
              <w:ind w:right="9"/>
              <w:textAlignment w:val="auto"/>
              <w:rPr>
                <w:rFonts w:hAnsi="Times New Roman" w:cs="Times New Roman"/>
                <w:color w:val="000000"/>
                <w:sz w:val="16"/>
                <w:szCs w:val="16"/>
              </w:rPr>
            </w:pPr>
            <w:r w:rsidRPr="00007A78">
              <w:rPr>
                <w:rFonts w:hAnsi="Times New Roman" w:cs="Times New Roman"/>
                <w:color w:val="000000"/>
                <w:sz w:val="16"/>
                <w:szCs w:val="16"/>
              </w:rPr>
              <w:t>-</w:t>
            </w:r>
          </w:p>
        </w:tc>
        <w:tc>
          <w:tcPr>
            <w:tcW w:w="90" w:type="dxa"/>
          </w:tcPr>
          <w:p w14:paraId="3CC70CE8"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bottom w:val="single" w:sz="4" w:space="0" w:color="auto"/>
            </w:tcBorders>
          </w:tcPr>
          <w:p w14:paraId="4FE41D02" w14:textId="6CC87CFD" w:rsidR="00675E09" w:rsidRPr="006028D6" w:rsidRDefault="00007A78" w:rsidP="0025630E">
            <w:pPr>
              <w:tabs>
                <w:tab w:val="decimal" w:pos="5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90" w:type="dxa"/>
          </w:tcPr>
          <w:p w14:paraId="3EC94D96"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bottom w:val="single" w:sz="4" w:space="0" w:color="auto"/>
            </w:tcBorders>
          </w:tcPr>
          <w:p w14:paraId="7D39A6A6" w14:textId="1582CEB6"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778</w:t>
            </w:r>
            <w:r w:rsidR="00140B21">
              <w:rPr>
                <w:rFonts w:hAnsi="Times New Roman" w:cs="Times New Roman"/>
                <w:color w:val="000000"/>
                <w:sz w:val="16"/>
                <w:szCs w:val="16"/>
              </w:rPr>
              <w:t>,</w:t>
            </w:r>
            <w:r w:rsidRPr="00772CCD">
              <w:rPr>
                <w:rFonts w:hAnsi="Times New Roman"/>
                <w:color w:val="000000"/>
                <w:sz w:val="16"/>
                <w:szCs w:val="16"/>
              </w:rPr>
              <w:t>074</w:t>
            </w:r>
          </w:p>
        </w:tc>
      </w:tr>
      <w:tr w:rsidR="0066787E" w:rsidRPr="006028D6" w14:paraId="1649E0B8" w14:textId="77777777" w:rsidTr="00BB170E">
        <w:trPr>
          <w:trHeight w:val="20"/>
        </w:trPr>
        <w:tc>
          <w:tcPr>
            <w:tcW w:w="2365" w:type="dxa"/>
          </w:tcPr>
          <w:p w14:paraId="63F41886" w14:textId="571BBD01" w:rsidR="00675E09" w:rsidRPr="006028D6" w:rsidRDefault="00600D9F" w:rsidP="0025630E">
            <w:pPr>
              <w:keepNext/>
              <w:overflowPunct/>
              <w:autoSpaceDE/>
              <w:autoSpaceDN/>
              <w:adjustRightInd/>
              <w:spacing w:line="220" w:lineRule="exact"/>
              <w:ind w:right="14"/>
              <w:textAlignment w:val="auto"/>
              <w:outlineLvl w:val="5"/>
              <w:rPr>
                <w:rFonts w:hAnsi="Times New Roman" w:cs="Times New Roman"/>
                <w:spacing w:val="-4"/>
                <w:sz w:val="16"/>
                <w:szCs w:val="16"/>
              </w:rPr>
            </w:pPr>
            <w:r>
              <w:rPr>
                <w:rFonts w:hAnsi="Times New Roman" w:cs="Times New Roman"/>
                <w:spacing w:val="-4"/>
                <w:sz w:val="16"/>
                <w:szCs w:val="16"/>
              </w:rPr>
              <w:t>Asset</w:t>
            </w:r>
            <w:r w:rsidR="00675E09" w:rsidRPr="006028D6">
              <w:rPr>
                <w:rFonts w:hAnsi="Times New Roman" w:cs="Times New Roman"/>
                <w:spacing w:val="-4"/>
                <w:sz w:val="16"/>
                <w:szCs w:val="16"/>
              </w:rPr>
              <w:t xml:space="preserve"> under installation</w:t>
            </w:r>
          </w:p>
        </w:tc>
        <w:tc>
          <w:tcPr>
            <w:tcW w:w="965" w:type="dxa"/>
            <w:tcBorders>
              <w:top w:val="single" w:sz="4" w:space="0" w:color="auto"/>
              <w:bottom w:val="single" w:sz="4" w:space="0" w:color="auto"/>
            </w:tcBorders>
          </w:tcPr>
          <w:p w14:paraId="265DBD9A" w14:textId="0ABEC31E"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15</w:t>
            </w:r>
            <w:r w:rsidR="00675E09">
              <w:rPr>
                <w:rFonts w:hAnsi="Times New Roman" w:cs="Times New Roman"/>
                <w:color w:val="000000"/>
                <w:sz w:val="16"/>
                <w:szCs w:val="16"/>
              </w:rPr>
              <w:t>,</w:t>
            </w:r>
            <w:r w:rsidRPr="00772CCD">
              <w:rPr>
                <w:rFonts w:hAnsi="Times New Roman"/>
                <w:color w:val="000000"/>
                <w:sz w:val="16"/>
                <w:szCs w:val="16"/>
              </w:rPr>
              <w:t>940</w:t>
            </w:r>
          </w:p>
        </w:tc>
        <w:tc>
          <w:tcPr>
            <w:tcW w:w="90" w:type="dxa"/>
          </w:tcPr>
          <w:p w14:paraId="753F7D28"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Borders>
              <w:top w:val="single" w:sz="4" w:space="0" w:color="auto"/>
              <w:bottom w:val="single" w:sz="4" w:space="0" w:color="auto"/>
            </w:tcBorders>
          </w:tcPr>
          <w:p w14:paraId="1FB15AEC" w14:textId="7AA9E607"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37</w:t>
            </w:r>
            <w:r w:rsidR="00675E09">
              <w:rPr>
                <w:rFonts w:hAnsi="Times New Roman" w:cs="Times New Roman"/>
                <w:color w:val="000000"/>
                <w:sz w:val="16"/>
                <w:szCs w:val="16"/>
              </w:rPr>
              <w:t>,</w:t>
            </w:r>
            <w:r w:rsidRPr="00772CCD">
              <w:rPr>
                <w:rFonts w:hAnsi="Times New Roman"/>
                <w:color w:val="000000"/>
                <w:sz w:val="16"/>
                <w:szCs w:val="16"/>
              </w:rPr>
              <w:t>060</w:t>
            </w:r>
          </w:p>
        </w:tc>
        <w:tc>
          <w:tcPr>
            <w:tcW w:w="90" w:type="dxa"/>
          </w:tcPr>
          <w:p w14:paraId="71F9DF15"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Borders>
              <w:top w:val="single" w:sz="4" w:space="0" w:color="auto"/>
              <w:bottom w:val="single" w:sz="4" w:space="0" w:color="auto"/>
            </w:tcBorders>
          </w:tcPr>
          <w:p w14:paraId="19F0102F" w14:textId="1DDA73A1"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10</w:t>
            </w:r>
            <w:r>
              <w:rPr>
                <w:rFonts w:hAnsi="Times New Roman" w:cs="Times New Roman"/>
                <w:color w:val="000000"/>
                <w:sz w:val="16"/>
                <w:szCs w:val="16"/>
              </w:rPr>
              <w:t>)</w:t>
            </w:r>
          </w:p>
        </w:tc>
        <w:tc>
          <w:tcPr>
            <w:tcW w:w="90" w:type="dxa"/>
          </w:tcPr>
          <w:p w14:paraId="29A98FC0"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Borders>
              <w:top w:val="single" w:sz="4" w:space="0" w:color="auto"/>
              <w:bottom w:val="single" w:sz="4" w:space="0" w:color="auto"/>
            </w:tcBorders>
          </w:tcPr>
          <w:p w14:paraId="68FC86D3" w14:textId="0ED6327D" w:rsidR="00675E09" w:rsidRPr="00007A78"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007A78">
              <w:rPr>
                <w:rFonts w:hAnsi="Times New Roman" w:cs="Times New Roman"/>
                <w:color w:val="000000"/>
                <w:sz w:val="16"/>
                <w:szCs w:val="16"/>
              </w:rPr>
              <w:t>(</w:t>
            </w:r>
            <w:r w:rsidR="00772CCD" w:rsidRPr="00772CCD">
              <w:rPr>
                <w:rFonts w:hAnsi="Times New Roman"/>
                <w:color w:val="000000"/>
                <w:sz w:val="16"/>
                <w:szCs w:val="16"/>
              </w:rPr>
              <w:t>38</w:t>
            </w:r>
            <w:r w:rsidRPr="00007A78">
              <w:rPr>
                <w:rFonts w:hAnsi="Times New Roman" w:cs="Times New Roman"/>
                <w:color w:val="000000"/>
                <w:sz w:val="16"/>
                <w:szCs w:val="16"/>
              </w:rPr>
              <w:t>,</w:t>
            </w:r>
            <w:r w:rsidR="00772CCD" w:rsidRPr="00772CCD">
              <w:rPr>
                <w:rFonts w:hAnsi="Times New Roman"/>
                <w:color w:val="000000"/>
                <w:sz w:val="16"/>
                <w:szCs w:val="16"/>
              </w:rPr>
              <w:t>712</w:t>
            </w:r>
            <w:r w:rsidRPr="00007A78">
              <w:rPr>
                <w:rFonts w:hAnsi="Times New Roman" w:cs="Times New Roman"/>
                <w:color w:val="000000"/>
                <w:sz w:val="16"/>
                <w:szCs w:val="16"/>
              </w:rPr>
              <w:t>)</w:t>
            </w:r>
          </w:p>
        </w:tc>
        <w:tc>
          <w:tcPr>
            <w:tcW w:w="90" w:type="dxa"/>
          </w:tcPr>
          <w:p w14:paraId="4228D91D" w14:textId="77777777" w:rsidR="00675E09" w:rsidRPr="00F40F70"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bottom w:val="single" w:sz="4" w:space="0" w:color="auto"/>
            </w:tcBorders>
          </w:tcPr>
          <w:p w14:paraId="3ACD30D5" w14:textId="29CE2BDE" w:rsidR="00675E09" w:rsidRPr="00F40F70" w:rsidRDefault="00007A78"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007A78">
              <w:rPr>
                <w:rFonts w:hAnsi="Times New Roman" w:cs="Times New Roman"/>
                <w:color w:val="000000"/>
                <w:sz w:val="16"/>
                <w:szCs w:val="16"/>
              </w:rPr>
              <w:t>(</w:t>
            </w:r>
            <w:r w:rsidR="00772CCD" w:rsidRPr="00772CCD">
              <w:rPr>
                <w:rFonts w:hAnsi="Times New Roman"/>
                <w:color w:val="000000"/>
                <w:sz w:val="16"/>
                <w:szCs w:val="16"/>
              </w:rPr>
              <w:t>1</w:t>
            </w:r>
            <w:r w:rsidRPr="00007A78">
              <w:rPr>
                <w:rFonts w:hAnsi="Times New Roman" w:cs="Times New Roman"/>
                <w:color w:val="000000"/>
                <w:sz w:val="16"/>
                <w:szCs w:val="16"/>
              </w:rPr>
              <w:t>,</w:t>
            </w:r>
            <w:r w:rsidR="00772CCD" w:rsidRPr="00772CCD">
              <w:rPr>
                <w:rFonts w:hAnsi="Times New Roman"/>
                <w:color w:val="000000"/>
                <w:sz w:val="16"/>
                <w:szCs w:val="16"/>
              </w:rPr>
              <w:t>040</w:t>
            </w:r>
            <w:r w:rsidRPr="00007A78">
              <w:rPr>
                <w:rFonts w:hAnsi="Times New Roman" w:cs="Times New Roman"/>
                <w:color w:val="000000"/>
                <w:sz w:val="16"/>
                <w:szCs w:val="16"/>
              </w:rPr>
              <w:t>)</w:t>
            </w:r>
          </w:p>
        </w:tc>
        <w:tc>
          <w:tcPr>
            <w:tcW w:w="90" w:type="dxa"/>
          </w:tcPr>
          <w:p w14:paraId="4DAC54AE" w14:textId="77777777" w:rsidR="00675E09" w:rsidRPr="00F40F70"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bottom w:val="single" w:sz="4" w:space="0" w:color="auto"/>
            </w:tcBorders>
          </w:tcPr>
          <w:p w14:paraId="6CD72F99" w14:textId="39B40F3A" w:rsidR="00675E09" w:rsidRPr="00007A78"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13</w:t>
            </w:r>
            <w:r w:rsidR="00675E09" w:rsidRPr="00007A78">
              <w:rPr>
                <w:rFonts w:hAnsi="Times New Roman" w:cs="Times New Roman"/>
                <w:color w:val="000000"/>
                <w:sz w:val="16"/>
                <w:szCs w:val="16"/>
              </w:rPr>
              <w:t>,</w:t>
            </w:r>
            <w:r w:rsidRPr="00772CCD">
              <w:rPr>
                <w:rFonts w:hAnsi="Times New Roman"/>
                <w:color w:val="000000"/>
                <w:sz w:val="16"/>
                <w:szCs w:val="16"/>
              </w:rPr>
              <w:t>238</w:t>
            </w:r>
          </w:p>
        </w:tc>
      </w:tr>
      <w:tr w:rsidR="0066787E" w:rsidRPr="006028D6" w14:paraId="014572D2" w14:textId="77777777" w:rsidTr="00BB170E">
        <w:trPr>
          <w:trHeight w:val="20"/>
        </w:trPr>
        <w:tc>
          <w:tcPr>
            <w:tcW w:w="2365" w:type="dxa"/>
          </w:tcPr>
          <w:p w14:paraId="1DC4665C" w14:textId="144557B6" w:rsidR="00675E09" w:rsidRPr="006028D6" w:rsidRDefault="00675E09" w:rsidP="0025630E">
            <w:pPr>
              <w:keepNext/>
              <w:overflowPunct/>
              <w:autoSpaceDE/>
              <w:autoSpaceDN/>
              <w:adjustRightInd/>
              <w:spacing w:line="220" w:lineRule="exact"/>
              <w:ind w:right="14"/>
              <w:textAlignment w:val="auto"/>
              <w:outlineLvl w:val="5"/>
              <w:rPr>
                <w:rFonts w:hAnsi="Times New Roman" w:cs="Times New Roman"/>
                <w:sz w:val="16"/>
                <w:szCs w:val="16"/>
                <w:cs/>
              </w:rPr>
            </w:pPr>
            <w:r w:rsidRPr="006028D6">
              <w:rPr>
                <w:rFonts w:hAnsi="Times New Roman" w:cs="Times New Roman"/>
                <w:spacing w:val="-4"/>
                <w:sz w:val="16"/>
                <w:szCs w:val="16"/>
                <w:u w:val="single"/>
              </w:rPr>
              <w:t>Less</w:t>
            </w:r>
            <w:r w:rsidRPr="006028D6">
              <w:rPr>
                <w:rFonts w:hAnsi="Times New Roman" w:cs="Times New Roman"/>
                <w:spacing w:val="-4"/>
                <w:sz w:val="16"/>
                <w:szCs w:val="16"/>
              </w:rPr>
              <w:t xml:space="preserve"> </w:t>
            </w:r>
            <w:r w:rsidRPr="006028D6">
              <w:rPr>
                <w:rFonts w:hAnsi="Times New Roman" w:cs="Times New Roman"/>
                <w:sz w:val="16"/>
                <w:szCs w:val="16"/>
              </w:rPr>
              <w:t>Allowance for impairment</w:t>
            </w:r>
          </w:p>
        </w:tc>
        <w:tc>
          <w:tcPr>
            <w:tcW w:w="965" w:type="dxa"/>
            <w:tcBorders>
              <w:top w:val="single" w:sz="4" w:space="0" w:color="auto"/>
              <w:bottom w:val="single" w:sz="4" w:space="0" w:color="auto"/>
            </w:tcBorders>
          </w:tcPr>
          <w:p w14:paraId="12979AA3" w14:textId="0A17D838"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1</w:t>
            </w:r>
            <w:r>
              <w:rPr>
                <w:rFonts w:hAnsi="Times New Roman" w:cs="Times New Roman"/>
                <w:color w:val="000000"/>
                <w:sz w:val="16"/>
                <w:szCs w:val="16"/>
              </w:rPr>
              <w:t>,</w:t>
            </w:r>
            <w:r w:rsidR="00772CCD" w:rsidRPr="00772CCD">
              <w:rPr>
                <w:rFonts w:hAnsi="Times New Roman"/>
                <w:color w:val="000000"/>
                <w:sz w:val="16"/>
                <w:szCs w:val="16"/>
              </w:rPr>
              <w:t>001</w:t>
            </w:r>
            <w:r>
              <w:rPr>
                <w:rFonts w:hAnsi="Times New Roman" w:cs="Times New Roman"/>
                <w:color w:val="000000"/>
                <w:sz w:val="16"/>
                <w:szCs w:val="16"/>
              </w:rPr>
              <w:t>)</w:t>
            </w:r>
          </w:p>
        </w:tc>
        <w:tc>
          <w:tcPr>
            <w:tcW w:w="90" w:type="dxa"/>
          </w:tcPr>
          <w:p w14:paraId="5D141011"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Borders>
              <w:top w:val="single" w:sz="4" w:space="0" w:color="auto"/>
            </w:tcBorders>
          </w:tcPr>
          <w:p w14:paraId="65B9467F"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0FD26CAD"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Borders>
              <w:top w:val="single" w:sz="4" w:space="0" w:color="auto"/>
            </w:tcBorders>
          </w:tcPr>
          <w:p w14:paraId="169FE9F7"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0FDF564A"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Borders>
              <w:top w:val="single" w:sz="4" w:space="0" w:color="auto"/>
            </w:tcBorders>
          </w:tcPr>
          <w:p w14:paraId="05FE1925"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41CA96E0"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tcBorders>
          </w:tcPr>
          <w:p w14:paraId="00176621" w14:textId="188BAF23"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712BEF8B" w14:textId="77777777" w:rsidR="00675E09"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bottom w:val="single" w:sz="4" w:space="0" w:color="auto"/>
            </w:tcBorders>
          </w:tcPr>
          <w:p w14:paraId="1CB5B09F" w14:textId="6E2B1EC6" w:rsidR="00675E09" w:rsidRPr="00007A78"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007A78">
              <w:rPr>
                <w:rFonts w:hAnsi="Times New Roman" w:cs="Times New Roman"/>
                <w:color w:val="000000"/>
                <w:sz w:val="16"/>
                <w:szCs w:val="16"/>
              </w:rPr>
              <w:t>(</w:t>
            </w:r>
            <w:r w:rsidR="00772CCD" w:rsidRPr="00772CCD">
              <w:rPr>
                <w:rFonts w:hAnsi="Times New Roman"/>
                <w:color w:val="000000"/>
                <w:sz w:val="16"/>
                <w:szCs w:val="16"/>
              </w:rPr>
              <w:t>1</w:t>
            </w:r>
            <w:r w:rsidRPr="00007A78">
              <w:rPr>
                <w:rFonts w:hAnsi="Times New Roman" w:cs="Times New Roman"/>
                <w:color w:val="000000"/>
                <w:sz w:val="16"/>
                <w:szCs w:val="16"/>
              </w:rPr>
              <w:t>,</w:t>
            </w:r>
            <w:r w:rsidR="00772CCD" w:rsidRPr="00772CCD">
              <w:rPr>
                <w:rFonts w:hAnsi="Times New Roman"/>
                <w:color w:val="000000"/>
                <w:sz w:val="16"/>
                <w:szCs w:val="16"/>
              </w:rPr>
              <w:t>001</w:t>
            </w:r>
            <w:r w:rsidRPr="00007A78">
              <w:rPr>
                <w:rFonts w:hAnsi="Times New Roman" w:cs="Times New Roman"/>
                <w:color w:val="000000"/>
                <w:sz w:val="16"/>
                <w:szCs w:val="16"/>
              </w:rPr>
              <w:t>)</w:t>
            </w:r>
          </w:p>
        </w:tc>
      </w:tr>
      <w:tr w:rsidR="00675E09" w:rsidRPr="006028D6" w14:paraId="2A915087" w14:textId="77777777" w:rsidTr="00BB170E">
        <w:trPr>
          <w:trHeight w:val="20"/>
        </w:trPr>
        <w:tc>
          <w:tcPr>
            <w:tcW w:w="2365" w:type="dxa"/>
          </w:tcPr>
          <w:p w14:paraId="6052A619" w14:textId="77777777" w:rsidR="00675E09" w:rsidRPr="006028D6" w:rsidRDefault="00675E09" w:rsidP="0025630E">
            <w:pPr>
              <w:keepNext/>
              <w:overflowPunct/>
              <w:autoSpaceDE/>
              <w:autoSpaceDN/>
              <w:adjustRightInd/>
              <w:spacing w:line="200" w:lineRule="exact"/>
              <w:ind w:left="368" w:right="9" w:hanging="368"/>
              <w:textAlignment w:val="auto"/>
              <w:outlineLvl w:val="5"/>
              <w:rPr>
                <w:rFonts w:hAnsi="Times New Roman" w:cs="Times New Roman"/>
                <w:b/>
                <w:bCs/>
                <w:sz w:val="16"/>
                <w:szCs w:val="16"/>
                <w:cs/>
              </w:rPr>
            </w:pPr>
            <w:r w:rsidRPr="006028D6">
              <w:rPr>
                <w:rFonts w:hAnsi="Times New Roman" w:cs="Times New Roman"/>
                <w:b/>
                <w:bCs/>
                <w:spacing w:val="-2"/>
                <w:sz w:val="16"/>
                <w:szCs w:val="16"/>
              </w:rPr>
              <w:t>Total property, plant and equipment</w:t>
            </w:r>
          </w:p>
        </w:tc>
        <w:tc>
          <w:tcPr>
            <w:tcW w:w="965" w:type="dxa"/>
            <w:tcBorders>
              <w:top w:val="single" w:sz="4" w:space="0" w:color="auto"/>
              <w:bottom w:val="double" w:sz="4" w:space="0" w:color="auto"/>
            </w:tcBorders>
          </w:tcPr>
          <w:p w14:paraId="5FE7172C" w14:textId="77777777" w:rsidR="00BB170E" w:rsidRDefault="00BB170E" w:rsidP="0025630E">
            <w:pPr>
              <w:tabs>
                <w:tab w:val="decimal" w:pos="840"/>
              </w:tabs>
              <w:overflowPunct/>
              <w:autoSpaceDE/>
              <w:autoSpaceDN/>
              <w:adjustRightInd/>
              <w:spacing w:line="200" w:lineRule="exact"/>
              <w:ind w:right="9"/>
              <w:textAlignment w:val="auto"/>
              <w:rPr>
                <w:rFonts w:hAnsi="Times New Roman" w:cstheme="minorBidi"/>
                <w:color w:val="000000"/>
                <w:sz w:val="16"/>
                <w:szCs w:val="16"/>
              </w:rPr>
            </w:pPr>
          </w:p>
          <w:p w14:paraId="5DBAF5AE" w14:textId="3E3CF3CD" w:rsidR="00675E09"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469</w:t>
            </w:r>
            <w:r w:rsidR="00675E09">
              <w:rPr>
                <w:rFonts w:hAnsi="Times New Roman" w:cs="Times New Roman"/>
                <w:color w:val="000000"/>
                <w:sz w:val="16"/>
                <w:szCs w:val="16"/>
              </w:rPr>
              <w:t>,</w:t>
            </w:r>
            <w:r w:rsidRPr="00772CCD">
              <w:rPr>
                <w:rFonts w:hAnsi="Times New Roman"/>
                <w:color w:val="000000"/>
                <w:sz w:val="16"/>
                <w:szCs w:val="16"/>
              </w:rPr>
              <w:t>678</w:t>
            </w:r>
          </w:p>
        </w:tc>
        <w:tc>
          <w:tcPr>
            <w:tcW w:w="90" w:type="dxa"/>
          </w:tcPr>
          <w:p w14:paraId="68700F64"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2E0B60D9"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058F1F6E"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0" w:type="dxa"/>
          </w:tcPr>
          <w:p w14:paraId="5EB57415"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72334183"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33653068"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45284DC9" w14:textId="77777777"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4BFEDC53" w14:textId="74ED0D68" w:rsidR="00675E09" w:rsidRPr="006028D6"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0" w:type="dxa"/>
          </w:tcPr>
          <w:p w14:paraId="540EC0EF" w14:textId="77777777" w:rsidR="00675E09" w:rsidRDefault="00675E09"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bottom w:val="double" w:sz="4" w:space="0" w:color="auto"/>
            </w:tcBorders>
          </w:tcPr>
          <w:p w14:paraId="68FAE374" w14:textId="77777777" w:rsidR="00BB170E" w:rsidRDefault="00BB170E" w:rsidP="0025630E">
            <w:pPr>
              <w:tabs>
                <w:tab w:val="decimal" w:pos="840"/>
              </w:tabs>
              <w:overflowPunct/>
              <w:autoSpaceDE/>
              <w:autoSpaceDN/>
              <w:adjustRightInd/>
              <w:spacing w:line="200" w:lineRule="exact"/>
              <w:ind w:right="9"/>
              <w:textAlignment w:val="auto"/>
              <w:rPr>
                <w:rFonts w:hAnsi="Times New Roman" w:cstheme="minorBidi"/>
                <w:color w:val="000000"/>
                <w:sz w:val="16"/>
                <w:szCs w:val="16"/>
              </w:rPr>
            </w:pPr>
          </w:p>
          <w:p w14:paraId="0B572E21" w14:textId="310DE1D9" w:rsidR="00675E09" w:rsidRPr="00007A78"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456</w:t>
            </w:r>
            <w:r w:rsidR="00675E09" w:rsidRPr="00007A78">
              <w:rPr>
                <w:rFonts w:hAnsi="Times New Roman" w:cs="Times New Roman"/>
                <w:color w:val="000000"/>
                <w:sz w:val="16"/>
                <w:szCs w:val="16"/>
              </w:rPr>
              <w:t>,</w:t>
            </w:r>
            <w:r w:rsidRPr="00772CCD">
              <w:rPr>
                <w:rFonts w:hAnsi="Times New Roman"/>
                <w:color w:val="000000"/>
                <w:sz w:val="16"/>
                <w:szCs w:val="16"/>
              </w:rPr>
              <w:t>714</w:t>
            </w:r>
          </w:p>
        </w:tc>
      </w:tr>
    </w:tbl>
    <w:p w14:paraId="71D570A2" w14:textId="710AD327" w:rsidR="0025630E" w:rsidRDefault="0025630E">
      <w:pPr>
        <w:overflowPunct/>
        <w:autoSpaceDE/>
        <w:autoSpaceDN/>
        <w:adjustRightInd/>
        <w:textAlignment w:val="auto"/>
        <w:rPr>
          <w:rFonts w:hAnsi="Times New Roman" w:cstheme="minorBidi"/>
          <w:sz w:val="16"/>
          <w:szCs w:val="16"/>
        </w:rPr>
      </w:pPr>
      <w:r>
        <w:rPr>
          <w:rFonts w:hAnsi="Times New Roman" w:cstheme="minorBidi"/>
          <w:sz w:val="16"/>
          <w:szCs w:val="16"/>
        </w:rPr>
        <w:br w:type="page"/>
      </w:r>
    </w:p>
    <w:p w14:paraId="47536B5D" w14:textId="77777777" w:rsidR="002E0C69" w:rsidRPr="002E0C69" w:rsidRDefault="002E0C69" w:rsidP="0025630E">
      <w:pPr>
        <w:tabs>
          <w:tab w:val="decimal" w:pos="747"/>
        </w:tabs>
        <w:overflowPunct/>
        <w:autoSpaceDE/>
        <w:autoSpaceDN/>
        <w:adjustRightInd/>
        <w:ind w:right="14"/>
        <w:jc w:val="right"/>
        <w:textAlignment w:val="auto"/>
        <w:rPr>
          <w:rFonts w:hAnsi="Times New Roman" w:cstheme="minorBidi"/>
          <w:sz w:val="16"/>
          <w:szCs w:val="16"/>
        </w:rPr>
      </w:pPr>
    </w:p>
    <w:tbl>
      <w:tblPr>
        <w:tblW w:w="8640" w:type="dxa"/>
        <w:tblInd w:w="630" w:type="dxa"/>
        <w:tblLayout w:type="fixed"/>
        <w:tblCellMar>
          <w:left w:w="0" w:type="dxa"/>
          <w:right w:w="0" w:type="dxa"/>
        </w:tblCellMar>
        <w:tblLook w:val="0000" w:firstRow="0" w:lastRow="0" w:firstColumn="0" w:lastColumn="0" w:noHBand="0" w:noVBand="0"/>
      </w:tblPr>
      <w:tblGrid>
        <w:gridCol w:w="2520"/>
        <w:gridCol w:w="1080"/>
        <w:gridCol w:w="180"/>
        <w:gridCol w:w="1080"/>
        <w:gridCol w:w="180"/>
        <w:gridCol w:w="1080"/>
        <w:gridCol w:w="180"/>
        <w:gridCol w:w="990"/>
        <w:gridCol w:w="180"/>
        <w:gridCol w:w="1170"/>
      </w:tblGrid>
      <w:tr w:rsidR="00D11E2E" w:rsidRPr="006028D6" w14:paraId="68D26E53" w14:textId="77777777" w:rsidTr="00D11E2E">
        <w:trPr>
          <w:trHeight w:val="20"/>
          <w:tblHeader/>
        </w:trPr>
        <w:tc>
          <w:tcPr>
            <w:tcW w:w="2520" w:type="dxa"/>
          </w:tcPr>
          <w:p w14:paraId="1CA8DDD6" w14:textId="3B537EBC" w:rsidR="00140B21" w:rsidRPr="006028D6" w:rsidRDefault="00140B21" w:rsidP="0025630E">
            <w:pPr>
              <w:overflowPunct/>
              <w:autoSpaceDE/>
              <w:autoSpaceDN/>
              <w:adjustRightInd/>
              <w:spacing w:line="200" w:lineRule="exact"/>
              <w:ind w:right="9"/>
              <w:textAlignment w:val="auto"/>
              <w:rPr>
                <w:rFonts w:hAnsi="Times New Roman" w:cs="Times New Roman"/>
                <w:b/>
                <w:bCs/>
                <w:sz w:val="16"/>
                <w:szCs w:val="16"/>
              </w:rPr>
            </w:pPr>
            <w:r w:rsidRPr="006028D6">
              <w:rPr>
                <w:rFonts w:hAnsi="Times New Roman" w:cs="Times New Roman"/>
                <w:b/>
                <w:bCs/>
                <w:sz w:val="16"/>
                <w:szCs w:val="16"/>
              </w:rPr>
              <w:t xml:space="preserve">As </w:t>
            </w:r>
            <w:proofErr w:type="gramStart"/>
            <w:r w:rsidRPr="006028D6">
              <w:rPr>
                <w:rFonts w:hAnsi="Times New Roman" w:cs="Times New Roman"/>
                <w:b/>
                <w:bCs/>
                <w:sz w:val="16"/>
                <w:szCs w:val="16"/>
              </w:rPr>
              <w:t>at</w:t>
            </w:r>
            <w:proofErr w:type="gramEnd"/>
            <w:r w:rsidRPr="006028D6">
              <w:rPr>
                <w:rFonts w:hAnsi="Times New Roman" w:cs="Times New Roman"/>
                <w:b/>
                <w:bCs/>
                <w:sz w:val="16"/>
                <w:szCs w:val="16"/>
              </w:rPr>
              <w:t xml:space="preserve"> December </w:t>
            </w:r>
            <w:r w:rsidR="00772CCD" w:rsidRPr="00772CCD">
              <w:rPr>
                <w:rFonts w:hAnsi="Times New Roman"/>
                <w:b/>
                <w:bCs/>
                <w:sz w:val="16"/>
                <w:szCs w:val="16"/>
              </w:rPr>
              <w:t>31</w:t>
            </w:r>
            <w:r w:rsidRPr="006028D6">
              <w:rPr>
                <w:rFonts w:hAnsi="Times New Roman" w:cs="Times New Roman"/>
                <w:b/>
                <w:bCs/>
                <w:sz w:val="16"/>
                <w:szCs w:val="16"/>
              </w:rPr>
              <w:t xml:space="preserve">, </w:t>
            </w:r>
            <w:r w:rsidR="00772CCD" w:rsidRPr="00772CCD">
              <w:rPr>
                <w:rFonts w:hAnsi="Times New Roman"/>
                <w:b/>
                <w:bCs/>
                <w:sz w:val="16"/>
                <w:szCs w:val="16"/>
              </w:rPr>
              <w:t>2024</w:t>
            </w:r>
          </w:p>
        </w:tc>
        <w:tc>
          <w:tcPr>
            <w:tcW w:w="1080" w:type="dxa"/>
          </w:tcPr>
          <w:p w14:paraId="15531052"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Balance</w:t>
            </w:r>
          </w:p>
        </w:tc>
        <w:tc>
          <w:tcPr>
            <w:tcW w:w="180" w:type="dxa"/>
          </w:tcPr>
          <w:p w14:paraId="2EA5C865"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507300BF" w14:textId="77777777" w:rsidR="00140B21" w:rsidRPr="00F40F70" w:rsidRDefault="00140B21" w:rsidP="0025630E">
            <w:pPr>
              <w:overflowPunct/>
              <w:autoSpaceDE/>
              <w:autoSpaceDN/>
              <w:adjustRightInd/>
              <w:spacing w:line="220" w:lineRule="exact"/>
              <w:ind w:right="14"/>
              <w:jc w:val="center"/>
              <w:textAlignment w:val="auto"/>
              <w:rPr>
                <w:rFonts w:hAnsi="Times New Roman" w:cs="Times New Roman"/>
                <w:b/>
                <w:bCs/>
                <w:sz w:val="16"/>
                <w:szCs w:val="16"/>
              </w:rPr>
            </w:pPr>
            <w:r w:rsidRPr="006028D6">
              <w:rPr>
                <w:rFonts w:hAnsi="Times New Roman" w:cs="Times New Roman"/>
                <w:b/>
                <w:bCs/>
                <w:sz w:val="16"/>
                <w:szCs w:val="16"/>
              </w:rPr>
              <w:t>Additions</w:t>
            </w:r>
          </w:p>
        </w:tc>
        <w:tc>
          <w:tcPr>
            <w:tcW w:w="180" w:type="dxa"/>
          </w:tcPr>
          <w:p w14:paraId="66F0903A"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35D9F00A" w14:textId="23BC9CC0" w:rsidR="00140B21" w:rsidRPr="006028D6" w:rsidRDefault="000E27B8" w:rsidP="0025630E">
            <w:pPr>
              <w:overflowPunct/>
              <w:autoSpaceDE/>
              <w:autoSpaceDN/>
              <w:adjustRightInd/>
              <w:spacing w:line="200" w:lineRule="exact"/>
              <w:ind w:right="9"/>
              <w:jc w:val="center"/>
              <w:textAlignment w:val="auto"/>
              <w:rPr>
                <w:rFonts w:hAnsi="Times New Roman" w:cs="Times New Roman"/>
                <w:b/>
                <w:bCs/>
                <w:sz w:val="16"/>
                <w:szCs w:val="16"/>
              </w:rPr>
            </w:pPr>
            <w:r>
              <w:rPr>
                <w:rFonts w:hAnsi="Times New Roman" w:cs="Times New Roman"/>
                <w:b/>
                <w:bCs/>
                <w:sz w:val="16"/>
                <w:szCs w:val="16"/>
              </w:rPr>
              <w:t>D</w:t>
            </w:r>
            <w:r w:rsidRPr="006028D6">
              <w:rPr>
                <w:rFonts w:hAnsi="Times New Roman" w:cs="Times New Roman"/>
                <w:b/>
                <w:bCs/>
                <w:sz w:val="16"/>
                <w:szCs w:val="16"/>
              </w:rPr>
              <w:t>ecrease</w:t>
            </w:r>
            <w:r>
              <w:rPr>
                <w:rFonts w:hAnsi="Times New Roman" w:cs="Times New Roman"/>
                <w:b/>
                <w:bCs/>
                <w:sz w:val="16"/>
                <w:szCs w:val="16"/>
              </w:rPr>
              <w:t>s</w:t>
            </w:r>
          </w:p>
        </w:tc>
        <w:tc>
          <w:tcPr>
            <w:tcW w:w="180" w:type="dxa"/>
          </w:tcPr>
          <w:p w14:paraId="04DA89DA"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90" w:type="dxa"/>
          </w:tcPr>
          <w:p w14:paraId="4EE717FB"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Transfer in/</w:t>
            </w:r>
          </w:p>
        </w:tc>
        <w:tc>
          <w:tcPr>
            <w:tcW w:w="180" w:type="dxa"/>
          </w:tcPr>
          <w:p w14:paraId="128FE356"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170" w:type="dxa"/>
          </w:tcPr>
          <w:p w14:paraId="351103FA"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Balance</w:t>
            </w:r>
          </w:p>
        </w:tc>
      </w:tr>
      <w:tr w:rsidR="00D11E2E" w:rsidRPr="006028D6" w14:paraId="2E3609A6" w14:textId="77777777" w:rsidTr="00D11E2E">
        <w:trPr>
          <w:trHeight w:val="20"/>
          <w:tblHeader/>
        </w:trPr>
        <w:tc>
          <w:tcPr>
            <w:tcW w:w="2520" w:type="dxa"/>
          </w:tcPr>
          <w:p w14:paraId="6BDF648E" w14:textId="77777777" w:rsidR="00140B21" w:rsidRPr="006028D6" w:rsidRDefault="00140B21" w:rsidP="0025630E">
            <w:pPr>
              <w:overflowPunct/>
              <w:autoSpaceDE/>
              <w:autoSpaceDN/>
              <w:adjustRightInd/>
              <w:spacing w:line="200" w:lineRule="exact"/>
              <w:ind w:left="368" w:right="9"/>
              <w:jc w:val="center"/>
              <w:textAlignment w:val="auto"/>
              <w:rPr>
                <w:rFonts w:hAnsi="Times New Roman" w:cs="Times New Roman"/>
                <w:b/>
                <w:bCs/>
                <w:sz w:val="16"/>
                <w:szCs w:val="16"/>
              </w:rPr>
            </w:pPr>
          </w:p>
        </w:tc>
        <w:tc>
          <w:tcPr>
            <w:tcW w:w="1080" w:type="dxa"/>
          </w:tcPr>
          <w:p w14:paraId="742185D5"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as at</w:t>
            </w:r>
          </w:p>
        </w:tc>
        <w:tc>
          <w:tcPr>
            <w:tcW w:w="180" w:type="dxa"/>
          </w:tcPr>
          <w:p w14:paraId="45182C19"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227B4FCB" w14:textId="77777777" w:rsidR="00140B21" w:rsidRPr="00F40F70" w:rsidRDefault="00140B21" w:rsidP="0025630E">
            <w:pPr>
              <w:overflowPunct/>
              <w:autoSpaceDE/>
              <w:autoSpaceDN/>
              <w:adjustRightInd/>
              <w:spacing w:line="220" w:lineRule="exact"/>
              <w:ind w:right="14"/>
              <w:jc w:val="center"/>
              <w:textAlignment w:val="auto"/>
              <w:rPr>
                <w:rFonts w:hAnsi="Times New Roman" w:cs="Times New Roman"/>
                <w:b/>
                <w:bCs/>
                <w:sz w:val="16"/>
                <w:szCs w:val="16"/>
              </w:rPr>
            </w:pPr>
          </w:p>
        </w:tc>
        <w:tc>
          <w:tcPr>
            <w:tcW w:w="180" w:type="dxa"/>
          </w:tcPr>
          <w:p w14:paraId="6FB0F25D"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724ECEE5" w14:textId="563ED2A2"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80" w:type="dxa"/>
          </w:tcPr>
          <w:p w14:paraId="546423CC"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90" w:type="dxa"/>
          </w:tcPr>
          <w:p w14:paraId="20BE25A6" w14:textId="747DE7C0" w:rsidR="00140B21" w:rsidRPr="009A2774" w:rsidRDefault="00140B21" w:rsidP="0025630E">
            <w:pPr>
              <w:overflowPunct/>
              <w:autoSpaceDE/>
              <w:autoSpaceDN/>
              <w:adjustRightInd/>
              <w:spacing w:line="200" w:lineRule="exact"/>
              <w:ind w:right="9"/>
              <w:jc w:val="center"/>
              <w:textAlignment w:val="auto"/>
              <w:rPr>
                <w:rFonts w:hAnsi="Times New Roman" w:cstheme="minorBidi"/>
                <w:b/>
                <w:bCs/>
                <w:spacing w:val="-4"/>
                <w:sz w:val="16"/>
                <w:szCs w:val="16"/>
              </w:rPr>
            </w:pPr>
            <w:r w:rsidRPr="006028D6">
              <w:rPr>
                <w:rFonts w:hAnsi="Times New Roman" w:cs="Times New Roman"/>
                <w:b/>
                <w:bCs/>
                <w:spacing w:val="-4"/>
                <w:sz w:val="16"/>
                <w:szCs w:val="16"/>
              </w:rPr>
              <w:t>(transfer out)</w:t>
            </w:r>
          </w:p>
        </w:tc>
        <w:tc>
          <w:tcPr>
            <w:tcW w:w="180" w:type="dxa"/>
          </w:tcPr>
          <w:p w14:paraId="39B7114B"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170" w:type="dxa"/>
          </w:tcPr>
          <w:p w14:paraId="3F1F48BB"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as at</w:t>
            </w:r>
          </w:p>
        </w:tc>
      </w:tr>
      <w:tr w:rsidR="00D11E2E" w:rsidRPr="006028D6" w14:paraId="67243D84" w14:textId="77777777" w:rsidTr="00D11E2E">
        <w:trPr>
          <w:trHeight w:val="20"/>
          <w:tblHeader/>
        </w:trPr>
        <w:tc>
          <w:tcPr>
            <w:tcW w:w="2520" w:type="dxa"/>
          </w:tcPr>
          <w:p w14:paraId="6A1CE55E" w14:textId="77777777" w:rsidR="00140B21" w:rsidRPr="006028D6" w:rsidRDefault="00140B21" w:rsidP="0025630E">
            <w:pPr>
              <w:overflowPunct/>
              <w:autoSpaceDE/>
              <w:autoSpaceDN/>
              <w:adjustRightInd/>
              <w:spacing w:line="200" w:lineRule="exact"/>
              <w:ind w:left="368" w:right="9"/>
              <w:jc w:val="center"/>
              <w:textAlignment w:val="auto"/>
              <w:rPr>
                <w:rFonts w:hAnsi="Times New Roman" w:cs="Times New Roman"/>
                <w:b/>
                <w:bCs/>
                <w:sz w:val="16"/>
                <w:szCs w:val="16"/>
              </w:rPr>
            </w:pPr>
          </w:p>
        </w:tc>
        <w:tc>
          <w:tcPr>
            <w:tcW w:w="1080" w:type="dxa"/>
          </w:tcPr>
          <w:p w14:paraId="71982C99" w14:textId="0429DFE5"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 xml:space="preserve">January </w:t>
            </w:r>
            <w:r w:rsidR="00772CCD" w:rsidRPr="00772CCD">
              <w:rPr>
                <w:rFonts w:hAnsi="Times New Roman"/>
                <w:b/>
                <w:bCs/>
                <w:sz w:val="16"/>
                <w:szCs w:val="16"/>
              </w:rPr>
              <w:t>1</w:t>
            </w:r>
            <w:r w:rsidRPr="006028D6">
              <w:rPr>
                <w:rFonts w:hAnsi="Times New Roman" w:cs="Times New Roman"/>
                <w:b/>
                <w:bCs/>
                <w:sz w:val="16"/>
                <w:szCs w:val="16"/>
              </w:rPr>
              <w:t>,</w:t>
            </w:r>
          </w:p>
        </w:tc>
        <w:tc>
          <w:tcPr>
            <w:tcW w:w="180" w:type="dxa"/>
          </w:tcPr>
          <w:p w14:paraId="75F3E789"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5A98B834" w14:textId="77777777" w:rsidR="00140B21" w:rsidRPr="00F40F70" w:rsidRDefault="00140B21" w:rsidP="0025630E">
            <w:pPr>
              <w:overflowPunct/>
              <w:autoSpaceDE/>
              <w:autoSpaceDN/>
              <w:adjustRightInd/>
              <w:spacing w:line="220" w:lineRule="exact"/>
              <w:ind w:right="14"/>
              <w:jc w:val="center"/>
              <w:textAlignment w:val="auto"/>
              <w:rPr>
                <w:rFonts w:hAnsi="Times New Roman" w:cs="Times New Roman"/>
                <w:b/>
                <w:bCs/>
                <w:sz w:val="16"/>
                <w:szCs w:val="16"/>
              </w:rPr>
            </w:pPr>
          </w:p>
        </w:tc>
        <w:tc>
          <w:tcPr>
            <w:tcW w:w="180" w:type="dxa"/>
          </w:tcPr>
          <w:p w14:paraId="2FDF87D2"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2D6A5077"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80" w:type="dxa"/>
          </w:tcPr>
          <w:p w14:paraId="629DC284"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90" w:type="dxa"/>
          </w:tcPr>
          <w:p w14:paraId="593C2143" w14:textId="389CDAAD"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80" w:type="dxa"/>
          </w:tcPr>
          <w:p w14:paraId="72D4E2F9"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170" w:type="dxa"/>
          </w:tcPr>
          <w:p w14:paraId="6C147047" w14:textId="6F5B9A8B"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pacing w:val="-4"/>
                <w:sz w:val="16"/>
                <w:szCs w:val="16"/>
              </w:rPr>
            </w:pPr>
            <w:r w:rsidRPr="006028D6">
              <w:rPr>
                <w:rFonts w:hAnsi="Times New Roman" w:cs="Times New Roman"/>
                <w:b/>
                <w:bCs/>
                <w:spacing w:val="-4"/>
                <w:sz w:val="16"/>
                <w:szCs w:val="16"/>
              </w:rPr>
              <w:t xml:space="preserve">December </w:t>
            </w:r>
            <w:r w:rsidR="00772CCD" w:rsidRPr="00772CCD">
              <w:rPr>
                <w:rFonts w:hAnsi="Times New Roman"/>
                <w:b/>
                <w:bCs/>
                <w:spacing w:val="-4"/>
                <w:sz w:val="16"/>
                <w:szCs w:val="16"/>
              </w:rPr>
              <w:t>31</w:t>
            </w:r>
            <w:r w:rsidRPr="006028D6">
              <w:rPr>
                <w:rFonts w:hAnsi="Times New Roman" w:cs="Times New Roman"/>
                <w:b/>
                <w:bCs/>
                <w:spacing w:val="-4"/>
                <w:sz w:val="16"/>
                <w:szCs w:val="16"/>
              </w:rPr>
              <w:t>,</w:t>
            </w:r>
          </w:p>
        </w:tc>
      </w:tr>
      <w:tr w:rsidR="00D11E2E" w:rsidRPr="006028D6" w14:paraId="721033BE" w14:textId="77777777" w:rsidTr="00D11E2E">
        <w:trPr>
          <w:trHeight w:val="20"/>
          <w:tblHeader/>
        </w:trPr>
        <w:tc>
          <w:tcPr>
            <w:tcW w:w="2520" w:type="dxa"/>
          </w:tcPr>
          <w:p w14:paraId="7458D62E" w14:textId="77777777" w:rsidR="00140B21" w:rsidRPr="006028D6" w:rsidRDefault="00140B21" w:rsidP="0025630E">
            <w:pPr>
              <w:overflowPunct/>
              <w:autoSpaceDE/>
              <w:autoSpaceDN/>
              <w:adjustRightInd/>
              <w:spacing w:line="200" w:lineRule="exact"/>
              <w:ind w:left="368" w:right="9"/>
              <w:jc w:val="center"/>
              <w:textAlignment w:val="auto"/>
              <w:rPr>
                <w:rFonts w:hAnsi="Times New Roman" w:cs="Times New Roman"/>
                <w:b/>
                <w:bCs/>
                <w:sz w:val="16"/>
                <w:szCs w:val="16"/>
              </w:rPr>
            </w:pPr>
          </w:p>
        </w:tc>
        <w:tc>
          <w:tcPr>
            <w:tcW w:w="1080" w:type="dxa"/>
          </w:tcPr>
          <w:p w14:paraId="0F1D8BC4" w14:textId="4BBBBD84" w:rsidR="00140B21" w:rsidRPr="006028D6" w:rsidRDefault="00772CCD" w:rsidP="0025630E">
            <w:pPr>
              <w:overflowPunct/>
              <w:autoSpaceDE/>
              <w:autoSpaceDN/>
              <w:adjustRightInd/>
              <w:spacing w:line="200" w:lineRule="exact"/>
              <w:ind w:right="9"/>
              <w:jc w:val="center"/>
              <w:textAlignment w:val="auto"/>
              <w:rPr>
                <w:rFonts w:hAnsi="Times New Roman" w:cs="Times New Roman"/>
                <w:b/>
                <w:bCs/>
                <w:sz w:val="16"/>
                <w:szCs w:val="16"/>
              </w:rPr>
            </w:pPr>
            <w:r w:rsidRPr="00772CCD">
              <w:rPr>
                <w:rFonts w:hAnsi="Times New Roman"/>
                <w:b/>
                <w:bCs/>
                <w:sz w:val="16"/>
                <w:szCs w:val="16"/>
              </w:rPr>
              <w:t>2024</w:t>
            </w:r>
          </w:p>
        </w:tc>
        <w:tc>
          <w:tcPr>
            <w:tcW w:w="180" w:type="dxa"/>
          </w:tcPr>
          <w:p w14:paraId="7B8784CA"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2CCCE0DE" w14:textId="77777777" w:rsidR="00140B21" w:rsidRPr="00F40F70" w:rsidRDefault="00140B21" w:rsidP="0025630E">
            <w:pPr>
              <w:overflowPunct/>
              <w:autoSpaceDE/>
              <w:autoSpaceDN/>
              <w:adjustRightInd/>
              <w:spacing w:line="220" w:lineRule="exact"/>
              <w:ind w:right="14"/>
              <w:jc w:val="center"/>
              <w:textAlignment w:val="auto"/>
              <w:rPr>
                <w:rFonts w:hAnsi="Times New Roman" w:cs="Times New Roman"/>
                <w:sz w:val="16"/>
                <w:szCs w:val="16"/>
              </w:rPr>
            </w:pPr>
          </w:p>
        </w:tc>
        <w:tc>
          <w:tcPr>
            <w:tcW w:w="180" w:type="dxa"/>
          </w:tcPr>
          <w:p w14:paraId="4ADB6011"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5D014796"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80" w:type="dxa"/>
          </w:tcPr>
          <w:p w14:paraId="15243669"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90" w:type="dxa"/>
          </w:tcPr>
          <w:p w14:paraId="294829B8"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80" w:type="dxa"/>
          </w:tcPr>
          <w:p w14:paraId="50754DF0"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170" w:type="dxa"/>
          </w:tcPr>
          <w:p w14:paraId="3F3BBEB6" w14:textId="5FC2979A" w:rsidR="00140B21" w:rsidRPr="006028D6" w:rsidRDefault="00772CCD" w:rsidP="0025630E">
            <w:pPr>
              <w:overflowPunct/>
              <w:autoSpaceDE/>
              <w:autoSpaceDN/>
              <w:adjustRightInd/>
              <w:spacing w:line="200" w:lineRule="exact"/>
              <w:ind w:right="9"/>
              <w:jc w:val="center"/>
              <w:textAlignment w:val="auto"/>
              <w:rPr>
                <w:rFonts w:hAnsi="Times New Roman" w:cs="Times New Roman"/>
                <w:b/>
                <w:bCs/>
                <w:sz w:val="16"/>
                <w:szCs w:val="16"/>
              </w:rPr>
            </w:pPr>
            <w:r w:rsidRPr="00772CCD">
              <w:rPr>
                <w:rFonts w:hAnsi="Times New Roman"/>
                <w:b/>
                <w:bCs/>
                <w:sz w:val="16"/>
                <w:szCs w:val="16"/>
              </w:rPr>
              <w:t>2024</w:t>
            </w:r>
          </w:p>
        </w:tc>
      </w:tr>
      <w:tr w:rsidR="00D11E2E" w:rsidRPr="006028D6" w14:paraId="7F794DF3" w14:textId="77777777" w:rsidTr="00D11E2E">
        <w:trPr>
          <w:trHeight w:val="20"/>
          <w:tblHeader/>
        </w:trPr>
        <w:tc>
          <w:tcPr>
            <w:tcW w:w="2520" w:type="dxa"/>
          </w:tcPr>
          <w:p w14:paraId="729DE1E1" w14:textId="77777777" w:rsidR="00140B21" w:rsidRPr="006028D6" w:rsidRDefault="00140B21" w:rsidP="0025630E">
            <w:pPr>
              <w:overflowPunct/>
              <w:autoSpaceDE/>
              <w:autoSpaceDN/>
              <w:adjustRightInd/>
              <w:spacing w:line="200" w:lineRule="exact"/>
              <w:ind w:left="368" w:right="9"/>
              <w:jc w:val="center"/>
              <w:textAlignment w:val="auto"/>
              <w:rPr>
                <w:rFonts w:hAnsi="Times New Roman" w:cs="Times New Roman"/>
                <w:b/>
                <w:bCs/>
                <w:sz w:val="16"/>
                <w:szCs w:val="16"/>
              </w:rPr>
            </w:pPr>
          </w:p>
        </w:tc>
        <w:tc>
          <w:tcPr>
            <w:tcW w:w="1080" w:type="dxa"/>
          </w:tcPr>
          <w:p w14:paraId="2DEF5745" w14:textId="77777777" w:rsidR="00140B21" w:rsidRPr="006028D6" w:rsidRDefault="00140B21" w:rsidP="0025630E">
            <w:pPr>
              <w:overflowPunct/>
              <w:autoSpaceDE/>
              <w:autoSpaceDN/>
              <w:adjustRightInd/>
              <w:spacing w:line="240" w:lineRule="exact"/>
              <w:jc w:val="center"/>
              <w:textAlignment w:val="auto"/>
              <w:rPr>
                <w:rFonts w:hAnsi="Times New Roman" w:cs="Times New Roman"/>
                <w:b/>
                <w:bCs/>
                <w:sz w:val="16"/>
                <w:szCs w:val="16"/>
              </w:rPr>
            </w:pPr>
            <w:proofErr w:type="gramStart"/>
            <w:r w:rsidRPr="006028D6">
              <w:rPr>
                <w:rFonts w:hAnsi="Times New Roman" w:cs="Times New Roman"/>
                <w:b/>
                <w:bCs/>
                <w:sz w:val="16"/>
                <w:szCs w:val="16"/>
              </w:rPr>
              <w:t>Thousand</w:t>
            </w:r>
            <w:proofErr w:type="gramEnd"/>
            <w:r w:rsidRPr="006028D6">
              <w:rPr>
                <w:rFonts w:hAnsi="Times New Roman" w:cs="Times New Roman"/>
                <w:b/>
                <w:bCs/>
                <w:sz w:val="16"/>
                <w:szCs w:val="16"/>
              </w:rPr>
              <w:t xml:space="preserve"> </w:t>
            </w:r>
          </w:p>
          <w:p w14:paraId="51F3C683" w14:textId="77777777" w:rsidR="00140B21" w:rsidRPr="00F40F70"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Baht</w:t>
            </w:r>
          </w:p>
        </w:tc>
        <w:tc>
          <w:tcPr>
            <w:tcW w:w="180" w:type="dxa"/>
          </w:tcPr>
          <w:p w14:paraId="10135E45"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080" w:type="dxa"/>
          </w:tcPr>
          <w:p w14:paraId="68BB4985" w14:textId="77777777" w:rsidR="00140B21" w:rsidRPr="006028D6" w:rsidRDefault="00140B21" w:rsidP="0025630E">
            <w:pPr>
              <w:overflowPunct/>
              <w:autoSpaceDE/>
              <w:autoSpaceDN/>
              <w:adjustRightInd/>
              <w:spacing w:line="240" w:lineRule="exact"/>
              <w:jc w:val="center"/>
              <w:textAlignment w:val="auto"/>
              <w:rPr>
                <w:rFonts w:hAnsi="Times New Roman" w:cs="Times New Roman"/>
                <w:b/>
                <w:bCs/>
                <w:sz w:val="16"/>
                <w:szCs w:val="16"/>
              </w:rPr>
            </w:pPr>
            <w:proofErr w:type="gramStart"/>
            <w:r w:rsidRPr="006028D6">
              <w:rPr>
                <w:rFonts w:hAnsi="Times New Roman" w:cs="Times New Roman"/>
                <w:b/>
                <w:bCs/>
                <w:sz w:val="16"/>
                <w:szCs w:val="16"/>
              </w:rPr>
              <w:t>Thousand</w:t>
            </w:r>
            <w:proofErr w:type="gramEnd"/>
            <w:r w:rsidRPr="006028D6">
              <w:rPr>
                <w:rFonts w:hAnsi="Times New Roman" w:cs="Times New Roman"/>
                <w:b/>
                <w:bCs/>
                <w:sz w:val="16"/>
                <w:szCs w:val="16"/>
              </w:rPr>
              <w:t xml:space="preserve"> </w:t>
            </w:r>
          </w:p>
          <w:p w14:paraId="740066EE" w14:textId="77777777" w:rsidR="00140B21" w:rsidRPr="00F40F70" w:rsidRDefault="00140B21" w:rsidP="0025630E">
            <w:pPr>
              <w:overflowPunct/>
              <w:autoSpaceDE/>
              <w:autoSpaceDN/>
              <w:adjustRightInd/>
              <w:spacing w:line="220" w:lineRule="exact"/>
              <w:ind w:right="14"/>
              <w:jc w:val="center"/>
              <w:textAlignment w:val="auto"/>
              <w:rPr>
                <w:rFonts w:hAnsi="Times New Roman" w:cs="Times New Roman"/>
                <w:b/>
                <w:bCs/>
                <w:sz w:val="16"/>
                <w:szCs w:val="16"/>
              </w:rPr>
            </w:pPr>
            <w:r w:rsidRPr="006028D6">
              <w:rPr>
                <w:rFonts w:hAnsi="Times New Roman" w:cs="Times New Roman"/>
                <w:b/>
                <w:bCs/>
                <w:sz w:val="16"/>
                <w:szCs w:val="16"/>
              </w:rPr>
              <w:t>Baht</w:t>
            </w:r>
          </w:p>
        </w:tc>
        <w:tc>
          <w:tcPr>
            <w:tcW w:w="180" w:type="dxa"/>
          </w:tcPr>
          <w:p w14:paraId="4E799CB7" w14:textId="77777777" w:rsidR="00140B21" w:rsidRPr="006028D6" w:rsidRDefault="00140B21" w:rsidP="0025630E">
            <w:pPr>
              <w:overflowPunct/>
              <w:autoSpaceDE/>
              <w:autoSpaceDN/>
              <w:adjustRightInd/>
              <w:spacing w:line="240" w:lineRule="exact"/>
              <w:jc w:val="center"/>
              <w:textAlignment w:val="auto"/>
              <w:rPr>
                <w:rFonts w:hAnsi="Times New Roman" w:cs="Times New Roman"/>
                <w:b/>
                <w:bCs/>
                <w:sz w:val="16"/>
                <w:szCs w:val="16"/>
              </w:rPr>
            </w:pPr>
          </w:p>
        </w:tc>
        <w:tc>
          <w:tcPr>
            <w:tcW w:w="1080" w:type="dxa"/>
          </w:tcPr>
          <w:p w14:paraId="2A7DF3D2" w14:textId="77777777" w:rsidR="00140B21" w:rsidRPr="006028D6" w:rsidRDefault="00140B21" w:rsidP="0025630E">
            <w:pPr>
              <w:overflowPunct/>
              <w:autoSpaceDE/>
              <w:autoSpaceDN/>
              <w:adjustRightInd/>
              <w:spacing w:line="240" w:lineRule="exact"/>
              <w:jc w:val="center"/>
              <w:textAlignment w:val="auto"/>
              <w:rPr>
                <w:rFonts w:hAnsi="Times New Roman" w:cs="Times New Roman"/>
                <w:b/>
                <w:bCs/>
                <w:sz w:val="16"/>
                <w:szCs w:val="16"/>
              </w:rPr>
            </w:pPr>
            <w:proofErr w:type="gramStart"/>
            <w:r w:rsidRPr="006028D6">
              <w:rPr>
                <w:rFonts w:hAnsi="Times New Roman" w:cs="Times New Roman"/>
                <w:b/>
                <w:bCs/>
                <w:sz w:val="16"/>
                <w:szCs w:val="16"/>
              </w:rPr>
              <w:t>Thousand</w:t>
            </w:r>
            <w:proofErr w:type="gramEnd"/>
            <w:r w:rsidRPr="006028D6">
              <w:rPr>
                <w:rFonts w:hAnsi="Times New Roman" w:cs="Times New Roman"/>
                <w:b/>
                <w:bCs/>
                <w:sz w:val="16"/>
                <w:szCs w:val="16"/>
              </w:rPr>
              <w:t xml:space="preserve"> </w:t>
            </w:r>
          </w:p>
          <w:p w14:paraId="3CFF82E0"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Baht</w:t>
            </w:r>
          </w:p>
        </w:tc>
        <w:tc>
          <w:tcPr>
            <w:tcW w:w="180" w:type="dxa"/>
          </w:tcPr>
          <w:p w14:paraId="314C9F12"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990" w:type="dxa"/>
          </w:tcPr>
          <w:p w14:paraId="637F4B41" w14:textId="77777777" w:rsidR="00140B21" w:rsidRPr="006028D6" w:rsidRDefault="00140B21" w:rsidP="0025630E">
            <w:pPr>
              <w:overflowPunct/>
              <w:autoSpaceDE/>
              <w:autoSpaceDN/>
              <w:adjustRightInd/>
              <w:spacing w:line="240" w:lineRule="exact"/>
              <w:jc w:val="center"/>
              <w:textAlignment w:val="auto"/>
              <w:rPr>
                <w:rFonts w:hAnsi="Times New Roman" w:cs="Times New Roman"/>
                <w:b/>
                <w:bCs/>
                <w:sz w:val="16"/>
                <w:szCs w:val="16"/>
              </w:rPr>
            </w:pPr>
            <w:proofErr w:type="gramStart"/>
            <w:r w:rsidRPr="006028D6">
              <w:rPr>
                <w:rFonts w:hAnsi="Times New Roman" w:cs="Times New Roman"/>
                <w:b/>
                <w:bCs/>
                <w:sz w:val="16"/>
                <w:szCs w:val="16"/>
              </w:rPr>
              <w:t>Thousand</w:t>
            </w:r>
            <w:proofErr w:type="gramEnd"/>
            <w:r w:rsidRPr="006028D6">
              <w:rPr>
                <w:rFonts w:hAnsi="Times New Roman" w:cs="Times New Roman"/>
                <w:b/>
                <w:bCs/>
                <w:sz w:val="16"/>
                <w:szCs w:val="16"/>
              </w:rPr>
              <w:t xml:space="preserve"> </w:t>
            </w:r>
          </w:p>
          <w:p w14:paraId="2576F506"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Baht</w:t>
            </w:r>
          </w:p>
        </w:tc>
        <w:tc>
          <w:tcPr>
            <w:tcW w:w="180" w:type="dxa"/>
          </w:tcPr>
          <w:p w14:paraId="5FA2BD0C" w14:textId="77777777" w:rsidR="00140B21" w:rsidRPr="006028D6"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p>
        </w:tc>
        <w:tc>
          <w:tcPr>
            <w:tcW w:w="1170" w:type="dxa"/>
          </w:tcPr>
          <w:p w14:paraId="013B5559" w14:textId="77777777" w:rsidR="00140B21" w:rsidRPr="006028D6" w:rsidRDefault="00140B21" w:rsidP="0025630E">
            <w:pPr>
              <w:overflowPunct/>
              <w:autoSpaceDE/>
              <w:autoSpaceDN/>
              <w:adjustRightInd/>
              <w:spacing w:line="240" w:lineRule="exact"/>
              <w:jc w:val="center"/>
              <w:textAlignment w:val="auto"/>
              <w:rPr>
                <w:rFonts w:hAnsi="Times New Roman" w:cs="Times New Roman"/>
                <w:b/>
                <w:bCs/>
                <w:sz w:val="16"/>
                <w:szCs w:val="16"/>
              </w:rPr>
            </w:pPr>
            <w:proofErr w:type="gramStart"/>
            <w:r w:rsidRPr="006028D6">
              <w:rPr>
                <w:rFonts w:hAnsi="Times New Roman" w:cs="Times New Roman"/>
                <w:b/>
                <w:bCs/>
                <w:sz w:val="16"/>
                <w:szCs w:val="16"/>
              </w:rPr>
              <w:t>Thousand</w:t>
            </w:r>
            <w:proofErr w:type="gramEnd"/>
            <w:r w:rsidRPr="006028D6">
              <w:rPr>
                <w:rFonts w:hAnsi="Times New Roman" w:cs="Times New Roman"/>
                <w:b/>
                <w:bCs/>
                <w:sz w:val="16"/>
                <w:szCs w:val="16"/>
              </w:rPr>
              <w:t xml:space="preserve"> </w:t>
            </w:r>
          </w:p>
          <w:p w14:paraId="5C45DE98" w14:textId="77777777" w:rsidR="00140B21" w:rsidRPr="00F40F70" w:rsidRDefault="00140B21" w:rsidP="0025630E">
            <w:pPr>
              <w:overflowPunct/>
              <w:autoSpaceDE/>
              <w:autoSpaceDN/>
              <w:adjustRightInd/>
              <w:spacing w:line="200" w:lineRule="exact"/>
              <w:ind w:right="9"/>
              <w:jc w:val="center"/>
              <w:textAlignment w:val="auto"/>
              <w:rPr>
                <w:rFonts w:hAnsi="Times New Roman" w:cs="Times New Roman"/>
                <w:b/>
                <w:bCs/>
                <w:sz w:val="16"/>
                <w:szCs w:val="16"/>
              </w:rPr>
            </w:pPr>
            <w:r w:rsidRPr="006028D6">
              <w:rPr>
                <w:rFonts w:hAnsi="Times New Roman" w:cs="Times New Roman"/>
                <w:b/>
                <w:bCs/>
                <w:sz w:val="16"/>
                <w:szCs w:val="16"/>
              </w:rPr>
              <w:t>Baht</w:t>
            </w:r>
          </w:p>
        </w:tc>
      </w:tr>
      <w:tr w:rsidR="00D11E2E" w:rsidRPr="006028D6" w14:paraId="01B4CD87" w14:textId="77777777" w:rsidTr="00D11E2E">
        <w:trPr>
          <w:trHeight w:val="63"/>
        </w:trPr>
        <w:tc>
          <w:tcPr>
            <w:tcW w:w="2520" w:type="dxa"/>
          </w:tcPr>
          <w:p w14:paraId="6BB05BAF" w14:textId="77777777" w:rsidR="00140B21" w:rsidRPr="006028D6" w:rsidRDefault="00140B21" w:rsidP="0025630E">
            <w:pPr>
              <w:keepNext/>
              <w:overflowPunct/>
              <w:autoSpaceDE/>
              <w:autoSpaceDN/>
              <w:adjustRightInd/>
              <w:spacing w:line="200" w:lineRule="exact"/>
              <w:ind w:right="9"/>
              <w:textAlignment w:val="auto"/>
              <w:outlineLvl w:val="5"/>
              <w:rPr>
                <w:rFonts w:hAnsi="Times New Roman" w:cs="Times New Roman"/>
                <w:b/>
                <w:bCs/>
                <w:sz w:val="16"/>
                <w:szCs w:val="16"/>
              </w:rPr>
            </w:pPr>
            <w:r w:rsidRPr="006028D6">
              <w:rPr>
                <w:rFonts w:hAnsi="Times New Roman" w:cs="Times New Roman"/>
                <w:b/>
                <w:bCs/>
                <w:sz w:val="16"/>
                <w:szCs w:val="16"/>
              </w:rPr>
              <w:t>Cost</w:t>
            </w:r>
          </w:p>
        </w:tc>
        <w:tc>
          <w:tcPr>
            <w:tcW w:w="1080" w:type="dxa"/>
          </w:tcPr>
          <w:p w14:paraId="67BA44E1" w14:textId="77777777" w:rsidR="00140B21" w:rsidRPr="006028D6" w:rsidRDefault="00140B21"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180" w:type="dxa"/>
          </w:tcPr>
          <w:p w14:paraId="6FF152C3" w14:textId="77777777" w:rsidR="00140B21" w:rsidRPr="006028D6" w:rsidRDefault="00140B21"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1080" w:type="dxa"/>
          </w:tcPr>
          <w:p w14:paraId="11B81AEC" w14:textId="77777777" w:rsidR="00140B21" w:rsidRPr="006028D6" w:rsidRDefault="00140B21"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180" w:type="dxa"/>
          </w:tcPr>
          <w:p w14:paraId="5EED8D66" w14:textId="77777777" w:rsidR="00140B21" w:rsidRPr="006028D6" w:rsidRDefault="00140B21"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1080" w:type="dxa"/>
          </w:tcPr>
          <w:p w14:paraId="5A566EB3" w14:textId="77777777" w:rsidR="00140B21" w:rsidRPr="006028D6" w:rsidRDefault="00140B21"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180" w:type="dxa"/>
          </w:tcPr>
          <w:p w14:paraId="40E1B167" w14:textId="77777777" w:rsidR="00140B21" w:rsidRPr="006028D6" w:rsidRDefault="00140B21"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990" w:type="dxa"/>
          </w:tcPr>
          <w:p w14:paraId="2D5F973C" w14:textId="77777777" w:rsidR="00140B21" w:rsidRPr="006028D6" w:rsidRDefault="00140B21"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180" w:type="dxa"/>
          </w:tcPr>
          <w:p w14:paraId="473991F8" w14:textId="77777777" w:rsidR="00140B21" w:rsidRPr="006028D6" w:rsidRDefault="00140B21"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c>
          <w:tcPr>
            <w:tcW w:w="1170" w:type="dxa"/>
          </w:tcPr>
          <w:p w14:paraId="06A1A147" w14:textId="77777777" w:rsidR="00140B21" w:rsidRPr="006028D6" w:rsidRDefault="00140B21" w:rsidP="0025630E">
            <w:pPr>
              <w:keepNext/>
              <w:overflowPunct/>
              <w:autoSpaceDE/>
              <w:autoSpaceDN/>
              <w:adjustRightInd/>
              <w:spacing w:line="200" w:lineRule="exact"/>
              <w:ind w:left="728" w:right="9" w:hanging="458"/>
              <w:textAlignment w:val="auto"/>
              <w:outlineLvl w:val="5"/>
              <w:rPr>
                <w:rFonts w:hAnsi="Times New Roman" w:cs="Times New Roman"/>
                <w:b/>
                <w:bCs/>
                <w:sz w:val="16"/>
                <w:szCs w:val="16"/>
              </w:rPr>
            </w:pPr>
          </w:p>
        </w:tc>
      </w:tr>
      <w:tr w:rsidR="00D11E2E" w:rsidRPr="006028D6" w14:paraId="471F7E7D" w14:textId="77777777" w:rsidTr="00D11E2E">
        <w:trPr>
          <w:trHeight w:val="189"/>
        </w:trPr>
        <w:tc>
          <w:tcPr>
            <w:tcW w:w="2520" w:type="dxa"/>
          </w:tcPr>
          <w:p w14:paraId="103D7861" w14:textId="61E36736" w:rsidR="00140B21" w:rsidRPr="006028D6" w:rsidRDefault="00140B21" w:rsidP="0025630E">
            <w:pPr>
              <w:keepNext/>
              <w:overflowPunct/>
              <w:autoSpaceDE/>
              <w:autoSpaceDN/>
              <w:adjustRightInd/>
              <w:spacing w:line="200" w:lineRule="exact"/>
              <w:ind w:left="360" w:right="9" w:hanging="180"/>
              <w:textAlignment w:val="auto"/>
              <w:outlineLvl w:val="5"/>
              <w:rPr>
                <w:rFonts w:hAnsi="Times New Roman" w:cs="Times New Roman"/>
                <w:sz w:val="16"/>
                <w:szCs w:val="16"/>
              </w:rPr>
            </w:pPr>
            <w:r w:rsidRPr="006028D6">
              <w:rPr>
                <w:rFonts w:hAnsi="Times New Roman" w:cs="Times New Roman"/>
                <w:sz w:val="16"/>
                <w:szCs w:val="16"/>
              </w:rPr>
              <w:t xml:space="preserve">Land </w:t>
            </w:r>
          </w:p>
        </w:tc>
        <w:tc>
          <w:tcPr>
            <w:tcW w:w="1080" w:type="dxa"/>
          </w:tcPr>
          <w:p w14:paraId="213FEDE5" w14:textId="1AACD151"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27</w:t>
            </w:r>
            <w:r w:rsidR="00140B21">
              <w:rPr>
                <w:rFonts w:hAnsi="Times New Roman" w:cs="Times New Roman"/>
                <w:color w:val="000000"/>
                <w:sz w:val="16"/>
                <w:szCs w:val="16"/>
              </w:rPr>
              <w:t>,</w:t>
            </w:r>
            <w:r w:rsidRPr="00772CCD">
              <w:rPr>
                <w:rFonts w:hAnsi="Times New Roman"/>
                <w:color w:val="000000"/>
                <w:sz w:val="16"/>
                <w:szCs w:val="16"/>
              </w:rPr>
              <w:t>790</w:t>
            </w:r>
          </w:p>
        </w:tc>
        <w:tc>
          <w:tcPr>
            <w:tcW w:w="180" w:type="dxa"/>
          </w:tcPr>
          <w:p w14:paraId="2C962DB4"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36057355" w14:textId="781D4BA7" w:rsidR="00140B21" w:rsidRPr="006028D6" w:rsidRDefault="00140B21" w:rsidP="0025630E">
            <w:pPr>
              <w:tabs>
                <w:tab w:val="decimal" w:pos="535"/>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180" w:type="dxa"/>
          </w:tcPr>
          <w:p w14:paraId="0A265D46"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7CD4EE4A" w14:textId="60833461" w:rsidR="00140B21" w:rsidRPr="006028D6" w:rsidRDefault="000B66CF" w:rsidP="0025630E">
            <w:pPr>
              <w:tabs>
                <w:tab w:val="decimal" w:pos="627"/>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180" w:type="dxa"/>
          </w:tcPr>
          <w:p w14:paraId="0FC67F00"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4D02EF0D" w14:textId="24D9A543" w:rsidR="00140B21" w:rsidRPr="006028D6" w:rsidRDefault="000B66CF" w:rsidP="0025630E">
            <w:pPr>
              <w:tabs>
                <w:tab w:val="decimal" w:pos="625"/>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180" w:type="dxa"/>
          </w:tcPr>
          <w:p w14:paraId="0499AD94"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170" w:type="dxa"/>
          </w:tcPr>
          <w:p w14:paraId="16A4B0CE" w14:textId="1B8014E0" w:rsidR="00140B21" w:rsidRPr="006028D6" w:rsidRDefault="00772CCD"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27</w:t>
            </w:r>
            <w:r w:rsidR="00140B21">
              <w:rPr>
                <w:rFonts w:hAnsi="Times New Roman" w:cs="Times New Roman"/>
                <w:color w:val="000000"/>
                <w:sz w:val="16"/>
                <w:szCs w:val="16"/>
              </w:rPr>
              <w:t>,</w:t>
            </w:r>
            <w:r w:rsidRPr="00772CCD">
              <w:rPr>
                <w:rFonts w:hAnsi="Times New Roman"/>
                <w:color w:val="000000"/>
                <w:sz w:val="16"/>
                <w:szCs w:val="16"/>
              </w:rPr>
              <w:t>790</w:t>
            </w:r>
          </w:p>
        </w:tc>
      </w:tr>
      <w:tr w:rsidR="00D11E2E" w:rsidRPr="006028D6" w14:paraId="04BD4FA0" w14:textId="77777777" w:rsidTr="00D11E2E">
        <w:trPr>
          <w:trHeight w:val="20"/>
        </w:trPr>
        <w:tc>
          <w:tcPr>
            <w:tcW w:w="2520" w:type="dxa"/>
          </w:tcPr>
          <w:p w14:paraId="1E446F55" w14:textId="77777777" w:rsidR="00140B21" w:rsidRPr="006028D6" w:rsidRDefault="00140B21" w:rsidP="0025630E">
            <w:pPr>
              <w:keepNext/>
              <w:overflowPunct/>
              <w:autoSpaceDE/>
              <w:autoSpaceDN/>
              <w:adjustRightInd/>
              <w:spacing w:line="200" w:lineRule="exact"/>
              <w:ind w:left="360" w:right="9" w:hanging="180"/>
              <w:textAlignment w:val="auto"/>
              <w:outlineLvl w:val="5"/>
              <w:rPr>
                <w:rFonts w:hAnsi="Times New Roman" w:cs="Times New Roman"/>
                <w:sz w:val="16"/>
                <w:szCs w:val="16"/>
                <w:cs/>
              </w:rPr>
            </w:pPr>
            <w:r w:rsidRPr="006028D6">
              <w:rPr>
                <w:rFonts w:hAnsi="Times New Roman" w:cs="Times New Roman"/>
                <w:sz w:val="16"/>
                <w:szCs w:val="16"/>
              </w:rPr>
              <w:t>Buildings and building improvement</w:t>
            </w:r>
          </w:p>
        </w:tc>
        <w:tc>
          <w:tcPr>
            <w:tcW w:w="1080" w:type="dxa"/>
          </w:tcPr>
          <w:p w14:paraId="426FD543" w14:textId="44E51452"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198</w:t>
            </w:r>
            <w:r w:rsidR="00140B21">
              <w:rPr>
                <w:rFonts w:hAnsi="Times New Roman" w:cs="Times New Roman"/>
                <w:color w:val="000000"/>
                <w:sz w:val="16"/>
                <w:szCs w:val="16"/>
              </w:rPr>
              <w:t>,</w:t>
            </w:r>
            <w:r w:rsidRPr="00772CCD">
              <w:rPr>
                <w:rFonts w:hAnsi="Times New Roman"/>
                <w:color w:val="000000"/>
                <w:sz w:val="16"/>
                <w:szCs w:val="16"/>
              </w:rPr>
              <w:t>945</w:t>
            </w:r>
          </w:p>
        </w:tc>
        <w:tc>
          <w:tcPr>
            <w:tcW w:w="180" w:type="dxa"/>
          </w:tcPr>
          <w:p w14:paraId="57554CD2"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26357A42" w14:textId="0DCA2D40"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w:t>
            </w:r>
            <w:r w:rsidR="00140B21">
              <w:rPr>
                <w:rFonts w:hAnsi="Times New Roman" w:cs="Times New Roman"/>
                <w:color w:val="000000"/>
                <w:sz w:val="16"/>
                <w:szCs w:val="16"/>
              </w:rPr>
              <w:t>,</w:t>
            </w:r>
            <w:r w:rsidRPr="00772CCD">
              <w:rPr>
                <w:rFonts w:hAnsi="Times New Roman"/>
                <w:color w:val="000000"/>
                <w:sz w:val="16"/>
                <w:szCs w:val="16"/>
              </w:rPr>
              <w:t>617</w:t>
            </w:r>
          </w:p>
        </w:tc>
        <w:tc>
          <w:tcPr>
            <w:tcW w:w="180" w:type="dxa"/>
          </w:tcPr>
          <w:p w14:paraId="6C9FFAC2"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5063DAF0" w14:textId="5E4353F1" w:rsidR="00140B21" w:rsidRPr="006028D6" w:rsidRDefault="00140B21" w:rsidP="0025630E">
            <w:pPr>
              <w:tabs>
                <w:tab w:val="decimal" w:pos="627"/>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180" w:type="dxa"/>
          </w:tcPr>
          <w:p w14:paraId="21D309C6"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382AA994" w14:textId="51E2BF9E"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3</w:t>
            </w:r>
            <w:r w:rsidR="00140B21">
              <w:rPr>
                <w:rFonts w:hAnsi="Times New Roman" w:cs="Times New Roman"/>
                <w:color w:val="000000"/>
                <w:sz w:val="16"/>
                <w:szCs w:val="16"/>
              </w:rPr>
              <w:t>,</w:t>
            </w:r>
            <w:r w:rsidRPr="00772CCD">
              <w:rPr>
                <w:rFonts w:hAnsi="Times New Roman"/>
                <w:color w:val="000000"/>
                <w:sz w:val="16"/>
                <w:szCs w:val="16"/>
              </w:rPr>
              <w:t>954</w:t>
            </w:r>
          </w:p>
        </w:tc>
        <w:tc>
          <w:tcPr>
            <w:tcW w:w="180" w:type="dxa"/>
          </w:tcPr>
          <w:p w14:paraId="57B85287"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170" w:type="dxa"/>
          </w:tcPr>
          <w:p w14:paraId="5542F4FC" w14:textId="61CAA756" w:rsidR="00140B21" w:rsidRPr="006028D6" w:rsidRDefault="00772CCD"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204</w:t>
            </w:r>
            <w:r w:rsidR="00140B21">
              <w:rPr>
                <w:rFonts w:hAnsi="Times New Roman" w:cs="Times New Roman"/>
                <w:color w:val="000000"/>
                <w:sz w:val="16"/>
                <w:szCs w:val="16"/>
              </w:rPr>
              <w:t>,</w:t>
            </w:r>
            <w:r w:rsidRPr="00772CCD">
              <w:rPr>
                <w:rFonts w:hAnsi="Times New Roman"/>
                <w:color w:val="000000"/>
                <w:sz w:val="16"/>
                <w:szCs w:val="16"/>
              </w:rPr>
              <w:t>516</w:t>
            </w:r>
          </w:p>
        </w:tc>
      </w:tr>
      <w:tr w:rsidR="00D11E2E" w:rsidRPr="006028D6" w14:paraId="10CC49DE" w14:textId="77777777" w:rsidTr="00D11E2E">
        <w:trPr>
          <w:trHeight w:val="20"/>
        </w:trPr>
        <w:tc>
          <w:tcPr>
            <w:tcW w:w="2520" w:type="dxa"/>
          </w:tcPr>
          <w:p w14:paraId="73A480CF" w14:textId="6B9884D1" w:rsidR="00140B21" w:rsidRPr="006028D6" w:rsidRDefault="00140B21" w:rsidP="0025630E">
            <w:pPr>
              <w:keepNext/>
              <w:overflowPunct/>
              <w:autoSpaceDE/>
              <w:autoSpaceDN/>
              <w:adjustRightInd/>
              <w:spacing w:line="200" w:lineRule="exact"/>
              <w:ind w:left="360" w:right="9" w:hanging="180"/>
              <w:textAlignment w:val="auto"/>
              <w:outlineLvl w:val="5"/>
              <w:rPr>
                <w:rFonts w:hAnsi="Times New Roman" w:cs="Times New Roman"/>
                <w:sz w:val="16"/>
                <w:szCs w:val="16"/>
                <w:cs/>
              </w:rPr>
            </w:pPr>
            <w:r w:rsidRPr="006028D6">
              <w:rPr>
                <w:rFonts w:hAnsi="Times New Roman" w:cs="Times New Roman"/>
                <w:sz w:val="16"/>
                <w:szCs w:val="16"/>
              </w:rPr>
              <w:t>Machinery</w:t>
            </w:r>
            <w:r w:rsidR="00DE3948">
              <w:rPr>
                <w:rFonts w:hAnsi="Times New Roman" w:cs="Times New Roman"/>
                <w:sz w:val="16"/>
                <w:szCs w:val="16"/>
              </w:rPr>
              <w:t xml:space="preserve">, tools </w:t>
            </w:r>
            <w:r w:rsidRPr="006028D6">
              <w:rPr>
                <w:rFonts w:hAnsi="Times New Roman" w:cs="Times New Roman"/>
                <w:sz w:val="16"/>
                <w:szCs w:val="16"/>
              </w:rPr>
              <w:t>and equipment</w:t>
            </w:r>
          </w:p>
        </w:tc>
        <w:tc>
          <w:tcPr>
            <w:tcW w:w="1080" w:type="dxa"/>
          </w:tcPr>
          <w:p w14:paraId="08EE748C" w14:textId="17C435A7"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873</w:t>
            </w:r>
            <w:r w:rsidR="00140B21">
              <w:rPr>
                <w:rFonts w:hAnsi="Times New Roman" w:cs="Times New Roman"/>
                <w:color w:val="000000"/>
                <w:sz w:val="16"/>
                <w:szCs w:val="16"/>
              </w:rPr>
              <w:t>,</w:t>
            </w:r>
            <w:r w:rsidRPr="00772CCD">
              <w:rPr>
                <w:rFonts w:hAnsi="Times New Roman"/>
                <w:color w:val="000000"/>
                <w:sz w:val="16"/>
                <w:szCs w:val="16"/>
              </w:rPr>
              <w:t>367</w:t>
            </w:r>
          </w:p>
        </w:tc>
        <w:tc>
          <w:tcPr>
            <w:tcW w:w="180" w:type="dxa"/>
          </w:tcPr>
          <w:p w14:paraId="3EF9CF57"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1E56FF2C" w14:textId="380D85FC"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11</w:t>
            </w:r>
            <w:r w:rsidR="00140B21">
              <w:rPr>
                <w:rFonts w:hAnsi="Times New Roman" w:cs="Times New Roman"/>
                <w:color w:val="000000"/>
                <w:sz w:val="16"/>
                <w:szCs w:val="16"/>
              </w:rPr>
              <w:t>,</w:t>
            </w:r>
            <w:r w:rsidRPr="00772CCD">
              <w:rPr>
                <w:rFonts w:hAnsi="Times New Roman"/>
                <w:color w:val="000000"/>
                <w:sz w:val="16"/>
                <w:szCs w:val="16"/>
              </w:rPr>
              <w:t>621</w:t>
            </w:r>
          </w:p>
        </w:tc>
        <w:tc>
          <w:tcPr>
            <w:tcW w:w="180" w:type="dxa"/>
          </w:tcPr>
          <w:p w14:paraId="0A87FA27"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1D94625E" w14:textId="169B15E5"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65</w:t>
            </w:r>
            <w:r>
              <w:rPr>
                <w:rFonts w:hAnsi="Times New Roman" w:cs="Times New Roman"/>
                <w:color w:val="000000"/>
                <w:sz w:val="16"/>
                <w:szCs w:val="16"/>
              </w:rPr>
              <w:t>,</w:t>
            </w:r>
            <w:r w:rsidR="00772CCD" w:rsidRPr="00772CCD">
              <w:rPr>
                <w:rFonts w:hAnsi="Times New Roman"/>
                <w:color w:val="000000"/>
                <w:sz w:val="16"/>
                <w:szCs w:val="16"/>
              </w:rPr>
              <w:t>029</w:t>
            </w:r>
            <w:r>
              <w:rPr>
                <w:rFonts w:hAnsi="Times New Roman" w:cs="Times New Roman"/>
                <w:color w:val="000000"/>
                <w:sz w:val="16"/>
                <w:szCs w:val="16"/>
              </w:rPr>
              <w:t>)</w:t>
            </w:r>
          </w:p>
        </w:tc>
        <w:tc>
          <w:tcPr>
            <w:tcW w:w="180" w:type="dxa"/>
          </w:tcPr>
          <w:p w14:paraId="608E6C77"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52E3F389" w14:textId="614240D6"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71</w:t>
            </w:r>
            <w:r w:rsidR="00140B21">
              <w:rPr>
                <w:rFonts w:hAnsi="Times New Roman" w:cs="Times New Roman"/>
                <w:color w:val="000000"/>
                <w:sz w:val="16"/>
                <w:szCs w:val="16"/>
              </w:rPr>
              <w:t>,</w:t>
            </w:r>
            <w:r w:rsidRPr="00772CCD">
              <w:rPr>
                <w:rFonts w:hAnsi="Times New Roman"/>
                <w:color w:val="000000"/>
                <w:sz w:val="16"/>
                <w:szCs w:val="16"/>
              </w:rPr>
              <w:t>693</w:t>
            </w:r>
          </w:p>
        </w:tc>
        <w:tc>
          <w:tcPr>
            <w:tcW w:w="180" w:type="dxa"/>
          </w:tcPr>
          <w:p w14:paraId="0E02B49A"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170" w:type="dxa"/>
          </w:tcPr>
          <w:p w14:paraId="18D725A7" w14:textId="2BB78382" w:rsidR="00140B21" w:rsidRPr="006028D6" w:rsidRDefault="00772CCD"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891</w:t>
            </w:r>
            <w:r w:rsidR="00140B21">
              <w:rPr>
                <w:rFonts w:hAnsi="Times New Roman" w:cs="Times New Roman"/>
                <w:color w:val="000000"/>
                <w:sz w:val="16"/>
                <w:szCs w:val="16"/>
              </w:rPr>
              <w:t>,</w:t>
            </w:r>
            <w:r w:rsidRPr="00772CCD">
              <w:rPr>
                <w:rFonts w:hAnsi="Times New Roman"/>
                <w:color w:val="000000"/>
                <w:sz w:val="16"/>
                <w:szCs w:val="16"/>
              </w:rPr>
              <w:t>652</w:t>
            </w:r>
          </w:p>
        </w:tc>
      </w:tr>
      <w:tr w:rsidR="00D11E2E" w:rsidRPr="006028D6" w14:paraId="7826F60F" w14:textId="77777777" w:rsidTr="00D11E2E">
        <w:trPr>
          <w:trHeight w:val="20"/>
        </w:trPr>
        <w:tc>
          <w:tcPr>
            <w:tcW w:w="2520" w:type="dxa"/>
          </w:tcPr>
          <w:p w14:paraId="083A8718" w14:textId="77777777" w:rsidR="00140B21" w:rsidRPr="006028D6" w:rsidRDefault="00140B21" w:rsidP="0025630E">
            <w:pPr>
              <w:keepNext/>
              <w:overflowPunct/>
              <w:autoSpaceDE/>
              <w:autoSpaceDN/>
              <w:adjustRightInd/>
              <w:spacing w:line="200" w:lineRule="exact"/>
              <w:ind w:left="360" w:right="9" w:hanging="180"/>
              <w:textAlignment w:val="auto"/>
              <w:outlineLvl w:val="5"/>
              <w:rPr>
                <w:rFonts w:hAnsi="Times New Roman" w:cs="Times New Roman"/>
                <w:sz w:val="16"/>
                <w:szCs w:val="16"/>
                <w:cs/>
              </w:rPr>
            </w:pPr>
            <w:r w:rsidRPr="006028D6">
              <w:rPr>
                <w:rFonts w:hAnsi="Times New Roman" w:cs="Times New Roman"/>
                <w:sz w:val="16"/>
                <w:szCs w:val="16"/>
              </w:rPr>
              <w:t>Furniture, fixture and office equipment</w:t>
            </w:r>
          </w:p>
        </w:tc>
        <w:tc>
          <w:tcPr>
            <w:tcW w:w="1080" w:type="dxa"/>
          </w:tcPr>
          <w:p w14:paraId="19C55777" w14:textId="77777777" w:rsidR="00BB170E" w:rsidRDefault="00BB170E" w:rsidP="0025630E">
            <w:pPr>
              <w:tabs>
                <w:tab w:val="decimal" w:pos="840"/>
              </w:tabs>
              <w:overflowPunct/>
              <w:autoSpaceDE/>
              <w:autoSpaceDN/>
              <w:adjustRightInd/>
              <w:spacing w:line="200" w:lineRule="exact"/>
              <w:ind w:right="9"/>
              <w:textAlignment w:val="auto"/>
              <w:rPr>
                <w:rFonts w:hAnsi="Times New Roman" w:cstheme="minorBidi"/>
                <w:color w:val="000000"/>
                <w:sz w:val="16"/>
                <w:szCs w:val="16"/>
              </w:rPr>
            </w:pPr>
          </w:p>
          <w:p w14:paraId="485D5519" w14:textId="4DBA9F8A"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70</w:t>
            </w:r>
            <w:r w:rsidR="00140B21">
              <w:rPr>
                <w:rFonts w:hAnsi="Times New Roman" w:cs="Times New Roman"/>
                <w:color w:val="000000"/>
                <w:sz w:val="16"/>
                <w:szCs w:val="16"/>
              </w:rPr>
              <w:t>,</w:t>
            </w:r>
            <w:r w:rsidRPr="00772CCD">
              <w:rPr>
                <w:rFonts w:hAnsi="Times New Roman"/>
                <w:color w:val="000000"/>
                <w:sz w:val="16"/>
                <w:szCs w:val="16"/>
              </w:rPr>
              <w:t>392</w:t>
            </w:r>
          </w:p>
        </w:tc>
        <w:tc>
          <w:tcPr>
            <w:tcW w:w="180" w:type="dxa"/>
          </w:tcPr>
          <w:p w14:paraId="3F966E75"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5367F641" w14:textId="77777777" w:rsidR="00BB170E" w:rsidRDefault="00BB170E" w:rsidP="0025630E">
            <w:pPr>
              <w:tabs>
                <w:tab w:val="decimal" w:pos="840"/>
              </w:tabs>
              <w:overflowPunct/>
              <w:autoSpaceDE/>
              <w:autoSpaceDN/>
              <w:adjustRightInd/>
              <w:spacing w:line="200" w:lineRule="exact"/>
              <w:ind w:right="9"/>
              <w:textAlignment w:val="auto"/>
              <w:rPr>
                <w:rFonts w:hAnsi="Times New Roman" w:cstheme="minorBidi"/>
                <w:color w:val="000000"/>
                <w:sz w:val="16"/>
                <w:szCs w:val="16"/>
              </w:rPr>
            </w:pPr>
          </w:p>
          <w:p w14:paraId="38460E30" w14:textId="40266AE1"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3</w:t>
            </w:r>
            <w:r w:rsidR="00140B21">
              <w:rPr>
                <w:rFonts w:hAnsi="Times New Roman" w:cs="Times New Roman"/>
                <w:color w:val="000000"/>
                <w:sz w:val="16"/>
                <w:szCs w:val="16"/>
              </w:rPr>
              <w:t>,</w:t>
            </w:r>
            <w:r w:rsidRPr="00772CCD">
              <w:rPr>
                <w:rFonts w:hAnsi="Times New Roman"/>
                <w:color w:val="000000"/>
                <w:sz w:val="16"/>
                <w:szCs w:val="16"/>
              </w:rPr>
              <w:t>765</w:t>
            </w:r>
          </w:p>
        </w:tc>
        <w:tc>
          <w:tcPr>
            <w:tcW w:w="180" w:type="dxa"/>
          </w:tcPr>
          <w:p w14:paraId="729B14E9"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15B8C0C5" w14:textId="77777777" w:rsidR="00BB170E" w:rsidRDefault="00BB170E" w:rsidP="0025630E">
            <w:pPr>
              <w:tabs>
                <w:tab w:val="decimal" w:pos="840"/>
              </w:tabs>
              <w:overflowPunct/>
              <w:autoSpaceDE/>
              <w:autoSpaceDN/>
              <w:adjustRightInd/>
              <w:spacing w:line="200" w:lineRule="exact"/>
              <w:ind w:right="9"/>
              <w:textAlignment w:val="auto"/>
              <w:rPr>
                <w:rFonts w:hAnsi="Times New Roman" w:cstheme="minorBidi"/>
                <w:color w:val="000000"/>
                <w:sz w:val="16"/>
                <w:szCs w:val="16"/>
              </w:rPr>
            </w:pPr>
          </w:p>
          <w:p w14:paraId="427E27CE" w14:textId="717D7FF5"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737</w:t>
            </w:r>
            <w:r>
              <w:rPr>
                <w:rFonts w:hAnsi="Times New Roman" w:cs="Times New Roman"/>
                <w:color w:val="000000"/>
                <w:sz w:val="16"/>
                <w:szCs w:val="16"/>
              </w:rPr>
              <w:t>)</w:t>
            </w:r>
          </w:p>
        </w:tc>
        <w:tc>
          <w:tcPr>
            <w:tcW w:w="180" w:type="dxa"/>
          </w:tcPr>
          <w:p w14:paraId="7CC9D8BB"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739B364B" w14:textId="77777777" w:rsidR="00BB170E" w:rsidRDefault="00BB170E" w:rsidP="0025630E">
            <w:pPr>
              <w:tabs>
                <w:tab w:val="decimal" w:pos="840"/>
              </w:tabs>
              <w:overflowPunct/>
              <w:autoSpaceDE/>
              <w:autoSpaceDN/>
              <w:adjustRightInd/>
              <w:spacing w:line="200" w:lineRule="exact"/>
              <w:ind w:right="9"/>
              <w:textAlignment w:val="auto"/>
              <w:rPr>
                <w:rFonts w:hAnsi="Times New Roman" w:cstheme="minorBidi"/>
                <w:color w:val="000000"/>
                <w:sz w:val="16"/>
                <w:szCs w:val="16"/>
              </w:rPr>
            </w:pPr>
          </w:p>
          <w:p w14:paraId="668C8866" w14:textId="58514A3E"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440</w:t>
            </w:r>
          </w:p>
        </w:tc>
        <w:tc>
          <w:tcPr>
            <w:tcW w:w="180" w:type="dxa"/>
          </w:tcPr>
          <w:p w14:paraId="3859A4AB"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170" w:type="dxa"/>
          </w:tcPr>
          <w:p w14:paraId="2E4BC3D7" w14:textId="77777777" w:rsidR="00BB170E" w:rsidRDefault="00BB170E" w:rsidP="0025630E">
            <w:pPr>
              <w:tabs>
                <w:tab w:val="decimal" w:pos="903"/>
              </w:tabs>
              <w:overflowPunct/>
              <w:autoSpaceDE/>
              <w:autoSpaceDN/>
              <w:adjustRightInd/>
              <w:spacing w:line="200" w:lineRule="exact"/>
              <w:ind w:right="9"/>
              <w:textAlignment w:val="auto"/>
              <w:rPr>
                <w:rFonts w:hAnsi="Times New Roman" w:cstheme="minorBidi"/>
                <w:color w:val="000000"/>
                <w:sz w:val="16"/>
                <w:szCs w:val="16"/>
              </w:rPr>
            </w:pPr>
          </w:p>
          <w:p w14:paraId="620F1860" w14:textId="44333FFD" w:rsidR="00140B21" w:rsidRPr="006028D6" w:rsidRDefault="00772CCD"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73</w:t>
            </w:r>
            <w:r w:rsidR="00140B21">
              <w:rPr>
                <w:rFonts w:hAnsi="Times New Roman" w:cs="Times New Roman"/>
                <w:color w:val="000000"/>
                <w:sz w:val="16"/>
                <w:szCs w:val="16"/>
              </w:rPr>
              <w:t>,</w:t>
            </w:r>
            <w:r w:rsidRPr="00772CCD">
              <w:rPr>
                <w:rFonts w:hAnsi="Times New Roman"/>
                <w:color w:val="000000"/>
                <w:sz w:val="16"/>
                <w:szCs w:val="16"/>
              </w:rPr>
              <w:t>860</w:t>
            </w:r>
          </w:p>
        </w:tc>
      </w:tr>
      <w:tr w:rsidR="00D11E2E" w:rsidRPr="006028D6" w14:paraId="677261D4" w14:textId="77777777" w:rsidTr="00D11E2E">
        <w:trPr>
          <w:trHeight w:val="20"/>
        </w:trPr>
        <w:tc>
          <w:tcPr>
            <w:tcW w:w="2520" w:type="dxa"/>
          </w:tcPr>
          <w:p w14:paraId="2644601C" w14:textId="77777777" w:rsidR="00140B21" w:rsidRPr="006028D6" w:rsidRDefault="00140B21" w:rsidP="0025630E">
            <w:pPr>
              <w:keepNext/>
              <w:overflowPunct/>
              <w:autoSpaceDE/>
              <w:autoSpaceDN/>
              <w:adjustRightInd/>
              <w:spacing w:line="200" w:lineRule="exact"/>
              <w:ind w:left="360" w:right="9"/>
              <w:textAlignment w:val="auto"/>
              <w:outlineLvl w:val="5"/>
              <w:rPr>
                <w:rFonts w:hAnsi="Times New Roman" w:cs="Times New Roman"/>
                <w:sz w:val="16"/>
                <w:szCs w:val="16"/>
              </w:rPr>
            </w:pPr>
            <w:r w:rsidRPr="006028D6">
              <w:rPr>
                <w:rFonts w:hAnsi="Times New Roman" w:cs="Times New Roman"/>
                <w:sz w:val="16"/>
                <w:szCs w:val="16"/>
              </w:rPr>
              <w:t>Total cost</w:t>
            </w:r>
          </w:p>
        </w:tc>
        <w:tc>
          <w:tcPr>
            <w:tcW w:w="1080" w:type="dxa"/>
            <w:tcBorders>
              <w:top w:val="single" w:sz="4" w:space="0" w:color="auto"/>
              <w:bottom w:val="single" w:sz="4" w:space="0" w:color="auto"/>
            </w:tcBorders>
          </w:tcPr>
          <w:p w14:paraId="2827D2B0" w14:textId="5EB05702"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w:t>
            </w:r>
            <w:r w:rsidR="00140B21">
              <w:rPr>
                <w:rFonts w:hAnsi="Times New Roman" w:cs="Times New Roman"/>
                <w:color w:val="000000"/>
                <w:sz w:val="16"/>
                <w:szCs w:val="16"/>
              </w:rPr>
              <w:t>,</w:t>
            </w:r>
            <w:r w:rsidRPr="00772CCD">
              <w:rPr>
                <w:rFonts w:hAnsi="Times New Roman"/>
                <w:color w:val="000000"/>
                <w:sz w:val="16"/>
                <w:szCs w:val="16"/>
              </w:rPr>
              <w:t>170</w:t>
            </w:r>
            <w:r w:rsidR="00140B21">
              <w:rPr>
                <w:rFonts w:hAnsi="Times New Roman" w:cs="Times New Roman"/>
                <w:color w:val="000000"/>
                <w:sz w:val="16"/>
                <w:szCs w:val="16"/>
              </w:rPr>
              <w:t>,</w:t>
            </w:r>
            <w:r w:rsidRPr="00772CCD">
              <w:rPr>
                <w:rFonts w:hAnsi="Times New Roman"/>
                <w:color w:val="000000"/>
                <w:sz w:val="16"/>
                <w:szCs w:val="16"/>
              </w:rPr>
              <w:t>494</w:t>
            </w:r>
          </w:p>
        </w:tc>
        <w:tc>
          <w:tcPr>
            <w:tcW w:w="180" w:type="dxa"/>
          </w:tcPr>
          <w:p w14:paraId="1ACA6C7A"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Borders>
              <w:top w:val="single" w:sz="4" w:space="0" w:color="auto"/>
              <w:bottom w:val="single" w:sz="4" w:space="0" w:color="auto"/>
            </w:tcBorders>
          </w:tcPr>
          <w:p w14:paraId="0264D76E" w14:textId="1FBBF9E4"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17</w:t>
            </w:r>
            <w:r w:rsidR="00140B21">
              <w:rPr>
                <w:rFonts w:hAnsi="Times New Roman" w:cs="Times New Roman"/>
                <w:color w:val="000000"/>
                <w:sz w:val="16"/>
                <w:szCs w:val="16"/>
              </w:rPr>
              <w:t>,</w:t>
            </w:r>
            <w:r w:rsidRPr="00772CCD">
              <w:rPr>
                <w:rFonts w:hAnsi="Times New Roman"/>
                <w:color w:val="000000"/>
                <w:sz w:val="16"/>
                <w:szCs w:val="16"/>
              </w:rPr>
              <w:t>003</w:t>
            </w:r>
          </w:p>
        </w:tc>
        <w:tc>
          <w:tcPr>
            <w:tcW w:w="180" w:type="dxa"/>
          </w:tcPr>
          <w:p w14:paraId="71A95167"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Borders>
              <w:top w:val="single" w:sz="4" w:space="0" w:color="auto"/>
              <w:bottom w:val="single" w:sz="4" w:space="0" w:color="auto"/>
            </w:tcBorders>
          </w:tcPr>
          <w:p w14:paraId="07A4D057" w14:textId="6930E0FD"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65</w:t>
            </w:r>
            <w:r>
              <w:rPr>
                <w:rFonts w:hAnsi="Times New Roman" w:cs="Times New Roman"/>
                <w:color w:val="000000"/>
                <w:sz w:val="16"/>
                <w:szCs w:val="16"/>
              </w:rPr>
              <w:t>,</w:t>
            </w:r>
            <w:r w:rsidR="00772CCD" w:rsidRPr="00772CCD">
              <w:rPr>
                <w:rFonts w:hAnsi="Times New Roman"/>
                <w:color w:val="000000"/>
                <w:sz w:val="16"/>
                <w:szCs w:val="16"/>
              </w:rPr>
              <w:t>766</w:t>
            </w:r>
            <w:r>
              <w:rPr>
                <w:rFonts w:hAnsi="Times New Roman" w:cs="Times New Roman"/>
                <w:color w:val="000000"/>
                <w:sz w:val="16"/>
                <w:szCs w:val="16"/>
              </w:rPr>
              <w:t>)</w:t>
            </w:r>
          </w:p>
        </w:tc>
        <w:tc>
          <w:tcPr>
            <w:tcW w:w="180" w:type="dxa"/>
          </w:tcPr>
          <w:p w14:paraId="58D93DA5"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bottom w:val="single" w:sz="4" w:space="0" w:color="auto"/>
            </w:tcBorders>
          </w:tcPr>
          <w:p w14:paraId="211ECAF2" w14:textId="658E84FA"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76</w:t>
            </w:r>
            <w:r w:rsidR="00140B21">
              <w:rPr>
                <w:rFonts w:hAnsi="Times New Roman" w:cs="Times New Roman"/>
                <w:color w:val="000000"/>
                <w:sz w:val="16"/>
                <w:szCs w:val="16"/>
              </w:rPr>
              <w:t>,</w:t>
            </w:r>
            <w:r w:rsidRPr="00772CCD">
              <w:rPr>
                <w:rFonts w:hAnsi="Times New Roman"/>
                <w:color w:val="000000"/>
                <w:sz w:val="16"/>
                <w:szCs w:val="16"/>
              </w:rPr>
              <w:t>087</w:t>
            </w:r>
          </w:p>
        </w:tc>
        <w:tc>
          <w:tcPr>
            <w:tcW w:w="180" w:type="dxa"/>
          </w:tcPr>
          <w:p w14:paraId="355C5DE3"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170" w:type="dxa"/>
            <w:tcBorders>
              <w:top w:val="single" w:sz="4" w:space="0" w:color="auto"/>
              <w:bottom w:val="single" w:sz="4" w:space="0" w:color="auto"/>
            </w:tcBorders>
          </w:tcPr>
          <w:p w14:paraId="338A9B3E" w14:textId="58197CDC" w:rsidR="00140B21" w:rsidRPr="006028D6" w:rsidRDefault="00772CCD"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w:t>
            </w:r>
            <w:r w:rsidR="00140B21">
              <w:rPr>
                <w:rFonts w:hAnsi="Times New Roman" w:cs="Times New Roman"/>
                <w:color w:val="000000"/>
                <w:sz w:val="16"/>
                <w:szCs w:val="16"/>
              </w:rPr>
              <w:t>,</w:t>
            </w:r>
            <w:r w:rsidRPr="00772CCD">
              <w:rPr>
                <w:rFonts w:hAnsi="Times New Roman"/>
                <w:color w:val="000000"/>
                <w:sz w:val="16"/>
                <w:szCs w:val="16"/>
              </w:rPr>
              <w:t>197</w:t>
            </w:r>
            <w:r w:rsidR="00140B21">
              <w:rPr>
                <w:rFonts w:hAnsi="Times New Roman" w:cs="Times New Roman"/>
                <w:color w:val="000000"/>
                <w:sz w:val="16"/>
                <w:szCs w:val="16"/>
              </w:rPr>
              <w:t>,</w:t>
            </w:r>
            <w:r w:rsidRPr="00772CCD">
              <w:rPr>
                <w:rFonts w:hAnsi="Times New Roman"/>
                <w:color w:val="000000"/>
                <w:sz w:val="16"/>
                <w:szCs w:val="16"/>
              </w:rPr>
              <w:t>818</w:t>
            </w:r>
          </w:p>
        </w:tc>
      </w:tr>
      <w:tr w:rsidR="00D11E2E" w:rsidRPr="006028D6" w14:paraId="3C4B6FF3" w14:textId="77777777" w:rsidTr="00D11E2E">
        <w:trPr>
          <w:trHeight w:val="20"/>
        </w:trPr>
        <w:tc>
          <w:tcPr>
            <w:tcW w:w="2520" w:type="dxa"/>
          </w:tcPr>
          <w:p w14:paraId="2A1FE6B9" w14:textId="77777777" w:rsidR="00140B21" w:rsidRPr="006028D6" w:rsidRDefault="00140B21" w:rsidP="0025630E">
            <w:pPr>
              <w:overflowPunct/>
              <w:autoSpaceDE/>
              <w:autoSpaceDN/>
              <w:adjustRightInd/>
              <w:textAlignment w:val="auto"/>
              <w:rPr>
                <w:rFonts w:hAnsi="Times New Roman" w:cs="Times New Roman"/>
                <w:sz w:val="8"/>
                <w:szCs w:val="8"/>
                <w:cs/>
              </w:rPr>
            </w:pPr>
          </w:p>
        </w:tc>
        <w:tc>
          <w:tcPr>
            <w:tcW w:w="1080" w:type="dxa"/>
            <w:tcBorders>
              <w:top w:val="single" w:sz="4" w:space="0" w:color="auto"/>
            </w:tcBorders>
          </w:tcPr>
          <w:p w14:paraId="24E2FF7B" w14:textId="77777777" w:rsidR="00140B21" w:rsidRPr="006028D6" w:rsidRDefault="00140B21" w:rsidP="0025630E">
            <w:pPr>
              <w:tabs>
                <w:tab w:val="decimal" w:pos="840"/>
              </w:tabs>
              <w:overflowPunct/>
              <w:autoSpaceDE/>
              <w:autoSpaceDN/>
              <w:adjustRightInd/>
              <w:ind w:right="9"/>
              <w:textAlignment w:val="auto"/>
              <w:rPr>
                <w:rFonts w:hAnsi="Times New Roman" w:cs="Times New Roman"/>
                <w:color w:val="000000"/>
                <w:sz w:val="8"/>
                <w:szCs w:val="8"/>
              </w:rPr>
            </w:pPr>
          </w:p>
        </w:tc>
        <w:tc>
          <w:tcPr>
            <w:tcW w:w="180" w:type="dxa"/>
          </w:tcPr>
          <w:p w14:paraId="336FD4F8" w14:textId="77777777" w:rsidR="00140B21" w:rsidRPr="006028D6" w:rsidRDefault="00140B21" w:rsidP="0025630E">
            <w:pPr>
              <w:tabs>
                <w:tab w:val="decimal" w:pos="840"/>
              </w:tabs>
              <w:overflowPunct/>
              <w:autoSpaceDE/>
              <w:autoSpaceDN/>
              <w:adjustRightInd/>
              <w:ind w:right="9"/>
              <w:textAlignment w:val="auto"/>
              <w:rPr>
                <w:rFonts w:hAnsi="Times New Roman" w:cs="Times New Roman"/>
                <w:color w:val="000000"/>
                <w:sz w:val="8"/>
                <w:szCs w:val="8"/>
              </w:rPr>
            </w:pPr>
          </w:p>
        </w:tc>
        <w:tc>
          <w:tcPr>
            <w:tcW w:w="1080" w:type="dxa"/>
            <w:tcBorders>
              <w:top w:val="single" w:sz="4" w:space="0" w:color="auto"/>
            </w:tcBorders>
          </w:tcPr>
          <w:p w14:paraId="4E15382F" w14:textId="77777777" w:rsidR="00140B21" w:rsidRPr="006028D6" w:rsidRDefault="00140B21" w:rsidP="0025630E">
            <w:pPr>
              <w:tabs>
                <w:tab w:val="decimal" w:pos="840"/>
              </w:tabs>
              <w:overflowPunct/>
              <w:autoSpaceDE/>
              <w:autoSpaceDN/>
              <w:adjustRightInd/>
              <w:ind w:right="9"/>
              <w:textAlignment w:val="auto"/>
              <w:rPr>
                <w:rFonts w:hAnsi="Times New Roman" w:cs="Times New Roman"/>
                <w:color w:val="000000"/>
                <w:sz w:val="8"/>
                <w:szCs w:val="8"/>
              </w:rPr>
            </w:pPr>
          </w:p>
        </w:tc>
        <w:tc>
          <w:tcPr>
            <w:tcW w:w="180" w:type="dxa"/>
          </w:tcPr>
          <w:p w14:paraId="1F194708" w14:textId="77777777" w:rsidR="00140B21" w:rsidRPr="006028D6" w:rsidRDefault="00140B21" w:rsidP="0025630E">
            <w:pPr>
              <w:tabs>
                <w:tab w:val="decimal" w:pos="840"/>
              </w:tabs>
              <w:overflowPunct/>
              <w:autoSpaceDE/>
              <w:autoSpaceDN/>
              <w:adjustRightInd/>
              <w:ind w:right="9"/>
              <w:textAlignment w:val="auto"/>
              <w:rPr>
                <w:rFonts w:hAnsi="Times New Roman" w:cs="Times New Roman"/>
                <w:color w:val="000000"/>
                <w:sz w:val="8"/>
                <w:szCs w:val="8"/>
              </w:rPr>
            </w:pPr>
          </w:p>
        </w:tc>
        <w:tc>
          <w:tcPr>
            <w:tcW w:w="1080" w:type="dxa"/>
            <w:tcBorders>
              <w:top w:val="single" w:sz="4" w:space="0" w:color="auto"/>
            </w:tcBorders>
          </w:tcPr>
          <w:p w14:paraId="27C6BD39" w14:textId="77777777" w:rsidR="00140B21" w:rsidRPr="006028D6" w:rsidRDefault="00140B21" w:rsidP="0025630E">
            <w:pPr>
              <w:tabs>
                <w:tab w:val="decimal" w:pos="840"/>
              </w:tabs>
              <w:overflowPunct/>
              <w:autoSpaceDE/>
              <w:autoSpaceDN/>
              <w:adjustRightInd/>
              <w:ind w:right="9"/>
              <w:textAlignment w:val="auto"/>
              <w:rPr>
                <w:rFonts w:hAnsi="Times New Roman" w:cs="Times New Roman"/>
                <w:color w:val="000000"/>
                <w:sz w:val="8"/>
                <w:szCs w:val="8"/>
              </w:rPr>
            </w:pPr>
          </w:p>
        </w:tc>
        <w:tc>
          <w:tcPr>
            <w:tcW w:w="180" w:type="dxa"/>
          </w:tcPr>
          <w:p w14:paraId="0E55F9D8" w14:textId="77777777" w:rsidR="00140B21" w:rsidRPr="006028D6" w:rsidRDefault="00140B21" w:rsidP="0025630E">
            <w:pPr>
              <w:tabs>
                <w:tab w:val="decimal" w:pos="840"/>
              </w:tabs>
              <w:overflowPunct/>
              <w:autoSpaceDE/>
              <w:autoSpaceDN/>
              <w:adjustRightInd/>
              <w:ind w:right="9"/>
              <w:textAlignment w:val="auto"/>
              <w:rPr>
                <w:rFonts w:hAnsi="Times New Roman" w:cs="Times New Roman"/>
                <w:color w:val="000000"/>
                <w:sz w:val="8"/>
                <w:szCs w:val="8"/>
              </w:rPr>
            </w:pPr>
          </w:p>
        </w:tc>
        <w:tc>
          <w:tcPr>
            <w:tcW w:w="990" w:type="dxa"/>
            <w:tcBorders>
              <w:top w:val="single" w:sz="4" w:space="0" w:color="auto"/>
            </w:tcBorders>
          </w:tcPr>
          <w:p w14:paraId="135E878C" w14:textId="77777777" w:rsidR="00140B21" w:rsidRPr="006028D6" w:rsidRDefault="00140B21" w:rsidP="0025630E">
            <w:pPr>
              <w:tabs>
                <w:tab w:val="decimal" w:pos="840"/>
              </w:tabs>
              <w:overflowPunct/>
              <w:autoSpaceDE/>
              <w:autoSpaceDN/>
              <w:adjustRightInd/>
              <w:ind w:right="9"/>
              <w:textAlignment w:val="auto"/>
              <w:rPr>
                <w:rFonts w:hAnsi="Times New Roman" w:cs="Times New Roman"/>
                <w:color w:val="000000"/>
                <w:sz w:val="8"/>
                <w:szCs w:val="8"/>
              </w:rPr>
            </w:pPr>
          </w:p>
        </w:tc>
        <w:tc>
          <w:tcPr>
            <w:tcW w:w="180" w:type="dxa"/>
          </w:tcPr>
          <w:p w14:paraId="2C82C28E" w14:textId="77777777" w:rsidR="00140B21" w:rsidRPr="006028D6" w:rsidRDefault="00140B21" w:rsidP="0025630E">
            <w:pPr>
              <w:tabs>
                <w:tab w:val="decimal" w:pos="840"/>
              </w:tabs>
              <w:overflowPunct/>
              <w:autoSpaceDE/>
              <w:autoSpaceDN/>
              <w:adjustRightInd/>
              <w:ind w:right="9"/>
              <w:textAlignment w:val="auto"/>
              <w:rPr>
                <w:rFonts w:hAnsi="Times New Roman" w:cs="Times New Roman"/>
                <w:color w:val="000000"/>
                <w:sz w:val="8"/>
                <w:szCs w:val="8"/>
              </w:rPr>
            </w:pPr>
          </w:p>
        </w:tc>
        <w:tc>
          <w:tcPr>
            <w:tcW w:w="1170" w:type="dxa"/>
            <w:tcBorders>
              <w:top w:val="single" w:sz="4" w:space="0" w:color="auto"/>
            </w:tcBorders>
          </w:tcPr>
          <w:p w14:paraId="2F6E7A02" w14:textId="77777777" w:rsidR="00140B21" w:rsidRPr="006028D6" w:rsidRDefault="00140B21" w:rsidP="0025630E">
            <w:pPr>
              <w:tabs>
                <w:tab w:val="decimal" w:pos="840"/>
              </w:tabs>
              <w:overflowPunct/>
              <w:autoSpaceDE/>
              <w:autoSpaceDN/>
              <w:adjustRightInd/>
              <w:ind w:right="9"/>
              <w:textAlignment w:val="auto"/>
              <w:rPr>
                <w:rFonts w:hAnsi="Times New Roman" w:cs="Times New Roman"/>
                <w:color w:val="000000"/>
                <w:sz w:val="8"/>
                <w:szCs w:val="8"/>
              </w:rPr>
            </w:pPr>
          </w:p>
        </w:tc>
      </w:tr>
      <w:tr w:rsidR="00D11E2E" w:rsidRPr="006028D6" w14:paraId="4FA496AA" w14:textId="77777777" w:rsidTr="00D11E2E">
        <w:trPr>
          <w:trHeight w:val="20"/>
        </w:trPr>
        <w:tc>
          <w:tcPr>
            <w:tcW w:w="2520" w:type="dxa"/>
          </w:tcPr>
          <w:p w14:paraId="35129339" w14:textId="77777777" w:rsidR="00140B21" w:rsidRPr="006028D6" w:rsidRDefault="00140B21" w:rsidP="0025630E">
            <w:pPr>
              <w:keepNext/>
              <w:overflowPunct/>
              <w:autoSpaceDE/>
              <w:autoSpaceDN/>
              <w:adjustRightInd/>
              <w:spacing w:line="200" w:lineRule="exact"/>
              <w:ind w:right="9"/>
              <w:textAlignment w:val="auto"/>
              <w:outlineLvl w:val="5"/>
              <w:rPr>
                <w:rFonts w:hAnsi="Times New Roman" w:cs="Times New Roman"/>
                <w:b/>
                <w:bCs/>
                <w:sz w:val="16"/>
                <w:szCs w:val="16"/>
              </w:rPr>
            </w:pPr>
            <w:r w:rsidRPr="006028D6">
              <w:rPr>
                <w:rFonts w:hAnsi="Times New Roman" w:cs="Times New Roman"/>
                <w:b/>
                <w:bCs/>
                <w:sz w:val="16"/>
                <w:szCs w:val="16"/>
              </w:rPr>
              <w:t>Accumulated depreciation</w:t>
            </w:r>
          </w:p>
        </w:tc>
        <w:tc>
          <w:tcPr>
            <w:tcW w:w="1080" w:type="dxa"/>
          </w:tcPr>
          <w:p w14:paraId="24A6B24C"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80" w:type="dxa"/>
          </w:tcPr>
          <w:p w14:paraId="2A12D71E"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462A4CA5"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80" w:type="dxa"/>
          </w:tcPr>
          <w:p w14:paraId="5FCB2224"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0EE9B4DE"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80" w:type="dxa"/>
          </w:tcPr>
          <w:p w14:paraId="36CC70CE"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5C10659A"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80" w:type="dxa"/>
          </w:tcPr>
          <w:p w14:paraId="7C16ABD2"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170" w:type="dxa"/>
          </w:tcPr>
          <w:p w14:paraId="0CCA8031"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r>
      <w:tr w:rsidR="00D11E2E" w:rsidRPr="006028D6" w14:paraId="6C08683F" w14:textId="77777777" w:rsidTr="00D11E2E">
        <w:trPr>
          <w:trHeight w:val="20"/>
        </w:trPr>
        <w:tc>
          <w:tcPr>
            <w:tcW w:w="2520" w:type="dxa"/>
          </w:tcPr>
          <w:p w14:paraId="7DE5280B" w14:textId="77777777" w:rsidR="00140B21" w:rsidRPr="006028D6" w:rsidRDefault="00140B21" w:rsidP="0025630E">
            <w:pPr>
              <w:keepNext/>
              <w:overflowPunct/>
              <w:autoSpaceDE/>
              <w:autoSpaceDN/>
              <w:adjustRightInd/>
              <w:spacing w:line="200" w:lineRule="exact"/>
              <w:ind w:left="360" w:right="9" w:hanging="180"/>
              <w:textAlignment w:val="auto"/>
              <w:outlineLvl w:val="5"/>
              <w:rPr>
                <w:rFonts w:hAnsi="Times New Roman" w:cs="Times New Roman"/>
                <w:sz w:val="16"/>
                <w:szCs w:val="16"/>
                <w:cs/>
              </w:rPr>
            </w:pPr>
            <w:r w:rsidRPr="006028D6">
              <w:rPr>
                <w:rFonts w:hAnsi="Times New Roman" w:cs="Times New Roman"/>
                <w:sz w:val="16"/>
                <w:szCs w:val="16"/>
              </w:rPr>
              <w:t>Buildings and building improvement</w:t>
            </w:r>
          </w:p>
        </w:tc>
        <w:tc>
          <w:tcPr>
            <w:tcW w:w="1080" w:type="dxa"/>
          </w:tcPr>
          <w:p w14:paraId="5B3E2521" w14:textId="1A2B0398"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72</w:t>
            </w:r>
            <w:r w:rsidR="00140B21">
              <w:rPr>
                <w:rFonts w:hAnsi="Times New Roman" w:cs="Times New Roman"/>
                <w:color w:val="000000"/>
                <w:sz w:val="16"/>
                <w:szCs w:val="16"/>
              </w:rPr>
              <w:t>,</w:t>
            </w:r>
            <w:r w:rsidRPr="00772CCD">
              <w:rPr>
                <w:rFonts w:hAnsi="Times New Roman"/>
                <w:color w:val="000000"/>
                <w:sz w:val="16"/>
                <w:szCs w:val="16"/>
              </w:rPr>
              <w:t>207</w:t>
            </w:r>
          </w:p>
        </w:tc>
        <w:tc>
          <w:tcPr>
            <w:tcW w:w="180" w:type="dxa"/>
          </w:tcPr>
          <w:p w14:paraId="7A235BFF"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2F271FD6" w14:textId="6DC0CFBB"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5</w:t>
            </w:r>
            <w:r w:rsidR="00140B21">
              <w:rPr>
                <w:rFonts w:hAnsi="Times New Roman" w:cs="Times New Roman"/>
                <w:color w:val="000000"/>
                <w:sz w:val="16"/>
                <w:szCs w:val="16"/>
              </w:rPr>
              <w:t>,</w:t>
            </w:r>
            <w:r w:rsidRPr="00772CCD">
              <w:rPr>
                <w:rFonts w:hAnsi="Times New Roman"/>
                <w:color w:val="000000"/>
                <w:sz w:val="16"/>
                <w:szCs w:val="16"/>
              </w:rPr>
              <w:t>528</w:t>
            </w:r>
          </w:p>
        </w:tc>
        <w:tc>
          <w:tcPr>
            <w:tcW w:w="180" w:type="dxa"/>
          </w:tcPr>
          <w:p w14:paraId="0AFD1136"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298A0E80" w14:textId="5CED073D" w:rsidR="00140B21" w:rsidRPr="006028D6" w:rsidRDefault="009A38E4" w:rsidP="0025630E">
            <w:pPr>
              <w:tabs>
                <w:tab w:val="decimal" w:pos="627"/>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180" w:type="dxa"/>
          </w:tcPr>
          <w:p w14:paraId="305AFBB9"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2D77BD07" w14:textId="3312221B" w:rsidR="00140B21" w:rsidRPr="006028D6" w:rsidRDefault="009A38E4" w:rsidP="0025630E">
            <w:pPr>
              <w:tabs>
                <w:tab w:val="decimal" w:pos="625"/>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180" w:type="dxa"/>
          </w:tcPr>
          <w:p w14:paraId="659B80B2"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170" w:type="dxa"/>
          </w:tcPr>
          <w:p w14:paraId="19A50DA0" w14:textId="3726C482" w:rsidR="00140B21" w:rsidRPr="006028D6" w:rsidRDefault="00772CCD"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77</w:t>
            </w:r>
            <w:r w:rsidR="00140B21">
              <w:rPr>
                <w:rFonts w:hAnsi="Times New Roman" w:cs="Times New Roman"/>
                <w:color w:val="000000"/>
                <w:sz w:val="16"/>
                <w:szCs w:val="16"/>
              </w:rPr>
              <w:t>,</w:t>
            </w:r>
            <w:r w:rsidRPr="00772CCD">
              <w:rPr>
                <w:rFonts w:hAnsi="Times New Roman"/>
                <w:color w:val="000000"/>
                <w:sz w:val="16"/>
                <w:szCs w:val="16"/>
              </w:rPr>
              <w:t>735</w:t>
            </w:r>
          </w:p>
        </w:tc>
      </w:tr>
      <w:tr w:rsidR="00D11E2E" w:rsidRPr="006028D6" w14:paraId="366EF262" w14:textId="77777777" w:rsidTr="00D11E2E">
        <w:trPr>
          <w:trHeight w:val="20"/>
        </w:trPr>
        <w:tc>
          <w:tcPr>
            <w:tcW w:w="2520" w:type="dxa"/>
          </w:tcPr>
          <w:p w14:paraId="01F46F69" w14:textId="16A5DF5F" w:rsidR="00140B21" w:rsidRPr="006028D6" w:rsidRDefault="00140B21" w:rsidP="0025630E">
            <w:pPr>
              <w:keepNext/>
              <w:overflowPunct/>
              <w:autoSpaceDE/>
              <w:autoSpaceDN/>
              <w:adjustRightInd/>
              <w:spacing w:line="200" w:lineRule="exact"/>
              <w:ind w:left="360" w:right="9" w:hanging="180"/>
              <w:textAlignment w:val="auto"/>
              <w:outlineLvl w:val="5"/>
              <w:rPr>
                <w:rFonts w:hAnsi="Times New Roman" w:cs="Times New Roman"/>
                <w:sz w:val="16"/>
                <w:szCs w:val="16"/>
                <w:cs/>
              </w:rPr>
            </w:pPr>
            <w:r w:rsidRPr="006028D6">
              <w:rPr>
                <w:rFonts w:hAnsi="Times New Roman" w:cs="Times New Roman"/>
                <w:sz w:val="16"/>
                <w:szCs w:val="16"/>
              </w:rPr>
              <w:t>Machinery</w:t>
            </w:r>
            <w:r w:rsidR="00DE3948">
              <w:rPr>
                <w:rFonts w:hAnsi="Times New Roman" w:cs="Times New Roman"/>
                <w:sz w:val="16"/>
                <w:szCs w:val="16"/>
              </w:rPr>
              <w:t>, tools</w:t>
            </w:r>
            <w:r w:rsidRPr="006028D6">
              <w:rPr>
                <w:rFonts w:hAnsi="Times New Roman" w:cs="Times New Roman"/>
                <w:sz w:val="16"/>
                <w:szCs w:val="16"/>
              </w:rPr>
              <w:t xml:space="preserve"> and equipment</w:t>
            </w:r>
          </w:p>
        </w:tc>
        <w:tc>
          <w:tcPr>
            <w:tcW w:w="1080" w:type="dxa"/>
          </w:tcPr>
          <w:p w14:paraId="1962BC8E" w14:textId="4897112F"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627</w:t>
            </w:r>
            <w:r w:rsidR="00140B21">
              <w:rPr>
                <w:rFonts w:hAnsi="Times New Roman" w:cs="Times New Roman"/>
                <w:color w:val="000000"/>
                <w:sz w:val="16"/>
                <w:szCs w:val="16"/>
              </w:rPr>
              <w:t>,</w:t>
            </w:r>
            <w:r w:rsidRPr="00772CCD">
              <w:rPr>
                <w:rFonts w:hAnsi="Times New Roman"/>
                <w:color w:val="000000"/>
                <w:sz w:val="16"/>
                <w:szCs w:val="16"/>
              </w:rPr>
              <w:t>179</w:t>
            </w:r>
          </w:p>
        </w:tc>
        <w:tc>
          <w:tcPr>
            <w:tcW w:w="180" w:type="dxa"/>
          </w:tcPr>
          <w:p w14:paraId="7BE849E8"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4732E2EC" w14:textId="3D88169E"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40</w:t>
            </w:r>
            <w:r w:rsidR="00140B21">
              <w:rPr>
                <w:rFonts w:hAnsi="Times New Roman" w:cs="Times New Roman"/>
                <w:color w:val="000000"/>
                <w:sz w:val="16"/>
                <w:szCs w:val="16"/>
              </w:rPr>
              <w:t>,</w:t>
            </w:r>
            <w:r w:rsidRPr="00772CCD">
              <w:rPr>
                <w:rFonts w:hAnsi="Times New Roman"/>
                <w:color w:val="000000"/>
                <w:sz w:val="16"/>
                <w:szCs w:val="16"/>
              </w:rPr>
              <w:t>470</w:t>
            </w:r>
          </w:p>
        </w:tc>
        <w:tc>
          <w:tcPr>
            <w:tcW w:w="180" w:type="dxa"/>
          </w:tcPr>
          <w:p w14:paraId="063852ED"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39D203BF" w14:textId="01D9F618"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61</w:t>
            </w:r>
            <w:r>
              <w:rPr>
                <w:rFonts w:hAnsi="Times New Roman" w:cs="Times New Roman"/>
                <w:color w:val="000000"/>
                <w:sz w:val="16"/>
                <w:szCs w:val="16"/>
              </w:rPr>
              <w:t>,</w:t>
            </w:r>
            <w:r w:rsidR="00772CCD" w:rsidRPr="00772CCD">
              <w:rPr>
                <w:rFonts w:hAnsi="Times New Roman"/>
                <w:color w:val="000000"/>
                <w:sz w:val="16"/>
                <w:szCs w:val="16"/>
              </w:rPr>
              <w:t>218</w:t>
            </w:r>
            <w:r>
              <w:rPr>
                <w:rFonts w:hAnsi="Times New Roman" w:cs="Times New Roman"/>
                <w:color w:val="000000"/>
                <w:sz w:val="16"/>
                <w:szCs w:val="16"/>
              </w:rPr>
              <w:t>)</w:t>
            </w:r>
          </w:p>
        </w:tc>
        <w:tc>
          <w:tcPr>
            <w:tcW w:w="180" w:type="dxa"/>
          </w:tcPr>
          <w:p w14:paraId="48E69253"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50884F1F" w14:textId="59B34651" w:rsidR="00140B21" w:rsidRPr="006028D6" w:rsidRDefault="009A38E4" w:rsidP="0025630E">
            <w:pPr>
              <w:tabs>
                <w:tab w:val="decimal" w:pos="625"/>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180" w:type="dxa"/>
          </w:tcPr>
          <w:p w14:paraId="1850315B"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170" w:type="dxa"/>
          </w:tcPr>
          <w:p w14:paraId="57822269" w14:textId="5FCE9E24" w:rsidR="00140B21" w:rsidRPr="006028D6" w:rsidRDefault="00772CCD"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606</w:t>
            </w:r>
            <w:r w:rsidR="00140B21">
              <w:rPr>
                <w:rFonts w:hAnsi="Times New Roman" w:cs="Times New Roman"/>
                <w:color w:val="000000"/>
                <w:sz w:val="16"/>
                <w:szCs w:val="16"/>
              </w:rPr>
              <w:t>,</w:t>
            </w:r>
            <w:r w:rsidRPr="00772CCD">
              <w:rPr>
                <w:rFonts w:hAnsi="Times New Roman"/>
                <w:color w:val="000000"/>
                <w:sz w:val="16"/>
                <w:szCs w:val="16"/>
              </w:rPr>
              <w:t>431</w:t>
            </w:r>
          </w:p>
        </w:tc>
      </w:tr>
      <w:tr w:rsidR="00D11E2E" w:rsidRPr="006028D6" w14:paraId="53C34392" w14:textId="77777777" w:rsidTr="00D11E2E">
        <w:trPr>
          <w:trHeight w:val="20"/>
        </w:trPr>
        <w:tc>
          <w:tcPr>
            <w:tcW w:w="2520" w:type="dxa"/>
          </w:tcPr>
          <w:p w14:paraId="59556414" w14:textId="77777777" w:rsidR="00140B21" w:rsidRPr="006028D6" w:rsidRDefault="00140B21" w:rsidP="0025630E">
            <w:pPr>
              <w:keepNext/>
              <w:overflowPunct/>
              <w:autoSpaceDE/>
              <w:autoSpaceDN/>
              <w:adjustRightInd/>
              <w:spacing w:line="200" w:lineRule="exact"/>
              <w:ind w:left="360" w:right="9" w:hanging="180"/>
              <w:textAlignment w:val="auto"/>
              <w:outlineLvl w:val="5"/>
              <w:rPr>
                <w:rFonts w:hAnsi="Times New Roman" w:cs="Times New Roman"/>
                <w:sz w:val="16"/>
                <w:szCs w:val="16"/>
                <w:cs/>
              </w:rPr>
            </w:pPr>
            <w:r w:rsidRPr="006028D6">
              <w:rPr>
                <w:rFonts w:hAnsi="Times New Roman" w:cs="Times New Roman"/>
                <w:sz w:val="16"/>
                <w:szCs w:val="16"/>
              </w:rPr>
              <w:t>Furniture, fixture and office equipment</w:t>
            </w:r>
          </w:p>
        </w:tc>
        <w:tc>
          <w:tcPr>
            <w:tcW w:w="1080" w:type="dxa"/>
          </w:tcPr>
          <w:p w14:paraId="7B8213CB" w14:textId="77777777" w:rsidR="00BB170E" w:rsidRDefault="00BB170E" w:rsidP="0025630E">
            <w:pPr>
              <w:tabs>
                <w:tab w:val="decimal" w:pos="840"/>
              </w:tabs>
              <w:overflowPunct/>
              <w:autoSpaceDE/>
              <w:autoSpaceDN/>
              <w:adjustRightInd/>
              <w:spacing w:line="200" w:lineRule="exact"/>
              <w:ind w:right="9"/>
              <w:textAlignment w:val="auto"/>
              <w:rPr>
                <w:rFonts w:hAnsi="Times New Roman" w:cstheme="minorBidi"/>
                <w:color w:val="000000"/>
                <w:sz w:val="16"/>
                <w:szCs w:val="16"/>
              </w:rPr>
            </w:pPr>
          </w:p>
          <w:p w14:paraId="3BED423C" w14:textId="41814EF0"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51</w:t>
            </w:r>
            <w:r w:rsidR="00140B21">
              <w:rPr>
                <w:rFonts w:hAnsi="Times New Roman" w:cs="Times New Roman"/>
                <w:color w:val="000000"/>
                <w:sz w:val="16"/>
                <w:szCs w:val="16"/>
              </w:rPr>
              <w:t>,</w:t>
            </w:r>
            <w:r w:rsidRPr="00772CCD">
              <w:rPr>
                <w:rFonts w:hAnsi="Times New Roman"/>
                <w:color w:val="000000"/>
                <w:sz w:val="16"/>
                <w:szCs w:val="16"/>
              </w:rPr>
              <w:t>863</w:t>
            </w:r>
          </w:p>
        </w:tc>
        <w:tc>
          <w:tcPr>
            <w:tcW w:w="180" w:type="dxa"/>
          </w:tcPr>
          <w:p w14:paraId="1812D203"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17D91EDC" w14:textId="77777777" w:rsidR="00BB170E" w:rsidRDefault="00BB170E" w:rsidP="0025630E">
            <w:pPr>
              <w:tabs>
                <w:tab w:val="decimal" w:pos="840"/>
              </w:tabs>
              <w:overflowPunct/>
              <w:autoSpaceDE/>
              <w:autoSpaceDN/>
              <w:adjustRightInd/>
              <w:spacing w:line="200" w:lineRule="exact"/>
              <w:ind w:right="9"/>
              <w:textAlignment w:val="auto"/>
              <w:rPr>
                <w:rFonts w:hAnsi="Times New Roman" w:cstheme="minorBidi"/>
                <w:color w:val="000000"/>
                <w:sz w:val="16"/>
                <w:szCs w:val="16"/>
              </w:rPr>
            </w:pPr>
          </w:p>
          <w:p w14:paraId="00293CCD" w14:textId="6A7F832F"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w:t>
            </w:r>
            <w:r w:rsidR="00140B21">
              <w:rPr>
                <w:rFonts w:hAnsi="Times New Roman" w:cs="Times New Roman"/>
                <w:color w:val="000000"/>
                <w:sz w:val="16"/>
                <w:szCs w:val="16"/>
              </w:rPr>
              <w:t>,</w:t>
            </w:r>
            <w:r w:rsidRPr="00772CCD">
              <w:rPr>
                <w:rFonts w:hAnsi="Times New Roman"/>
                <w:color w:val="000000"/>
                <w:sz w:val="16"/>
                <w:szCs w:val="16"/>
              </w:rPr>
              <w:t>772</w:t>
            </w:r>
          </w:p>
        </w:tc>
        <w:tc>
          <w:tcPr>
            <w:tcW w:w="180" w:type="dxa"/>
          </w:tcPr>
          <w:p w14:paraId="490E3E9E"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2785F54F" w14:textId="77777777" w:rsidR="00BB170E" w:rsidRDefault="00BB170E" w:rsidP="0025630E">
            <w:pPr>
              <w:tabs>
                <w:tab w:val="decimal" w:pos="840"/>
              </w:tabs>
              <w:overflowPunct/>
              <w:autoSpaceDE/>
              <w:autoSpaceDN/>
              <w:adjustRightInd/>
              <w:spacing w:line="200" w:lineRule="exact"/>
              <w:ind w:right="9"/>
              <w:textAlignment w:val="auto"/>
              <w:rPr>
                <w:rFonts w:hAnsi="Times New Roman" w:cstheme="minorBidi"/>
                <w:color w:val="000000"/>
                <w:sz w:val="16"/>
                <w:szCs w:val="16"/>
              </w:rPr>
            </w:pPr>
          </w:p>
          <w:p w14:paraId="42850B71" w14:textId="64CBA988"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722</w:t>
            </w:r>
            <w:r>
              <w:rPr>
                <w:rFonts w:hAnsi="Times New Roman" w:cs="Times New Roman"/>
                <w:color w:val="000000"/>
                <w:sz w:val="16"/>
                <w:szCs w:val="16"/>
              </w:rPr>
              <w:t>)</w:t>
            </w:r>
          </w:p>
        </w:tc>
        <w:tc>
          <w:tcPr>
            <w:tcW w:w="180" w:type="dxa"/>
          </w:tcPr>
          <w:p w14:paraId="0514C053"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6F898918" w14:textId="77777777" w:rsidR="00BB170E" w:rsidRDefault="00BB170E" w:rsidP="0025630E">
            <w:pPr>
              <w:tabs>
                <w:tab w:val="decimal" w:pos="625"/>
              </w:tabs>
              <w:overflowPunct/>
              <w:autoSpaceDE/>
              <w:autoSpaceDN/>
              <w:adjustRightInd/>
              <w:spacing w:line="200" w:lineRule="exact"/>
              <w:ind w:right="9"/>
              <w:textAlignment w:val="auto"/>
              <w:rPr>
                <w:rFonts w:hAnsi="Times New Roman" w:cstheme="minorBidi"/>
                <w:color w:val="000000"/>
                <w:sz w:val="16"/>
                <w:szCs w:val="16"/>
              </w:rPr>
            </w:pPr>
          </w:p>
          <w:p w14:paraId="0822F491" w14:textId="2BA4E247" w:rsidR="00140B21" w:rsidRPr="006028D6" w:rsidRDefault="009A38E4" w:rsidP="0025630E">
            <w:pPr>
              <w:tabs>
                <w:tab w:val="decimal" w:pos="625"/>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180" w:type="dxa"/>
          </w:tcPr>
          <w:p w14:paraId="400D0BEF"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170" w:type="dxa"/>
          </w:tcPr>
          <w:p w14:paraId="5214BD2C" w14:textId="77777777" w:rsidR="00BB170E" w:rsidRDefault="00BB170E" w:rsidP="0025630E">
            <w:pPr>
              <w:tabs>
                <w:tab w:val="decimal" w:pos="903"/>
              </w:tabs>
              <w:overflowPunct/>
              <w:autoSpaceDE/>
              <w:autoSpaceDN/>
              <w:adjustRightInd/>
              <w:spacing w:line="200" w:lineRule="exact"/>
              <w:ind w:right="9"/>
              <w:textAlignment w:val="auto"/>
              <w:rPr>
                <w:rFonts w:hAnsi="Times New Roman" w:cstheme="minorBidi"/>
                <w:color w:val="000000"/>
                <w:sz w:val="16"/>
                <w:szCs w:val="16"/>
              </w:rPr>
            </w:pPr>
          </w:p>
          <w:p w14:paraId="4F8F9E93" w14:textId="1ABB8C10" w:rsidR="00140B21" w:rsidRPr="006028D6" w:rsidRDefault="00772CCD"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58</w:t>
            </w:r>
            <w:r w:rsidR="00140B21">
              <w:rPr>
                <w:rFonts w:hAnsi="Times New Roman" w:cs="Times New Roman"/>
                <w:color w:val="000000"/>
                <w:sz w:val="16"/>
                <w:szCs w:val="16"/>
              </w:rPr>
              <w:t>,</w:t>
            </w:r>
            <w:r w:rsidRPr="00772CCD">
              <w:rPr>
                <w:rFonts w:hAnsi="Times New Roman"/>
                <w:color w:val="000000"/>
                <w:sz w:val="16"/>
                <w:szCs w:val="16"/>
              </w:rPr>
              <w:t>913</w:t>
            </w:r>
          </w:p>
        </w:tc>
      </w:tr>
      <w:tr w:rsidR="00D11E2E" w:rsidRPr="006028D6" w14:paraId="1AB0CFD5" w14:textId="77777777" w:rsidTr="00D11E2E">
        <w:trPr>
          <w:trHeight w:val="20"/>
        </w:trPr>
        <w:tc>
          <w:tcPr>
            <w:tcW w:w="2520" w:type="dxa"/>
          </w:tcPr>
          <w:p w14:paraId="28E51561" w14:textId="77777777" w:rsidR="00140B21" w:rsidRPr="006028D6" w:rsidRDefault="00140B21" w:rsidP="0025630E">
            <w:pPr>
              <w:keepNext/>
              <w:overflowPunct/>
              <w:autoSpaceDE/>
              <w:autoSpaceDN/>
              <w:adjustRightInd/>
              <w:spacing w:line="200" w:lineRule="exact"/>
              <w:ind w:left="360" w:right="9"/>
              <w:textAlignment w:val="auto"/>
              <w:outlineLvl w:val="5"/>
              <w:rPr>
                <w:rFonts w:hAnsi="Times New Roman" w:cs="Times New Roman"/>
                <w:sz w:val="16"/>
                <w:szCs w:val="16"/>
              </w:rPr>
            </w:pPr>
            <w:r w:rsidRPr="006028D6">
              <w:rPr>
                <w:rFonts w:hAnsi="Times New Roman" w:cs="Times New Roman"/>
                <w:spacing w:val="-4"/>
                <w:sz w:val="16"/>
                <w:szCs w:val="16"/>
              </w:rPr>
              <w:t>Total accumulated depreciation</w:t>
            </w:r>
          </w:p>
        </w:tc>
        <w:tc>
          <w:tcPr>
            <w:tcW w:w="1080" w:type="dxa"/>
            <w:tcBorders>
              <w:top w:val="single" w:sz="4" w:space="0" w:color="auto"/>
              <w:bottom w:val="single" w:sz="4" w:space="0" w:color="auto"/>
            </w:tcBorders>
          </w:tcPr>
          <w:p w14:paraId="7771FED4" w14:textId="14CA2ADA"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751</w:t>
            </w:r>
            <w:r w:rsidR="00140B21">
              <w:rPr>
                <w:rFonts w:hAnsi="Times New Roman" w:cs="Times New Roman"/>
                <w:color w:val="000000"/>
                <w:sz w:val="16"/>
                <w:szCs w:val="16"/>
              </w:rPr>
              <w:t>,</w:t>
            </w:r>
            <w:r w:rsidRPr="00772CCD">
              <w:rPr>
                <w:rFonts w:hAnsi="Times New Roman"/>
                <w:color w:val="000000"/>
                <w:sz w:val="16"/>
                <w:szCs w:val="16"/>
              </w:rPr>
              <w:t>249</w:t>
            </w:r>
          </w:p>
        </w:tc>
        <w:tc>
          <w:tcPr>
            <w:tcW w:w="180" w:type="dxa"/>
          </w:tcPr>
          <w:p w14:paraId="6B4A0DFD"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Borders>
              <w:top w:val="single" w:sz="4" w:space="0" w:color="auto"/>
              <w:bottom w:val="single" w:sz="4" w:space="0" w:color="auto"/>
            </w:tcBorders>
          </w:tcPr>
          <w:p w14:paraId="2095AB12" w14:textId="2B5DD600"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53</w:t>
            </w:r>
            <w:r w:rsidR="00140B21">
              <w:rPr>
                <w:rFonts w:hAnsi="Times New Roman" w:cs="Times New Roman"/>
                <w:color w:val="000000"/>
                <w:sz w:val="16"/>
                <w:szCs w:val="16"/>
              </w:rPr>
              <w:t>,</w:t>
            </w:r>
            <w:r w:rsidRPr="00772CCD">
              <w:rPr>
                <w:rFonts w:hAnsi="Times New Roman"/>
                <w:color w:val="000000"/>
                <w:sz w:val="16"/>
                <w:szCs w:val="16"/>
              </w:rPr>
              <w:t>770</w:t>
            </w:r>
          </w:p>
        </w:tc>
        <w:tc>
          <w:tcPr>
            <w:tcW w:w="180" w:type="dxa"/>
          </w:tcPr>
          <w:p w14:paraId="28D089F6"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Borders>
              <w:top w:val="single" w:sz="4" w:space="0" w:color="auto"/>
              <w:bottom w:val="single" w:sz="4" w:space="0" w:color="auto"/>
            </w:tcBorders>
          </w:tcPr>
          <w:p w14:paraId="63497396" w14:textId="20AEB405"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61</w:t>
            </w:r>
            <w:r>
              <w:rPr>
                <w:rFonts w:hAnsi="Times New Roman" w:cs="Times New Roman"/>
                <w:color w:val="000000"/>
                <w:sz w:val="16"/>
                <w:szCs w:val="16"/>
              </w:rPr>
              <w:t>,</w:t>
            </w:r>
            <w:r w:rsidR="00772CCD" w:rsidRPr="00772CCD">
              <w:rPr>
                <w:rFonts w:hAnsi="Times New Roman"/>
                <w:color w:val="000000"/>
                <w:sz w:val="16"/>
                <w:szCs w:val="16"/>
              </w:rPr>
              <w:t>940</w:t>
            </w:r>
            <w:r>
              <w:rPr>
                <w:rFonts w:hAnsi="Times New Roman" w:cs="Times New Roman"/>
                <w:color w:val="000000"/>
                <w:sz w:val="16"/>
                <w:szCs w:val="16"/>
              </w:rPr>
              <w:t>)</w:t>
            </w:r>
          </w:p>
        </w:tc>
        <w:tc>
          <w:tcPr>
            <w:tcW w:w="180" w:type="dxa"/>
          </w:tcPr>
          <w:p w14:paraId="13E43DCD"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bottom w:val="single" w:sz="4" w:space="0" w:color="auto"/>
            </w:tcBorders>
          </w:tcPr>
          <w:p w14:paraId="3623A210" w14:textId="2AE3E47B" w:rsidR="00140B21" w:rsidRPr="006028D6" w:rsidRDefault="009A38E4" w:rsidP="0025630E">
            <w:pPr>
              <w:tabs>
                <w:tab w:val="decimal" w:pos="625"/>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180" w:type="dxa"/>
          </w:tcPr>
          <w:p w14:paraId="100D0952"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170" w:type="dxa"/>
            <w:tcBorders>
              <w:top w:val="single" w:sz="4" w:space="0" w:color="auto"/>
              <w:bottom w:val="single" w:sz="4" w:space="0" w:color="auto"/>
            </w:tcBorders>
          </w:tcPr>
          <w:p w14:paraId="5F2B4988" w14:textId="6146C572" w:rsidR="00140B21" w:rsidRPr="006028D6" w:rsidRDefault="00772CCD"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743</w:t>
            </w:r>
            <w:r w:rsidR="00140B21">
              <w:rPr>
                <w:rFonts w:hAnsi="Times New Roman" w:cs="Times New Roman"/>
                <w:color w:val="000000"/>
                <w:sz w:val="16"/>
                <w:szCs w:val="16"/>
              </w:rPr>
              <w:t>,</w:t>
            </w:r>
            <w:r w:rsidRPr="00772CCD">
              <w:rPr>
                <w:rFonts w:hAnsi="Times New Roman"/>
                <w:color w:val="000000"/>
                <w:sz w:val="16"/>
                <w:szCs w:val="16"/>
              </w:rPr>
              <w:t>079</w:t>
            </w:r>
          </w:p>
        </w:tc>
      </w:tr>
      <w:tr w:rsidR="00D11E2E" w:rsidRPr="006028D6" w14:paraId="18FFD509" w14:textId="77777777" w:rsidTr="00D11E2E">
        <w:trPr>
          <w:trHeight w:val="20"/>
        </w:trPr>
        <w:tc>
          <w:tcPr>
            <w:tcW w:w="2520" w:type="dxa"/>
          </w:tcPr>
          <w:p w14:paraId="380D5E50" w14:textId="5635AB84" w:rsidR="00140B21" w:rsidRPr="006028D6" w:rsidRDefault="00600D9F" w:rsidP="0025630E">
            <w:pPr>
              <w:keepNext/>
              <w:overflowPunct/>
              <w:autoSpaceDE/>
              <w:autoSpaceDN/>
              <w:adjustRightInd/>
              <w:spacing w:line="220" w:lineRule="exact"/>
              <w:ind w:right="14"/>
              <w:textAlignment w:val="auto"/>
              <w:outlineLvl w:val="5"/>
              <w:rPr>
                <w:rFonts w:hAnsi="Times New Roman" w:cs="Times New Roman"/>
                <w:spacing w:val="-4"/>
                <w:sz w:val="16"/>
                <w:szCs w:val="16"/>
              </w:rPr>
            </w:pPr>
            <w:r>
              <w:rPr>
                <w:rFonts w:hAnsi="Times New Roman" w:cs="Times New Roman"/>
                <w:spacing w:val="-4"/>
                <w:sz w:val="16"/>
                <w:szCs w:val="16"/>
              </w:rPr>
              <w:t>Asset</w:t>
            </w:r>
            <w:r w:rsidR="00140B21" w:rsidRPr="006028D6">
              <w:rPr>
                <w:rFonts w:hAnsi="Times New Roman" w:cs="Times New Roman"/>
                <w:spacing w:val="-4"/>
                <w:sz w:val="16"/>
                <w:szCs w:val="16"/>
              </w:rPr>
              <w:t xml:space="preserve"> under installation</w:t>
            </w:r>
          </w:p>
        </w:tc>
        <w:tc>
          <w:tcPr>
            <w:tcW w:w="1080" w:type="dxa"/>
            <w:tcBorders>
              <w:top w:val="single" w:sz="4" w:space="0" w:color="auto"/>
              <w:bottom w:val="single" w:sz="4" w:space="0" w:color="auto"/>
            </w:tcBorders>
          </w:tcPr>
          <w:p w14:paraId="73E7F3C2" w14:textId="05716140"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25</w:t>
            </w:r>
            <w:r w:rsidR="00140B21">
              <w:rPr>
                <w:rFonts w:hAnsi="Times New Roman" w:cs="Times New Roman"/>
                <w:color w:val="000000"/>
                <w:sz w:val="16"/>
                <w:szCs w:val="16"/>
              </w:rPr>
              <w:t>,</w:t>
            </w:r>
            <w:r w:rsidRPr="00772CCD">
              <w:rPr>
                <w:rFonts w:hAnsi="Times New Roman"/>
                <w:color w:val="000000"/>
                <w:sz w:val="16"/>
                <w:szCs w:val="16"/>
              </w:rPr>
              <w:t>974</w:t>
            </w:r>
          </w:p>
        </w:tc>
        <w:tc>
          <w:tcPr>
            <w:tcW w:w="180" w:type="dxa"/>
          </w:tcPr>
          <w:p w14:paraId="247F4B5F"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Borders>
              <w:top w:val="single" w:sz="4" w:space="0" w:color="auto"/>
              <w:bottom w:val="single" w:sz="4" w:space="0" w:color="auto"/>
            </w:tcBorders>
          </w:tcPr>
          <w:p w14:paraId="27341546" w14:textId="0008DAEB" w:rsidR="00140B21" w:rsidRPr="006028D6" w:rsidRDefault="00772CCD"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66</w:t>
            </w:r>
            <w:r w:rsidR="00140B21">
              <w:rPr>
                <w:rFonts w:hAnsi="Times New Roman" w:cs="Times New Roman"/>
                <w:color w:val="000000"/>
                <w:sz w:val="16"/>
                <w:szCs w:val="16"/>
              </w:rPr>
              <w:t>,</w:t>
            </w:r>
            <w:r w:rsidRPr="00772CCD">
              <w:rPr>
                <w:rFonts w:hAnsi="Times New Roman"/>
                <w:color w:val="000000"/>
                <w:sz w:val="16"/>
                <w:szCs w:val="16"/>
              </w:rPr>
              <w:t>053</w:t>
            </w:r>
          </w:p>
        </w:tc>
        <w:tc>
          <w:tcPr>
            <w:tcW w:w="180" w:type="dxa"/>
          </w:tcPr>
          <w:p w14:paraId="1420D847"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Borders>
              <w:top w:val="single" w:sz="4" w:space="0" w:color="auto"/>
              <w:bottom w:val="single" w:sz="4" w:space="0" w:color="auto"/>
            </w:tcBorders>
          </w:tcPr>
          <w:p w14:paraId="4B15D7F6" w14:textId="4D6124A3" w:rsidR="00140B21" w:rsidRPr="006028D6" w:rsidRDefault="00140B21" w:rsidP="0025630E">
            <w:pPr>
              <w:tabs>
                <w:tab w:val="decimal" w:pos="627"/>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p>
        </w:tc>
        <w:tc>
          <w:tcPr>
            <w:tcW w:w="180" w:type="dxa"/>
          </w:tcPr>
          <w:p w14:paraId="200ACCBD" w14:textId="062A2E1D"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bottom w:val="single" w:sz="4" w:space="0" w:color="auto"/>
            </w:tcBorders>
          </w:tcPr>
          <w:p w14:paraId="595D365E" w14:textId="462F9D98"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76</w:t>
            </w:r>
            <w:r>
              <w:rPr>
                <w:rFonts w:hAnsi="Times New Roman" w:cs="Times New Roman"/>
                <w:color w:val="000000"/>
                <w:sz w:val="16"/>
                <w:szCs w:val="16"/>
              </w:rPr>
              <w:t>,</w:t>
            </w:r>
            <w:r w:rsidR="00772CCD" w:rsidRPr="00772CCD">
              <w:rPr>
                <w:rFonts w:hAnsi="Times New Roman"/>
                <w:color w:val="000000"/>
                <w:sz w:val="16"/>
                <w:szCs w:val="16"/>
              </w:rPr>
              <w:t>087</w:t>
            </w:r>
            <w:r>
              <w:rPr>
                <w:rFonts w:hAnsi="Times New Roman" w:cs="Times New Roman"/>
                <w:color w:val="000000"/>
                <w:sz w:val="16"/>
                <w:szCs w:val="16"/>
              </w:rPr>
              <w:t>)</w:t>
            </w:r>
          </w:p>
        </w:tc>
        <w:tc>
          <w:tcPr>
            <w:tcW w:w="180" w:type="dxa"/>
          </w:tcPr>
          <w:p w14:paraId="67FB8777"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170" w:type="dxa"/>
            <w:tcBorders>
              <w:top w:val="single" w:sz="4" w:space="0" w:color="auto"/>
              <w:bottom w:val="single" w:sz="4" w:space="0" w:color="auto"/>
            </w:tcBorders>
          </w:tcPr>
          <w:p w14:paraId="3788DFD6" w14:textId="196FCCCC" w:rsidR="00140B21" w:rsidRPr="006028D6" w:rsidRDefault="00772CCD"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15</w:t>
            </w:r>
            <w:r w:rsidR="00140B21">
              <w:rPr>
                <w:rFonts w:hAnsi="Times New Roman" w:cs="Times New Roman"/>
                <w:color w:val="000000"/>
                <w:sz w:val="16"/>
                <w:szCs w:val="16"/>
              </w:rPr>
              <w:t>,</w:t>
            </w:r>
            <w:r w:rsidRPr="00772CCD">
              <w:rPr>
                <w:rFonts w:hAnsi="Times New Roman"/>
                <w:color w:val="000000"/>
                <w:sz w:val="16"/>
                <w:szCs w:val="16"/>
              </w:rPr>
              <w:t>940</w:t>
            </w:r>
          </w:p>
        </w:tc>
      </w:tr>
      <w:tr w:rsidR="00D11E2E" w:rsidRPr="006028D6" w14:paraId="4F2AF13C" w14:textId="77777777" w:rsidTr="00D11E2E">
        <w:trPr>
          <w:trHeight w:val="20"/>
        </w:trPr>
        <w:tc>
          <w:tcPr>
            <w:tcW w:w="2520" w:type="dxa"/>
          </w:tcPr>
          <w:p w14:paraId="704AD425" w14:textId="5E00CE6F" w:rsidR="00140B21" w:rsidRPr="006028D6" w:rsidRDefault="00140B21" w:rsidP="0025630E">
            <w:pPr>
              <w:keepNext/>
              <w:overflowPunct/>
              <w:autoSpaceDE/>
              <w:autoSpaceDN/>
              <w:adjustRightInd/>
              <w:spacing w:line="220" w:lineRule="exact"/>
              <w:ind w:right="14"/>
              <w:textAlignment w:val="auto"/>
              <w:outlineLvl w:val="5"/>
              <w:rPr>
                <w:rFonts w:hAnsi="Times New Roman" w:cs="Times New Roman"/>
                <w:sz w:val="16"/>
                <w:szCs w:val="16"/>
                <w:cs/>
              </w:rPr>
            </w:pPr>
            <w:r w:rsidRPr="006028D6">
              <w:rPr>
                <w:rFonts w:hAnsi="Times New Roman" w:cs="Times New Roman"/>
                <w:spacing w:val="-4"/>
                <w:sz w:val="16"/>
                <w:szCs w:val="16"/>
                <w:u w:val="single"/>
              </w:rPr>
              <w:t xml:space="preserve">Less </w:t>
            </w:r>
            <w:r w:rsidRPr="006028D6">
              <w:rPr>
                <w:rFonts w:hAnsi="Times New Roman" w:cs="Times New Roman"/>
                <w:sz w:val="16"/>
                <w:szCs w:val="16"/>
              </w:rPr>
              <w:t>Allowance for impairment</w:t>
            </w:r>
          </w:p>
        </w:tc>
        <w:tc>
          <w:tcPr>
            <w:tcW w:w="1080" w:type="dxa"/>
            <w:tcBorders>
              <w:top w:val="single" w:sz="4" w:space="0" w:color="auto"/>
              <w:bottom w:val="single" w:sz="4" w:space="0" w:color="auto"/>
            </w:tcBorders>
          </w:tcPr>
          <w:p w14:paraId="01B9775F" w14:textId="0C049878"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1</w:t>
            </w:r>
            <w:r>
              <w:rPr>
                <w:rFonts w:hAnsi="Times New Roman" w:cs="Times New Roman"/>
                <w:color w:val="000000"/>
                <w:sz w:val="16"/>
                <w:szCs w:val="16"/>
              </w:rPr>
              <w:t>,</w:t>
            </w:r>
            <w:r w:rsidR="00772CCD" w:rsidRPr="00772CCD">
              <w:rPr>
                <w:rFonts w:hAnsi="Times New Roman"/>
                <w:color w:val="000000"/>
                <w:sz w:val="16"/>
                <w:szCs w:val="16"/>
              </w:rPr>
              <w:t>001</w:t>
            </w:r>
            <w:r>
              <w:rPr>
                <w:rFonts w:hAnsi="Times New Roman" w:cs="Times New Roman"/>
                <w:color w:val="000000"/>
                <w:sz w:val="16"/>
                <w:szCs w:val="16"/>
              </w:rPr>
              <w:t>)</w:t>
            </w:r>
          </w:p>
        </w:tc>
        <w:tc>
          <w:tcPr>
            <w:tcW w:w="180" w:type="dxa"/>
          </w:tcPr>
          <w:p w14:paraId="43252897"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Borders>
              <w:top w:val="single" w:sz="4" w:space="0" w:color="auto"/>
            </w:tcBorders>
          </w:tcPr>
          <w:p w14:paraId="13EC2C5A"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80" w:type="dxa"/>
          </w:tcPr>
          <w:p w14:paraId="666E42DF"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Borders>
              <w:top w:val="single" w:sz="4" w:space="0" w:color="auto"/>
            </w:tcBorders>
          </w:tcPr>
          <w:p w14:paraId="2F085E79"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80" w:type="dxa"/>
          </w:tcPr>
          <w:p w14:paraId="6F1D0C4A"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Borders>
              <w:top w:val="single" w:sz="4" w:space="0" w:color="auto"/>
            </w:tcBorders>
          </w:tcPr>
          <w:p w14:paraId="486D65E6"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80" w:type="dxa"/>
          </w:tcPr>
          <w:p w14:paraId="27EAFB81"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170" w:type="dxa"/>
            <w:tcBorders>
              <w:top w:val="single" w:sz="4" w:space="0" w:color="auto"/>
              <w:bottom w:val="single" w:sz="4" w:space="0" w:color="auto"/>
            </w:tcBorders>
          </w:tcPr>
          <w:p w14:paraId="7CBF3A42" w14:textId="66564A28" w:rsidR="00140B21" w:rsidRPr="006028D6" w:rsidRDefault="00140B21"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Pr>
                <w:rFonts w:hAnsi="Times New Roman" w:cs="Times New Roman"/>
                <w:color w:val="000000"/>
                <w:sz w:val="16"/>
                <w:szCs w:val="16"/>
              </w:rPr>
              <w:t>(</w:t>
            </w:r>
            <w:r w:rsidR="00772CCD" w:rsidRPr="00772CCD">
              <w:rPr>
                <w:rFonts w:hAnsi="Times New Roman"/>
                <w:color w:val="000000"/>
                <w:sz w:val="16"/>
                <w:szCs w:val="16"/>
              </w:rPr>
              <w:t>1</w:t>
            </w:r>
            <w:r>
              <w:rPr>
                <w:rFonts w:hAnsi="Times New Roman" w:cs="Times New Roman"/>
                <w:color w:val="000000"/>
                <w:sz w:val="16"/>
                <w:szCs w:val="16"/>
              </w:rPr>
              <w:t>,</w:t>
            </w:r>
            <w:r w:rsidR="00772CCD" w:rsidRPr="00772CCD">
              <w:rPr>
                <w:rFonts w:hAnsi="Times New Roman"/>
                <w:color w:val="000000"/>
                <w:sz w:val="16"/>
                <w:szCs w:val="16"/>
              </w:rPr>
              <w:t>001</w:t>
            </w:r>
            <w:r>
              <w:rPr>
                <w:rFonts w:hAnsi="Times New Roman" w:cs="Times New Roman"/>
                <w:color w:val="000000"/>
                <w:sz w:val="16"/>
                <w:szCs w:val="16"/>
              </w:rPr>
              <w:t>)</w:t>
            </w:r>
          </w:p>
        </w:tc>
      </w:tr>
      <w:tr w:rsidR="00D11E2E" w:rsidRPr="006028D6" w14:paraId="38E11BBD" w14:textId="77777777" w:rsidTr="00D11E2E">
        <w:trPr>
          <w:trHeight w:val="20"/>
        </w:trPr>
        <w:tc>
          <w:tcPr>
            <w:tcW w:w="2520" w:type="dxa"/>
          </w:tcPr>
          <w:p w14:paraId="3D755CFE" w14:textId="77777777" w:rsidR="00140B21" w:rsidRPr="006028D6" w:rsidRDefault="00140B21" w:rsidP="0025630E">
            <w:pPr>
              <w:keepNext/>
              <w:overflowPunct/>
              <w:autoSpaceDE/>
              <w:autoSpaceDN/>
              <w:adjustRightInd/>
              <w:spacing w:line="200" w:lineRule="exact"/>
              <w:ind w:left="368" w:right="9" w:hanging="368"/>
              <w:textAlignment w:val="auto"/>
              <w:outlineLvl w:val="5"/>
              <w:rPr>
                <w:rFonts w:hAnsi="Times New Roman" w:cs="Times New Roman"/>
                <w:b/>
                <w:bCs/>
                <w:sz w:val="16"/>
                <w:szCs w:val="16"/>
                <w:cs/>
              </w:rPr>
            </w:pPr>
            <w:r w:rsidRPr="006028D6">
              <w:rPr>
                <w:rFonts w:hAnsi="Times New Roman" w:cs="Times New Roman"/>
                <w:b/>
                <w:bCs/>
                <w:spacing w:val="-2"/>
                <w:sz w:val="16"/>
                <w:szCs w:val="16"/>
              </w:rPr>
              <w:t>Total property, plant and equipment</w:t>
            </w:r>
          </w:p>
        </w:tc>
        <w:tc>
          <w:tcPr>
            <w:tcW w:w="1080" w:type="dxa"/>
            <w:tcBorders>
              <w:top w:val="single" w:sz="4" w:space="0" w:color="auto"/>
              <w:bottom w:val="double" w:sz="4" w:space="0" w:color="auto"/>
            </w:tcBorders>
          </w:tcPr>
          <w:p w14:paraId="5A7D6014" w14:textId="2648D217" w:rsidR="00140B21" w:rsidRPr="000F045E" w:rsidRDefault="00772CCD" w:rsidP="0025630E">
            <w:pPr>
              <w:tabs>
                <w:tab w:val="decimal" w:pos="840"/>
              </w:tabs>
              <w:overflowPunct/>
              <w:autoSpaceDE/>
              <w:autoSpaceDN/>
              <w:adjustRightInd/>
              <w:spacing w:line="200" w:lineRule="exact"/>
              <w:ind w:right="9"/>
              <w:textAlignment w:val="auto"/>
              <w:rPr>
                <w:rFonts w:hAnsi="Times New Roman" w:cstheme="minorBidi"/>
                <w:color w:val="000000"/>
                <w:sz w:val="16"/>
                <w:szCs w:val="16"/>
                <w:cs/>
              </w:rPr>
            </w:pPr>
            <w:r w:rsidRPr="00772CCD">
              <w:rPr>
                <w:rFonts w:hAnsi="Times New Roman"/>
                <w:color w:val="000000"/>
                <w:sz w:val="16"/>
                <w:szCs w:val="16"/>
              </w:rPr>
              <w:t>444</w:t>
            </w:r>
            <w:r w:rsidR="00140B21">
              <w:rPr>
                <w:rFonts w:hAnsi="Times New Roman" w:cs="Times New Roman"/>
                <w:color w:val="000000"/>
                <w:sz w:val="16"/>
                <w:szCs w:val="16"/>
              </w:rPr>
              <w:t>,</w:t>
            </w:r>
            <w:r w:rsidRPr="00772CCD">
              <w:rPr>
                <w:rFonts w:hAnsi="Times New Roman"/>
                <w:color w:val="000000"/>
                <w:sz w:val="16"/>
                <w:szCs w:val="16"/>
              </w:rPr>
              <w:t>218</w:t>
            </w:r>
          </w:p>
        </w:tc>
        <w:tc>
          <w:tcPr>
            <w:tcW w:w="180" w:type="dxa"/>
          </w:tcPr>
          <w:p w14:paraId="16DBB702"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69FD2B73"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80" w:type="dxa"/>
          </w:tcPr>
          <w:p w14:paraId="3078BC69"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080" w:type="dxa"/>
          </w:tcPr>
          <w:p w14:paraId="22E0D59F"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80" w:type="dxa"/>
          </w:tcPr>
          <w:p w14:paraId="2670078F"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990" w:type="dxa"/>
          </w:tcPr>
          <w:p w14:paraId="32DEC7C6"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80" w:type="dxa"/>
          </w:tcPr>
          <w:p w14:paraId="27A2D411" w14:textId="77777777" w:rsidR="00140B21" w:rsidRPr="006028D6" w:rsidRDefault="00140B21" w:rsidP="0025630E">
            <w:pPr>
              <w:tabs>
                <w:tab w:val="decimal" w:pos="840"/>
              </w:tabs>
              <w:overflowPunct/>
              <w:autoSpaceDE/>
              <w:autoSpaceDN/>
              <w:adjustRightInd/>
              <w:spacing w:line="200" w:lineRule="exact"/>
              <w:ind w:right="9"/>
              <w:textAlignment w:val="auto"/>
              <w:rPr>
                <w:rFonts w:hAnsi="Times New Roman" w:cs="Times New Roman"/>
                <w:color w:val="000000"/>
                <w:sz w:val="16"/>
                <w:szCs w:val="16"/>
              </w:rPr>
            </w:pPr>
          </w:p>
        </w:tc>
        <w:tc>
          <w:tcPr>
            <w:tcW w:w="1170" w:type="dxa"/>
            <w:tcBorders>
              <w:top w:val="single" w:sz="4" w:space="0" w:color="auto"/>
              <w:bottom w:val="double" w:sz="4" w:space="0" w:color="auto"/>
            </w:tcBorders>
          </w:tcPr>
          <w:p w14:paraId="2CAE618D" w14:textId="20BB1848" w:rsidR="00140B21" w:rsidRPr="006028D6" w:rsidRDefault="00772CCD"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469</w:t>
            </w:r>
            <w:r w:rsidR="003B59AF">
              <w:rPr>
                <w:rFonts w:hAnsi="Times New Roman" w:cs="Times New Roman"/>
                <w:color w:val="000000"/>
                <w:sz w:val="16"/>
                <w:szCs w:val="16"/>
              </w:rPr>
              <w:t>,</w:t>
            </w:r>
            <w:r w:rsidRPr="00772CCD">
              <w:rPr>
                <w:rFonts w:hAnsi="Times New Roman"/>
                <w:color w:val="000000"/>
                <w:sz w:val="16"/>
                <w:szCs w:val="16"/>
              </w:rPr>
              <w:t>678</w:t>
            </w:r>
          </w:p>
        </w:tc>
      </w:tr>
    </w:tbl>
    <w:p w14:paraId="2EF2005F" w14:textId="77777777" w:rsidR="006028D6" w:rsidRPr="006028D6" w:rsidRDefault="006028D6" w:rsidP="0025630E">
      <w:pPr>
        <w:overflowPunct/>
        <w:autoSpaceDE/>
        <w:autoSpaceDN/>
        <w:adjustRightInd/>
        <w:textAlignment w:val="auto"/>
        <w:rPr>
          <w:rFonts w:hAnsi="Times New Roman" w:cs="Times New Roman"/>
          <w:sz w:val="20"/>
          <w:szCs w:val="20"/>
        </w:rPr>
      </w:pPr>
    </w:p>
    <w:tbl>
      <w:tblPr>
        <w:tblW w:w="8640" w:type="dxa"/>
        <w:tblInd w:w="630" w:type="dxa"/>
        <w:tblLayout w:type="fixed"/>
        <w:tblCellMar>
          <w:left w:w="0" w:type="dxa"/>
          <w:right w:w="0" w:type="dxa"/>
        </w:tblCellMar>
        <w:tblLook w:val="0000" w:firstRow="0" w:lastRow="0" w:firstColumn="0" w:lastColumn="0" w:noHBand="0" w:noVBand="0"/>
      </w:tblPr>
      <w:tblGrid>
        <w:gridCol w:w="3213"/>
        <w:gridCol w:w="1008"/>
        <w:gridCol w:w="86"/>
        <w:gridCol w:w="1442"/>
        <w:gridCol w:w="90"/>
        <w:gridCol w:w="1008"/>
        <w:gridCol w:w="86"/>
        <w:gridCol w:w="537"/>
        <w:gridCol w:w="20"/>
        <w:gridCol w:w="1150"/>
      </w:tblGrid>
      <w:tr w:rsidR="006028D6" w:rsidRPr="006028D6" w14:paraId="5B228ECC" w14:textId="77777777" w:rsidTr="00D11E2E">
        <w:trPr>
          <w:trHeight w:val="198"/>
        </w:trPr>
        <w:tc>
          <w:tcPr>
            <w:tcW w:w="4221" w:type="dxa"/>
            <w:gridSpan w:val="2"/>
          </w:tcPr>
          <w:p w14:paraId="150506C5" w14:textId="4F9A2144" w:rsidR="006028D6" w:rsidRPr="006028D6" w:rsidRDefault="006028D6" w:rsidP="0025630E">
            <w:pPr>
              <w:overflowPunct/>
              <w:autoSpaceDE/>
              <w:autoSpaceDN/>
              <w:adjustRightInd/>
              <w:spacing w:line="200" w:lineRule="exact"/>
              <w:ind w:right="9"/>
              <w:textAlignment w:val="auto"/>
              <w:rPr>
                <w:rFonts w:hAnsi="Times New Roman" w:cs="Times New Roman"/>
                <w:b/>
                <w:bCs/>
                <w:sz w:val="16"/>
                <w:szCs w:val="16"/>
              </w:rPr>
            </w:pPr>
            <w:r w:rsidRPr="006028D6">
              <w:rPr>
                <w:rFonts w:hAnsi="Times New Roman" w:cs="Times New Roman"/>
                <w:b/>
                <w:bCs/>
                <w:spacing w:val="-2"/>
                <w:sz w:val="16"/>
                <w:szCs w:val="16"/>
              </w:rPr>
              <w:t xml:space="preserve">Depreciation for the years ended December </w:t>
            </w:r>
            <w:r w:rsidR="00772CCD" w:rsidRPr="00772CCD">
              <w:rPr>
                <w:rFonts w:hAnsi="Times New Roman"/>
                <w:b/>
                <w:bCs/>
                <w:spacing w:val="-2"/>
                <w:sz w:val="16"/>
                <w:szCs w:val="16"/>
              </w:rPr>
              <w:t>31</w:t>
            </w:r>
            <w:r w:rsidRPr="006028D6">
              <w:rPr>
                <w:rFonts w:hAnsi="Times New Roman" w:cs="Times New Roman"/>
                <w:b/>
                <w:bCs/>
                <w:spacing w:val="-2"/>
                <w:sz w:val="16"/>
                <w:szCs w:val="16"/>
              </w:rPr>
              <w:t>,</w:t>
            </w:r>
          </w:p>
        </w:tc>
        <w:tc>
          <w:tcPr>
            <w:tcW w:w="86" w:type="dxa"/>
          </w:tcPr>
          <w:p w14:paraId="7CE16743" w14:textId="77777777" w:rsidR="006028D6" w:rsidRPr="006028D6" w:rsidRDefault="006028D6" w:rsidP="0025630E">
            <w:pPr>
              <w:overflowPunct/>
              <w:autoSpaceDE/>
              <w:autoSpaceDN/>
              <w:adjustRightInd/>
              <w:spacing w:line="200" w:lineRule="exact"/>
              <w:ind w:right="9"/>
              <w:jc w:val="right"/>
              <w:textAlignment w:val="auto"/>
              <w:rPr>
                <w:rFonts w:hAnsi="Times New Roman" w:cs="Times New Roman"/>
                <w:sz w:val="16"/>
                <w:szCs w:val="16"/>
              </w:rPr>
            </w:pPr>
          </w:p>
        </w:tc>
        <w:tc>
          <w:tcPr>
            <w:tcW w:w="1442" w:type="dxa"/>
          </w:tcPr>
          <w:p w14:paraId="6E438247" w14:textId="77777777" w:rsidR="006028D6" w:rsidRPr="006028D6" w:rsidRDefault="006028D6" w:rsidP="0025630E">
            <w:pPr>
              <w:tabs>
                <w:tab w:val="decimal" w:pos="855"/>
              </w:tabs>
              <w:overflowPunct/>
              <w:autoSpaceDE/>
              <w:autoSpaceDN/>
              <w:adjustRightInd/>
              <w:spacing w:line="200" w:lineRule="exact"/>
              <w:ind w:right="9"/>
              <w:jc w:val="right"/>
              <w:textAlignment w:val="auto"/>
              <w:rPr>
                <w:rFonts w:hAnsi="Times New Roman" w:cs="Times New Roman"/>
                <w:sz w:val="16"/>
                <w:szCs w:val="16"/>
              </w:rPr>
            </w:pPr>
          </w:p>
        </w:tc>
        <w:tc>
          <w:tcPr>
            <w:tcW w:w="90" w:type="dxa"/>
          </w:tcPr>
          <w:p w14:paraId="2EE9D142" w14:textId="77777777" w:rsidR="006028D6" w:rsidRPr="006028D6" w:rsidRDefault="006028D6" w:rsidP="0025630E">
            <w:pPr>
              <w:tabs>
                <w:tab w:val="decimal" w:pos="1081"/>
              </w:tabs>
              <w:overflowPunct/>
              <w:autoSpaceDE/>
              <w:autoSpaceDN/>
              <w:adjustRightInd/>
              <w:spacing w:line="200" w:lineRule="exact"/>
              <w:ind w:right="9"/>
              <w:jc w:val="right"/>
              <w:textAlignment w:val="auto"/>
              <w:rPr>
                <w:rFonts w:hAnsi="Times New Roman" w:cs="Times New Roman"/>
                <w:sz w:val="16"/>
                <w:szCs w:val="16"/>
              </w:rPr>
            </w:pPr>
          </w:p>
        </w:tc>
        <w:tc>
          <w:tcPr>
            <w:tcW w:w="1008" w:type="dxa"/>
          </w:tcPr>
          <w:p w14:paraId="5B0DA75E" w14:textId="77777777" w:rsidR="006028D6" w:rsidRPr="006028D6" w:rsidRDefault="006028D6" w:rsidP="0025630E">
            <w:pPr>
              <w:tabs>
                <w:tab w:val="decimal" w:pos="821"/>
              </w:tabs>
              <w:overflowPunct/>
              <w:autoSpaceDE/>
              <w:autoSpaceDN/>
              <w:adjustRightInd/>
              <w:spacing w:line="200" w:lineRule="exact"/>
              <w:ind w:right="9"/>
              <w:jc w:val="right"/>
              <w:textAlignment w:val="auto"/>
              <w:rPr>
                <w:rFonts w:hAnsi="Times New Roman" w:cs="Times New Roman"/>
                <w:sz w:val="16"/>
                <w:szCs w:val="16"/>
              </w:rPr>
            </w:pPr>
          </w:p>
        </w:tc>
        <w:tc>
          <w:tcPr>
            <w:tcW w:w="86" w:type="dxa"/>
          </w:tcPr>
          <w:p w14:paraId="35DAAB8C" w14:textId="77777777" w:rsidR="006028D6" w:rsidRPr="006028D6" w:rsidRDefault="006028D6" w:rsidP="0025630E">
            <w:pPr>
              <w:tabs>
                <w:tab w:val="decimal" w:pos="1081"/>
              </w:tabs>
              <w:overflowPunct/>
              <w:autoSpaceDE/>
              <w:autoSpaceDN/>
              <w:adjustRightInd/>
              <w:spacing w:line="200" w:lineRule="exact"/>
              <w:ind w:right="9"/>
              <w:jc w:val="right"/>
              <w:textAlignment w:val="auto"/>
              <w:rPr>
                <w:rFonts w:hAnsi="Times New Roman" w:cs="Times New Roman"/>
                <w:sz w:val="16"/>
                <w:szCs w:val="16"/>
              </w:rPr>
            </w:pPr>
          </w:p>
        </w:tc>
        <w:tc>
          <w:tcPr>
            <w:tcW w:w="537" w:type="dxa"/>
          </w:tcPr>
          <w:p w14:paraId="20F3F101" w14:textId="77777777" w:rsidR="006028D6" w:rsidRPr="006028D6" w:rsidRDefault="006028D6" w:rsidP="0025630E">
            <w:pPr>
              <w:tabs>
                <w:tab w:val="decimal" w:pos="1081"/>
              </w:tabs>
              <w:overflowPunct/>
              <w:autoSpaceDE/>
              <w:autoSpaceDN/>
              <w:adjustRightInd/>
              <w:spacing w:line="200" w:lineRule="exact"/>
              <w:ind w:right="9"/>
              <w:jc w:val="right"/>
              <w:textAlignment w:val="auto"/>
              <w:rPr>
                <w:rFonts w:hAnsi="Times New Roman" w:cs="Times New Roman"/>
                <w:sz w:val="16"/>
                <w:szCs w:val="16"/>
              </w:rPr>
            </w:pPr>
          </w:p>
        </w:tc>
        <w:tc>
          <w:tcPr>
            <w:tcW w:w="20" w:type="dxa"/>
          </w:tcPr>
          <w:p w14:paraId="4971705B" w14:textId="77777777" w:rsidR="006028D6" w:rsidRPr="006028D6" w:rsidRDefault="006028D6" w:rsidP="0025630E">
            <w:pPr>
              <w:tabs>
                <w:tab w:val="decimal" w:pos="1081"/>
              </w:tabs>
              <w:overflowPunct/>
              <w:autoSpaceDE/>
              <w:autoSpaceDN/>
              <w:adjustRightInd/>
              <w:spacing w:line="200" w:lineRule="exact"/>
              <w:ind w:right="9"/>
              <w:jc w:val="right"/>
              <w:textAlignment w:val="auto"/>
              <w:rPr>
                <w:rFonts w:hAnsi="Times New Roman" w:cs="Times New Roman"/>
                <w:sz w:val="16"/>
                <w:szCs w:val="16"/>
              </w:rPr>
            </w:pPr>
          </w:p>
        </w:tc>
        <w:tc>
          <w:tcPr>
            <w:tcW w:w="1150" w:type="dxa"/>
          </w:tcPr>
          <w:p w14:paraId="1FF0275B" w14:textId="77777777" w:rsidR="006028D6" w:rsidRPr="006028D6" w:rsidRDefault="006028D6" w:rsidP="0025630E">
            <w:pPr>
              <w:overflowPunct/>
              <w:autoSpaceDE/>
              <w:autoSpaceDN/>
              <w:adjustRightInd/>
              <w:spacing w:line="200" w:lineRule="exact"/>
              <w:ind w:right="9"/>
              <w:jc w:val="right"/>
              <w:textAlignment w:val="auto"/>
              <w:rPr>
                <w:rFonts w:hAnsi="Times New Roman" w:cs="Times New Roman"/>
                <w:sz w:val="16"/>
                <w:szCs w:val="16"/>
              </w:rPr>
            </w:pPr>
          </w:p>
        </w:tc>
      </w:tr>
      <w:tr w:rsidR="006028D6" w:rsidRPr="006028D6" w14:paraId="6528F983" w14:textId="77777777" w:rsidTr="00D11E2E">
        <w:trPr>
          <w:trHeight w:val="20"/>
        </w:trPr>
        <w:tc>
          <w:tcPr>
            <w:tcW w:w="3213" w:type="dxa"/>
          </w:tcPr>
          <w:p w14:paraId="57CCFF8D" w14:textId="45A5E635" w:rsidR="006028D6" w:rsidRPr="006028D6" w:rsidRDefault="00772CCD" w:rsidP="0025630E">
            <w:pPr>
              <w:keepNext/>
              <w:overflowPunct/>
              <w:autoSpaceDE/>
              <w:autoSpaceDN/>
              <w:adjustRightInd/>
              <w:spacing w:line="200" w:lineRule="exact"/>
              <w:ind w:left="368" w:right="9" w:hanging="188"/>
              <w:textAlignment w:val="auto"/>
              <w:outlineLvl w:val="5"/>
              <w:rPr>
                <w:rFonts w:hAnsi="Times New Roman" w:cs="Times New Roman"/>
                <w:spacing w:val="-2"/>
                <w:sz w:val="16"/>
                <w:szCs w:val="16"/>
              </w:rPr>
            </w:pPr>
            <w:r w:rsidRPr="00772CCD">
              <w:rPr>
                <w:rFonts w:hAnsi="Times New Roman"/>
                <w:spacing w:val="-2"/>
                <w:sz w:val="16"/>
                <w:szCs w:val="16"/>
              </w:rPr>
              <w:t>2025</w:t>
            </w:r>
          </w:p>
        </w:tc>
        <w:tc>
          <w:tcPr>
            <w:tcW w:w="1008" w:type="dxa"/>
          </w:tcPr>
          <w:p w14:paraId="6E749D16" w14:textId="77777777" w:rsidR="006028D6" w:rsidRPr="006028D6" w:rsidRDefault="006028D6" w:rsidP="0025630E">
            <w:pPr>
              <w:overflowPunct/>
              <w:autoSpaceDE/>
              <w:autoSpaceDN/>
              <w:adjustRightInd/>
              <w:spacing w:line="200" w:lineRule="exact"/>
              <w:ind w:right="9"/>
              <w:jc w:val="right"/>
              <w:textAlignment w:val="auto"/>
              <w:rPr>
                <w:rFonts w:hAnsi="Times New Roman" w:cs="Times New Roman"/>
                <w:sz w:val="16"/>
                <w:szCs w:val="16"/>
              </w:rPr>
            </w:pPr>
          </w:p>
        </w:tc>
        <w:tc>
          <w:tcPr>
            <w:tcW w:w="86" w:type="dxa"/>
          </w:tcPr>
          <w:p w14:paraId="0ABB3F2B" w14:textId="77777777" w:rsidR="006028D6" w:rsidRPr="006028D6" w:rsidRDefault="006028D6" w:rsidP="0025630E">
            <w:pPr>
              <w:overflowPunct/>
              <w:autoSpaceDE/>
              <w:autoSpaceDN/>
              <w:adjustRightInd/>
              <w:spacing w:line="200" w:lineRule="exact"/>
              <w:ind w:right="9"/>
              <w:jc w:val="right"/>
              <w:textAlignment w:val="auto"/>
              <w:rPr>
                <w:rFonts w:hAnsi="Times New Roman" w:cs="Times New Roman"/>
                <w:sz w:val="16"/>
                <w:szCs w:val="16"/>
              </w:rPr>
            </w:pPr>
          </w:p>
        </w:tc>
        <w:tc>
          <w:tcPr>
            <w:tcW w:w="1442" w:type="dxa"/>
          </w:tcPr>
          <w:p w14:paraId="4C7316EF" w14:textId="77777777" w:rsidR="006028D6" w:rsidRPr="006028D6" w:rsidRDefault="006028D6" w:rsidP="0025630E">
            <w:pPr>
              <w:tabs>
                <w:tab w:val="decimal" w:pos="855"/>
              </w:tabs>
              <w:overflowPunct/>
              <w:autoSpaceDE/>
              <w:autoSpaceDN/>
              <w:adjustRightInd/>
              <w:spacing w:line="200" w:lineRule="exact"/>
              <w:ind w:right="9"/>
              <w:jc w:val="right"/>
              <w:textAlignment w:val="auto"/>
              <w:rPr>
                <w:rFonts w:hAnsi="Times New Roman" w:cs="Times New Roman"/>
                <w:sz w:val="16"/>
                <w:szCs w:val="16"/>
              </w:rPr>
            </w:pPr>
          </w:p>
        </w:tc>
        <w:tc>
          <w:tcPr>
            <w:tcW w:w="90" w:type="dxa"/>
          </w:tcPr>
          <w:p w14:paraId="76439F25" w14:textId="77777777" w:rsidR="006028D6" w:rsidRPr="006028D6" w:rsidRDefault="006028D6" w:rsidP="0025630E">
            <w:pPr>
              <w:tabs>
                <w:tab w:val="decimal" w:pos="1081"/>
              </w:tabs>
              <w:overflowPunct/>
              <w:autoSpaceDE/>
              <w:autoSpaceDN/>
              <w:adjustRightInd/>
              <w:spacing w:line="200" w:lineRule="exact"/>
              <w:ind w:right="9"/>
              <w:jc w:val="right"/>
              <w:textAlignment w:val="auto"/>
              <w:rPr>
                <w:rFonts w:hAnsi="Times New Roman" w:cs="Times New Roman"/>
                <w:sz w:val="16"/>
                <w:szCs w:val="16"/>
              </w:rPr>
            </w:pPr>
          </w:p>
        </w:tc>
        <w:tc>
          <w:tcPr>
            <w:tcW w:w="1631" w:type="dxa"/>
            <w:gridSpan w:val="3"/>
          </w:tcPr>
          <w:p w14:paraId="1B3D43DB" w14:textId="77777777" w:rsidR="006028D6" w:rsidRPr="006028D6" w:rsidRDefault="006028D6" w:rsidP="0025630E">
            <w:pPr>
              <w:tabs>
                <w:tab w:val="decimal" w:pos="548"/>
              </w:tabs>
              <w:overflowPunct/>
              <w:autoSpaceDE/>
              <w:autoSpaceDN/>
              <w:adjustRightInd/>
              <w:spacing w:line="200" w:lineRule="exact"/>
              <w:ind w:right="37"/>
              <w:jc w:val="right"/>
              <w:textAlignment w:val="auto"/>
              <w:rPr>
                <w:rFonts w:hAnsi="Times New Roman" w:cs="Times New Roman"/>
                <w:b/>
                <w:bCs/>
                <w:sz w:val="16"/>
                <w:szCs w:val="16"/>
              </w:rPr>
            </w:pPr>
            <w:r w:rsidRPr="006028D6">
              <w:rPr>
                <w:rFonts w:hAnsi="Times New Roman" w:cs="Times New Roman"/>
                <w:b/>
                <w:bCs/>
                <w:sz w:val="16"/>
                <w:szCs w:val="16"/>
              </w:rPr>
              <w:t>Thousand Baht</w:t>
            </w:r>
          </w:p>
        </w:tc>
        <w:tc>
          <w:tcPr>
            <w:tcW w:w="20" w:type="dxa"/>
          </w:tcPr>
          <w:p w14:paraId="1860F450" w14:textId="77777777" w:rsidR="006028D6" w:rsidRPr="006028D6" w:rsidRDefault="006028D6" w:rsidP="0025630E">
            <w:pPr>
              <w:tabs>
                <w:tab w:val="decimal" w:pos="1081"/>
              </w:tabs>
              <w:overflowPunct/>
              <w:autoSpaceDE/>
              <w:autoSpaceDN/>
              <w:adjustRightInd/>
              <w:spacing w:line="200" w:lineRule="exact"/>
              <w:ind w:right="9"/>
              <w:jc w:val="right"/>
              <w:textAlignment w:val="auto"/>
              <w:rPr>
                <w:rFonts w:hAnsi="Times New Roman" w:cs="Times New Roman"/>
                <w:sz w:val="16"/>
                <w:szCs w:val="16"/>
              </w:rPr>
            </w:pPr>
          </w:p>
        </w:tc>
        <w:tc>
          <w:tcPr>
            <w:tcW w:w="1150" w:type="dxa"/>
            <w:tcBorders>
              <w:bottom w:val="double" w:sz="4" w:space="0" w:color="auto"/>
            </w:tcBorders>
          </w:tcPr>
          <w:p w14:paraId="5A896D0A" w14:textId="2D0CC02D" w:rsidR="006028D6" w:rsidRPr="006028D6" w:rsidRDefault="00772CCD"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63</w:t>
            </w:r>
            <w:r w:rsidR="00C06A49">
              <w:rPr>
                <w:rFonts w:hAnsi="Times New Roman" w:cs="Times New Roman"/>
                <w:color w:val="000000"/>
                <w:sz w:val="16"/>
                <w:szCs w:val="16"/>
              </w:rPr>
              <w:t>,</w:t>
            </w:r>
            <w:r w:rsidRPr="00772CCD">
              <w:rPr>
                <w:rFonts w:hAnsi="Times New Roman"/>
                <w:color w:val="000000"/>
                <w:sz w:val="16"/>
                <w:szCs w:val="16"/>
              </w:rPr>
              <w:t>910</w:t>
            </w:r>
          </w:p>
        </w:tc>
      </w:tr>
      <w:tr w:rsidR="006028D6" w:rsidRPr="006028D6" w14:paraId="7E4822D9" w14:textId="77777777" w:rsidTr="00D11E2E">
        <w:trPr>
          <w:trHeight w:val="20"/>
        </w:trPr>
        <w:tc>
          <w:tcPr>
            <w:tcW w:w="3213" w:type="dxa"/>
          </w:tcPr>
          <w:p w14:paraId="6FF91178" w14:textId="7671767D" w:rsidR="006028D6" w:rsidRPr="006028D6" w:rsidRDefault="00772CCD" w:rsidP="0025630E">
            <w:pPr>
              <w:keepNext/>
              <w:overflowPunct/>
              <w:autoSpaceDE/>
              <w:autoSpaceDN/>
              <w:adjustRightInd/>
              <w:spacing w:line="200" w:lineRule="exact"/>
              <w:ind w:left="368" w:right="9" w:hanging="188"/>
              <w:textAlignment w:val="auto"/>
              <w:outlineLvl w:val="5"/>
              <w:rPr>
                <w:rFonts w:hAnsi="Times New Roman" w:cs="Times New Roman"/>
                <w:spacing w:val="-2"/>
                <w:sz w:val="16"/>
                <w:szCs w:val="16"/>
              </w:rPr>
            </w:pPr>
            <w:r w:rsidRPr="00772CCD">
              <w:rPr>
                <w:rFonts w:hAnsi="Times New Roman"/>
                <w:spacing w:val="-2"/>
                <w:sz w:val="16"/>
                <w:szCs w:val="16"/>
              </w:rPr>
              <w:t>2024</w:t>
            </w:r>
          </w:p>
        </w:tc>
        <w:tc>
          <w:tcPr>
            <w:tcW w:w="1008" w:type="dxa"/>
          </w:tcPr>
          <w:p w14:paraId="4120249A" w14:textId="77777777" w:rsidR="006028D6" w:rsidRPr="006028D6" w:rsidRDefault="006028D6" w:rsidP="0025630E">
            <w:pPr>
              <w:overflowPunct/>
              <w:autoSpaceDE/>
              <w:autoSpaceDN/>
              <w:adjustRightInd/>
              <w:spacing w:line="200" w:lineRule="exact"/>
              <w:ind w:right="9"/>
              <w:jc w:val="right"/>
              <w:textAlignment w:val="auto"/>
              <w:rPr>
                <w:rFonts w:hAnsi="Times New Roman" w:cs="Times New Roman"/>
                <w:sz w:val="16"/>
                <w:szCs w:val="16"/>
              </w:rPr>
            </w:pPr>
          </w:p>
        </w:tc>
        <w:tc>
          <w:tcPr>
            <w:tcW w:w="86" w:type="dxa"/>
          </w:tcPr>
          <w:p w14:paraId="0928F31A" w14:textId="77777777" w:rsidR="006028D6" w:rsidRPr="006028D6" w:rsidRDefault="006028D6" w:rsidP="0025630E">
            <w:pPr>
              <w:overflowPunct/>
              <w:autoSpaceDE/>
              <w:autoSpaceDN/>
              <w:adjustRightInd/>
              <w:spacing w:line="200" w:lineRule="exact"/>
              <w:ind w:right="9"/>
              <w:jc w:val="right"/>
              <w:textAlignment w:val="auto"/>
              <w:rPr>
                <w:rFonts w:hAnsi="Times New Roman" w:cs="Times New Roman"/>
                <w:sz w:val="16"/>
                <w:szCs w:val="16"/>
              </w:rPr>
            </w:pPr>
          </w:p>
        </w:tc>
        <w:tc>
          <w:tcPr>
            <w:tcW w:w="1442" w:type="dxa"/>
          </w:tcPr>
          <w:p w14:paraId="0302E70B" w14:textId="77777777" w:rsidR="006028D6" w:rsidRPr="006028D6" w:rsidRDefault="006028D6" w:rsidP="0025630E">
            <w:pPr>
              <w:tabs>
                <w:tab w:val="decimal" w:pos="855"/>
              </w:tabs>
              <w:overflowPunct/>
              <w:autoSpaceDE/>
              <w:autoSpaceDN/>
              <w:adjustRightInd/>
              <w:spacing w:line="200" w:lineRule="exact"/>
              <w:ind w:right="9"/>
              <w:jc w:val="right"/>
              <w:textAlignment w:val="auto"/>
              <w:rPr>
                <w:rFonts w:hAnsi="Times New Roman" w:cs="Times New Roman"/>
                <w:sz w:val="16"/>
                <w:szCs w:val="16"/>
              </w:rPr>
            </w:pPr>
          </w:p>
        </w:tc>
        <w:tc>
          <w:tcPr>
            <w:tcW w:w="90" w:type="dxa"/>
          </w:tcPr>
          <w:p w14:paraId="2166461F" w14:textId="77777777" w:rsidR="006028D6" w:rsidRPr="006028D6" w:rsidRDefault="006028D6" w:rsidP="0025630E">
            <w:pPr>
              <w:tabs>
                <w:tab w:val="decimal" w:pos="1081"/>
              </w:tabs>
              <w:overflowPunct/>
              <w:autoSpaceDE/>
              <w:autoSpaceDN/>
              <w:adjustRightInd/>
              <w:spacing w:line="200" w:lineRule="exact"/>
              <w:ind w:right="9"/>
              <w:jc w:val="right"/>
              <w:textAlignment w:val="auto"/>
              <w:rPr>
                <w:rFonts w:hAnsi="Times New Roman" w:cs="Times New Roman"/>
                <w:sz w:val="16"/>
                <w:szCs w:val="16"/>
              </w:rPr>
            </w:pPr>
          </w:p>
        </w:tc>
        <w:tc>
          <w:tcPr>
            <w:tcW w:w="1631" w:type="dxa"/>
            <w:gridSpan w:val="3"/>
          </w:tcPr>
          <w:p w14:paraId="6B9CE4C9" w14:textId="77777777" w:rsidR="006028D6" w:rsidRPr="006028D6" w:rsidRDefault="006028D6" w:rsidP="0025630E">
            <w:pPr>
              <w:tabs>
                <w:tab w:val="decimal" w:pos="548"/>
              </w:tabs>
              <w:overflowPunct/>
              <w:autoSpaceDE/>
              <w:autoSpaceDN/>
              <w:adjustRightInd/>
              <w:spacing w:line="200" w:lineRule="exact"/>
              <w:ind w:right="37"/>
              <w:jc w:val="right"/>
              <w:textAlignment w:val="auto"/>
              <w:rPr>
                <w:rFonts w:hAnsi="Times New Roman" w:cs="Times New Roman"/>
                <w:b/>
                <w:bCs/>
                <w:sz w:val="16"/>
                <w:szCs w:val="16"/>
              </w:rPr>
            </w:pPr>
            <w:r w:rsidRPr="006028D6">
              <w:rPr>
                <w:rFonts w:hAnsi="Times New Roman" w:cs="Times New Roman"/>
                <w:b/>
                <w:bCs/>
                <w:sz w:val="16"/>
                <w:szCs w:val="16"/>
              </w:rPr>
              <w:t>Thousand Baht</w:t>
            </w:r>
          </w:p>
        </w:tc>
        <w:tc>
          <w:tcPr>
            <w:tcW w:w="20" w:type="dxa"/>
          </w:tcPr>
          <w:p w14:paraId="7D01D579" w14:textId="77777777" w:rsidR="006028D6" w:rsidRPr="006028D6" w:rsidRDefault="006028D6" w:rsidP="0025630E">
            <w:pPr>
              <w:tabs>
                <w:tab w:val="decimal" w:pos="1081"/>
              </w:tabs>
              <w:overflowPunct/>
              <w:autoSpaceDE/>
              <w:autoSpaceDN/>
              <w:adjustRightInd/>
              <w:spacing w:line="200" w:lineRule="exact"/>
              <w:ind w:right="9"/>
              <w:jc w:val="right"/>
              <w:textAlignment w:val="auto"/>
              <w:rPr>
                <w:rFonts w:hAnsi="Times New Roman" w:cs="Times New Roman"/>
                <w:sz w:val="16"/>
                <w:szCs w:val="16"/>
              </w:rPr>
            </w:pPr>
          </w:p>
        </w:tc>
        <w:tc>
          <w:tcPr>
            <w:tcW w:w="1150" w:type="dxa"/>
            <w:tcBorders>
              <w:top w:val="double" w:sz="4" w:space="0" w:color="auto"/>
              <w:bottom w:val="double" w:sz="4" w:space="0" w:color="auto"/>
            </w:tcBorders>
          </w:tcPr>
          <w:p w14:paraId="4A6776DF" w14:textId="231F1878" w:rsidR="006028D6" w:rsidRPr="006028D6" w:rsidRDefault="00772CCD" w:rsidP="0025630E">
            <w:pPr>
              <w:tabs>
                <w:tab w:val="decimal" w:pos="903"/>
              </w:tabs>
              <w:overflowPunct/>
              <w:autoSpaceDE/>
              <w:autoSpaceDN/>
              <w:adjustRightInd/>
              <w:spacing w:line="200" w:lineRule="exact"/>
              <w:ind w:right="9"/>
              <w:textAlignment w:val="auto"/>
              <w:rPr>
                <w:rFonts w:hAnsi="Times New Roman" w:cs="Times New Roman"/>
                <w:color w:val="000000"/>
                <w:sz w:val="16"/>
                <w:szCs w:val="16"/>
              </w:rPr>
            </w:pPr>
            <w:r w:rsidRPr="00772CCD">
              <w:rPr>
                <w:rFonts w:hAnsi="Times New Roman"/>
                <w:color w:val="000000"/>
                <w:sz w:val="16"/>
                <w:szCs w:val="16"/>
              </w:rPr>
              <w:t>53</w:t>
            </w:r>
            <w:r w:rsidR="00C06A49">
              <w:rPr>
                <w:rFonts w:hAnsi="Times New Roman" w:cs="Times New Roman"/>
                <w:color w:val="000000"/>
                <w:sz w:val="16"/>
                <w:szCs w:val="16"/>
              </w:rPr>
              <w:t>,</w:t>
            </w:r>
            <w:r w:rsidRPr="00772CCD">
              <w:rPr>
                <w:rFonts w:hAnsi="Times New Roman"/>
                <w:color w:val="000000"/>
                <w:sz w:val="16"/>
                <w:szCs w:val="16"/>
              </w:rPr>
              <w:t>770</w:t>
            </w:r>
          </w:p>
        </w:tc>
      </w:tr>
    </w:tbl>
    <w:p w14:paraId="7DEA73CB" w14:textId="743CA49A" w:rsidR="0055439B" w:rsidRPr="003D0A2E" w:rsidRDefault="0055439B" w:rsidP="0025630E">
      <w:pPr>
        <w:spacing w:before="240" w:after="240"/>
        <w:ind w:left="547" w:right="14" w:firstLine="14"/>
        <w:jc w:val="both"/>
      </w:pPr>
      <w:r w:rsidRPr="00CF3F37">
        <w:rPr>
          <w:rFonts w:hAnsi="Times New Roman" w:cs="Times New Roman"/>
        </w:rPr>
        <w:t xml:space="preserve">As </w:t>
      </w:r>
      <w:proofErr w:type="gramStart"/>
      <w:r w:rsidRPr="00CF3F37">
        <w:rPr>
          <w:rFonts w:hAnsi="Times New Roman" w:cs="Times New Roman"/>
        </w:rPr>
        <w:t>at</w:t>
      </w:r>
      <w:proofErr w:type="gramEnd"/>
      <w:r w:rsidRPr="00CF3F37">
        <w:rPr>
          <w:rFonts w:hAnsi="Times New Roman" w:cs="Times New Roman"/>
        </w:rPr>
        <w:t xml:space="preserve"> </w:t>
      </w:r>
      <w:r w:rsidRPr="00977427">
        <w:rPr>
          <w:rFonts w:hAnsi="Times New Roman"/>
        </w:rPr>
        <w:t xml:space="preserve">December </w:t>
      </w:r>
      <w:r w:rsidR="00772CCD" w:rsidRPr="00772CCD">
        <w:rPr>
          <w:rFonts w:hAnsi="Times New Roman"/>
        </w:rPr>
        <w:t>31</w:t>
      </w:r>
      <w:r w:rsidRPr="00977427">
        <w:rPr>
          <w:rFonts w:hAnsi="Times New Roman"/>
        </w:rPr>
        <w:t>,</w:t>
      </w:r>
      <w:r>
        <w:rPr>
          <w:rFonts w:hAnsi="Times New Roman"/>
        </w:rPr>
        <w:t xml:space="preserve"> </w:t>
      </w:r>
      <w:proofErr w:type="gramStart"/>
      <w:r w:rsidR="00772CCD" w:rsidRPr="00772CCD">
        <w:rPr>
          <w:rFonts w:hAnsi="Times New Roman"/>
        </w:rPr>
        <w:t>2025</w:t>
      </w:r>
      <w:proofErr w:type="gramEnd"/>
      <w:r>
        <w:rPr>
          <w:rFonts w:hAnsi="Times New Roman"/>
        </w:rPr>
        <w:t xml:space="preserve"> and</w:t>
      </w:r>
      <w:r w:rsidRPr="00CF3F37">
        <w:rPr>
          <w:rFonts w:hAnsi="Times New Roman" w:cs="Times New Roman"/>
        </w:rPr>
        <w:t xml:space="preserve"> </w:t>
      </w:r>
      <w:r w:rsidR="00772CCD" w:rsidRPr="00772CCD">
        <w:rPr>
          <w:rFonts w:hAnsi="Times New Roman"/>
        </w:rPr>
        <w:t>2024</w:t>
      </w:r>
      <w:r w:rsidRPr="003D0A2E">
        <w:t xml:space="preserve">, </w:t>
      </w:r>
      <w:r w:rsidR="00F166B1">
        <w:t xml:space="preserve">the Company has </w:t>
      </w:r>
      <w:r w:rsidRPr="003D0A2E">
        <w:t xml:space="preserve">certain items of plant and </w:t>
      </w:r>
      <w:proofErr w:type="gramStart"/>
      <w:r w:rsidRPr="003D0A2E">
        <w:t>equipment</w:t>
      </w:r>
      <w:proofErr w:type="gramEnd"/>
      <w:r w:rsidRPr="003D0A2E">
        <w:t xml:space="preserve"> were fully depreciated but are still in use. The gross carrying amount before deducting accumulated depreciation and allowance for impairment loss of those assets amounted to Baht </w:t>
      </w:r>
      <w:r w:rsidR="00772CCD" w:rsidRPr="00772CCD">
        <w:t>457</w:t>
      </w:r>
      <w:r w:rsidRPr="003D0A2E">
        <w:t xml:space="preserve"> million and Baht </w:t>
      </w:r>
      <w:r w:rsidR="00772CCD" w:rsidRPr="00772CCD">
        <w:t>460</w:t>
      </w:r>
      <w:r w:rsidRPr="003D0A2E">
        <w:rPr>
          <w:rFonts w:hint="cs"/>
        </w:rPr>
        <w:t xml:space="preserve"> </w:t>
      </w:r>
      <w:r w:rsidRPr="003D0A2E">
        <w:t>million, respectively.</w:t>
      </w:r>
    </w:p>
    <w:p w14:paraId="266930A1" w14:textId="2A3D1F22" w:rsidR="0055439B" w:rsidRPr="003D0A2E" w:rsidRDefault="0055439B" w:rsidP="0025630E">
      <w:pPr>
        <w:spacing w:before="240" w:after="240"/>
        <w:ind w:left="547" w:right="14" w:firstLine="14"/>
        <w:jc w:val="both"/>
        <w:rPr>
          <w:spacing w:val="-2"/>
        </w:rPr>
      </w:pPr>
      <w:r w:rsidRPr="00CF3F37">
        <w:rPr>
          <w:rFonts w:hAnsi="Times New Roman" w:cs="Times New Roman"/>
        </w:rPr>
        <w:t xml:space="preserve">As </w:t>
      </w:r>
      <w:proofErr w:type="gramStart"/>
      <w:r w:rsidRPr="00CF3F37">
        <w:rPr>
          <w:rFonts w:hAnsi="Times New Roman" w:cs="Times New Roman"/>
        </w:rPr>
        <w:t>at</w:t>
      </w:r>
      <w:proofErr w:type="gramEnd"/>
      <w:r w:rsidRPr="00CF3F37">
        <w:rPr>
          <w:rFonts w:hAnsi="Times New Roman" w:cs="Times New Roman"/>
        </w:rPr>
        <w:t xml:space="preserve"> </w:t>
      </w:r>
      <w:r w:rsidRPr="00977427">
        <w:rPr>
          <w:rFonts w:hAnsi="Times New Roman"/>
        </w:rPr>
        <w:t xml:space="preserve">December </w:t>
      </w:r>
      <w:r w:rsidR="00772CCD" w:rsidRPr="00772CCD">
        <w:rPr>
          <w:rFonts w:hAnsi="Times New Roman"/>
        </w:rPr>
        <w:t>31</w:t>
      </w:r>
      <w:r w:rsidRPr="00977427">
        <w:rPr>
          <w:rFonts w:hAnsi="Times New Roman"/>
        </w:rPr>
        <w:t>,</w:t>
      </w:r>
      <w:r>
        <w:rPr>
          <w:rFonts w:hAnsi="Times New Roman"/>
        </w:rPr>
        <w:t xml:space="preserve"> </w:t>
      </w:r>
      <w:proofErr w:type="gramStart"/>
      <w:r w:rsidR="00772CCD" w:rsidRPr="00772CCD">
        <w:rPr>
          <w:rFonts w:hAnsi="Times New Roman"/>
        </w:rPr>
        <w:t>2025</w:t>
      </w:r>
      <w:proofErr w:type="gramEnd"/>
      <w:r>
        <w:rPr>
          <w:rFonts w:hAnsi="Times New Roman"/>
        </w:rPr>
        <w:t xml:space="preserve"> and</w:t>
      </w:r>
      <w:r w:rsidRPr="00CF3F37">
        <w:rPr>
          <w:rFonts w:hAnsi="Times New Roman" w:cs="Times New Roman"/>
        </w:rPr>
        <w:t xml:space="preserve"> </w:t>
      </w:r>
      <w:r w:rsidR="00772CCD" w:rsidRPr="00772CCD">
        <w:rPr>
          <w:rFonts w:hAnsi="Times New Roman"/>
        </w:rPr>
        <w:t>2024</w:t>
      </w:r>
      <w:r w:rsidRPr="00CF3F37">
        <w:rPr>
          <w:rFonts w:hAnsi="Times New Roman" w:cs="Times New Roman"/>
        </w:rPr>
        <w:t>,</w:t>
      </w:r>
      <w:r w:rsidRPr="003D0A2E">
        <w:t xml:space="preserve"> the Company has </w:t>
      </w:r>
      <w:proofErr w:type="gramStart"/>
      <w:r w:rsidRPr="003D0A2E">
        <w:t>advances</w:t>
      </w:r>
      <w:proofErr w:type="gramEnd"/>
      <w:r w:rsidRPr="003D0A2E">
        <w:t xml:space="preserve"> </w:t>
      </w:r>
      <w:proofErr w:type="gramStart"/>
      <w:r w:rsidRPr="003D0A2E">
        <w:t>for</w:t>
      </w:r>
      <w:proofErr w:type="gramEnd"/>
      <w:r w:rsidRPr="003D0A2E">
        <w:t xml:space="preserve"> purchases of fixed assets of Baht </w:t>
      </w:r>
      <w:r w:rsidR="00772CCD" w:rsidRPr="00772CCD">
        <w:t>4</w:t>
      </w:r>
      <w:r w:rsidR="004D4A50">
        <w:t>.</w:t>
      </w:r>
      <w:r w:rsidR="00772CCD" w:rsidRPr="00772CCD">
        <w:t>58</w:t>
      </w:r>
      <w:r w:rsidRPr="003D0A2E">
        <w:t xml:space="preserve"> million and Baht </w:t>
      </w:r>
      <w:r w:rsidR="00772CCD" w:rsidRPr="00772CCD">
        <w:t>4</w:t>
      </w:r>
      <w:r w:rsidR="004D4A50">
        <w:t>.</w:t>
      </w:r>
      <w:r w:rsidR="00772CCD" w:rsidRPr="00772CCD">
        <w:t>14</w:t>
      </w:r>
      <w:r w:rsidRPr="003D0A2E">
        <w:t xml:space="preserve"> million, respectively</w:t>
      </w:r>
      <w:r w:rsidR="00B71988">
        <w:t>,</w:t>
      </w:r>
      <w:r w:rsidRPr="003D0A2E">
        <w:t xml:space="preserve"> from purchase order of </w:t>
      </w:r>
      <w:r w:rsidRPr="003D0A2E">
        <w:rPr>
          <w:rFonts w:hAnsi="Times New Roman"/>
          <w:spacing w:val="-4"/>
        </w:rPr>
        <w:t xml:space="preserve">machinery and equipment. The Company has commitments relevant to the remaining advance </w:t>
      </w:r>
      <w:r w:rsidRPr="003D0A2E">
        <w:rPr>
          <w:rFonts w:hAnsi="Times New Roman"/>
          <w:spacing w:val="-2"/>
        </w:rPr>
        <w:t>payments for the purchase of fixed assets of Baht</w:t>
      </w:r>
      <w:r w:rsidR="004D4A50">
        <w:rPr>
          <w:rFonts w:hAnsi="Times New Roman"/>
          <w:spacing w:val="-2"/>
        </w:rPr>
        <w:t xml:space="preserve"> </w:t>
      </w:r>
      <w:r w:rsidR="00772CCD" w:rsidRPr="00772CCD">
        <w:rPr>
          <w:rFonts w:hAnsi="Times New Roman"/>
          <w:spacing w:val="-2"/>
        </w:rPr>
        <w:t>8</w:t>
      </w:r>
      <w:r w:rsidR="004D4A50">
        <w:rPr>
          <w:rFonts w:hAnsi="Times New Roman"/>
          <w:spacing w:val="-2"/>
        </w:rPr>
        <w:t>.</w:t>
      </w:r>
      <w:r w:rsidR="00772CCD" w:rsidRPr="00772CCD">
        <w:rPr>
          <w:rFonts w:hAnsi="Times New Roman"/>
          <w:spacing w:val="-2"/>
        </w:rPr>
        <w:t>85</w:t>
      </w:r>
      <w:r w:rsidRPr="003D0A2E">
        <w:rPr>
          <w:rFonts w:hAnsi="Times New Roman"/>
          <w:spacing w:val="-2"/>
        </w:rPr>
        <w:t xml:space="preserve"> million and Baht </w:t>
      </w:r>
      <w:r w:rsidR="00772CCD" w:rsidRPr="00772CCD">
        <w:rPr>
          <w:rFonts w:hAnsi="Times New Roman"/>
          <w:spacing w:val="-2"/>
        </w:rPr>
        <w:t>8</w:t>
      </w:r>
      <w:r w:rsidR="004D4A50">
        <w:rPr>
          <w:rFonts w:hAnsi="Times New Roman"/>
          <w:spacing w:val="-2"/>
        </w:rPr>
        <w:t>.</w:t>
      </w:r>
      <w:r w:rsidR="00772CCD" w:rsidRPr="00772CCD">
        <w:rPr>
          <w:rFonts w:hAnsi="Times New Roman"/>
          <w:spacing w:val="-2"/>
        </w:rPr>
        <w:t>10</w:t>
      </w:r>
      <w:r w:rsidRPr="003D0A2E">
        <w:rPr>
          <w:rFonts w:hAnsi="Times New Roman"/>
          <w:spacing w:val="-2"/>
        </w:rPr>
        <w:t xml:space="preserve"> million, respectively.</w:t>
      </w:r>
    </w:p>
    <w:p w14:paraId="3368893B" w14:textId="77777777" w:rsidR="006323D3" w:rsidRDefault="006323D3" w:rsidP="0025630E">
      <w:pPr>
        <w:overflowPunct/>
        <w:autoSpaceDE/>
        <w:autoSpaceDN/>
        <w:adjustRightInd/>
        <w:textAlignment w:val="auto"/>
        <w:rPr>
          <w:rFonts w:hAnsi="Times New Roman" w:cs="Times New Roman"/>
          <w:b/>
          <w:bCs/>
        </w:rPr>
      </w:pPr>
      <w:r>
        <w:rPr>
          <w:rFonts w:hAnsi="Times New Roman" w:cs="Times New Roman"/>
          <w:b/>
          <w:bCs/>
        </w:rPr>
        <w:br w:type="page"/>
      </w:r>
    </w:p>
    <w:p w14:paraId="0AB4C1EE" w14:textId="7FBB37DB" w:rsidR="0055439B" w:rsidRPr="0055439B" w:rsidRDefault="00772CCD" w:rsidP="0025630E">
      <w:pPr>
        <w:overflowPunct/>
        <w:autoSpaceDE/>
        <w:autoSpaceDN/>
        <w:adjustRightInd/>
        <w:spacing w:before="480" w:after="240"/>
        <w:ind w:left="540" w:right="14" w:hanging="540"/>
        <w:jc w:val="both"/>
        <w:textAlignment w:val="auto"/>
        <w:rPr>
          <w:rFonts w:hAnsi="Times New Roman" w:cs="Times New Roman"/>
          <w:b/>
          <w:bCs/>
          <w:sz w:val="20"/>
          <w:szCs w:val="20"/>
        </w:rPr>
      </w:pPr>
      <w:r w:rsidRPr="00772CCD">
        <w:rPr>
          <w:rFonts w:hAnsi="Times New Roman"/>
          <w:b/>
          <w:bCs/>
        </w:rPr>
        <w:lastRenderedPageBreak/>
        <w:t>10</w:t>
      </w:r>
      <w:r w:rsidR="0055439B" w:rsidRPr="0055439B">
        <w:rPr>
          <w:rFonts w:hAnsi="Times New Roman" w:cs="Times New Roman"/>
          <w:b/>
          <w:bCs/>
        </w:rPr>
        <w:t>.</w:t>
      </w:r>
      <w:r w:rsidR="0055439B" w:rsidRPr="0055439B">
        <w:rPr>
          <w:rFonts w:hAnsi="Times New Roman" w:cs="Times New Roman"/>
          <w:b/>
          <w:bCs/>
          <w:sz w:val="20"/>
          <w:szCs w:val="20"/>
        </w:rPr>
        <w:tab/>
      </w:r>
      <w:proofErr w:type="gramStart"/>
      <w:r w:rsidR="0055439B" w:rsidRPr="0055439B">
        <w:rPr>
          <w:rFonts w:hAnsi="Times New Roman" w:cs="Times New Roman"/>
          <w:b/>
          <w:bCs/>
          <w:sz w:val="20"/>
          <w:szCs w:val="20"/>
        </w:rPr>
        <w:t>INTANGIBLE  ASSETS</w:t>
      </w:r>
      <w:proofErr w:type="gramEnd"/>
    </w:p>
    <w:p w14:paraId="53808A5F" w14:textId="02EB3E10" w:rsidR="0055439B" w:rsidRPr="0055439B" w:rsidRDefault="00AD4AB9" w:rsidP="0025630E">
      <w:pPr>
        <w:overflowPunct/>
        <w:autoSpaceDE/>
        <w:autoSpaceDN/>
        <w:adjustRightInd/>
        <w:spacing w:after="120"/>
        <w:ind w:right="14" w:firstLine="547"/>
        <w:jc w:val="thaiDistribute"/>
        <w:textAlignment w:val="auto"/>
        <w:rPr>
          <w:rFonts w:hAnsi="Times New Roman" w:cs="Times New Roman"/>
          <w:color w:val="000000"/>
        </w:rPr>
      </w:pPr>
      <w:r>
        <w:rPr>
          <w:rFonts w:hAnsi="Times New Roman" w:cs="Times New Roman"/>
        </w:rPr>
        <w:t>I</w:t>
      </w:r>
      <w:r w:rsidR="0055439B" w:rsidRPr="0055439B">
        <w:rPr>
          <w:rFonts w:hAnsi="Times New Roman" w:cs="Times New Roman"/>
        </w:rPr>
        <w:t>ntangible assets</w:t>
      </w:r>
      <w:r w:rsidR="0055439B" w:rsidRPr="0055439B">
        <w:rPr>
          <w:rFonts w:hAnsi="Times New Roman" w:cs="Times New Roman"/>
          <w:color w:val="000000"/>
        </w:rPr>
        <w:t xml:space="preserve"> as </w:t>
      </w:r>
      <w:proofErr w:type="gramStart"/>
      <w:r w:rsidR="0055439B" w:rsidRPr="0055439B">
        <w:rPr>
          <w:rFonts w:hAnsi="Times New Roman" w:cs="Times New Roman"/>
          <w:color w:val="000000"/>
        </w:rPr>
        <w:t>at</w:t>
      </w:r>
      <w:proofErr w:type="gramEnd"/>
      <w:r w:rsidR="0055439B" w:rsidRPr="0055439B">
        <w:rPr>
          <w:rFonts w:hAnsi="Times New Roman" w:cs="Times New Roman"/>
          <w:color w:val="000000"/>
        </w:rPr>
        <w:t xml:space="preserve"> December </w:t>
      </w:r>
      <w:proofErr w:type="gramStart"/>
      <w:r w:rsidR="00772CCD" w:rsidRPr="00772CCD">
        <w:rPr>
          <w:rFonts w:hAnsi="Times New Roman"/>
          <w:color w:val="000000"/>
        </w:rPr>
        <w:t>31</w:t>
      </w:r>
      <w:r w:rsidR="0055439B" w:rsidRPr="0055439B">
        <w:rPr>
          <w:rFonts w:hAnsi="Times New Roman" w:cs="Times New Roman"/>
          <w:color w:val="000000"/>
        </w:rPr>
        <w:t>,</w:t>
      </w:r>
      <w:proofErr w:type="gramEnd"/>
      <w:r w:rsidR="0055439B" w:rsidRPr="0055439B">
        <w:rPr>
          <w:rFonts w:hAnsi="Times New Roman" w:cs="Times New Roman"/>
          <w:color w:val="000000"/>
        </w:rPr>
        <w:t xml:space="preserve"> were as follows:</w:t>
      </w:r>
    </w:p>
    <w:p w14:paraId="05494039" w14:textId="77777777" w:rsidR="0055439B" w:rsidRPr="0055439B" w:rsidRDefault="0055439B" w:rsidP="0025630E">
      <w:pPr>
        <w:overflowPunct/>
        <w:autoSpaceDE/>
        <w:autoSpaceDN/>
        <w:adjustRightInd/>
        <w:spacing w:line="220" w:lineRule="exact"/>
        <w:ind w:right="27"/>
        <w:jc w:val="right"/>
        <w:textAlignment w:val="auto"/>
        <w:rPr>
          <w:rFonts w:hAnsi="Times New Roman" w:cs="Times New Roman"/>
          <w:b/>
          <w:bCs/>
          <w:color w:val="000000"/>
          <w:sz w:val="16"/>
          <w:szCs w:val="16"/>
        </w:rPr>
      </w:pPr>
    </w:p>
    <w:tbl>
      <w:tblPr>
        <w:tblW w:w="8820" w:type="dxa"/>
        <w:tblInd w:w="540" w:type="dxa"/>
        <w:tblLayout w:type="fixed"/>
        <w:tblCellMar>
          <w:left w:w="0" w:type="dxa"/>
          <w:right w:w="0" w:type="dxa"/>
        </w:tblCellMar>
        <w:tblLook w:val="0000" w:firstRow="0" w:lastRow="0" w:firstColumn="0" w:lastColumn="0" w:noHBand="0" w:noVBand="0"/>
      </w:tblPr>
      <w:tblGrid>
        <w:gridCol w:w="3150"/>
        <w:gridCol w:w="1260"/>
        <w:gridCol w:w="180"/>
        <w:gridCol w:w="1170"/>
        <w:gridCol w:w="180"/>
        <w:gridCol w:w="1260"/>
        <w:gridCol w:w="180"/>
        <w:gridCol w:w="1440"/>
      </w:tblGrid>
      <w:tr w:rsidR="002F1B49" w:rsidRPr="0055439B" w14:paraId="38DC0EF2" w14:textId="77777777" w:rsidTr="00D80626">
        <w:trPr>
          <w:trHeight w:val="144"/>
        </w:trPr>
        <w:tc>
          <w:tcPr>
            <w:tcW w:w="3150" w:type="dxa"/>
          </w:tcPr>
          <w:p w14:paraId="0B48E8D7" w14:textId="6332F3F2" w:rsidR="002F1B49" w:rsidRPr="0055439B" w:rsidRDefault="002F1B49" w:rsidP="00D80626">
            <w:pPr>
              <w:overflowPunct/>
              <w:autoSpaceDE/>
              <w:autoSpaceDN/>
              <w:adjustRightInd/>
              <w:spacing w:line="240" w:lineRule="exact"/>
              <w:ind w:right="9"/>
              <w:textAlignment w:val="auto"/>
              <w:rPr>
                <w:rFonts w:hAnsi="Times New Roman" w:cs="Times New Roman"/>
                <w:b/>
                <w:bCs/>
                <w:sz w:val="20"/>
                <w:szCs w:val="20"/>
              </w:rPr>
            </w:pPr>
            <w:r w:rsidRPr="0055439B">
              <w:rPr>
                <w:rFonts w:hAnsi="Times New Roman" w:cs="Times New Roman"/>
                <w:b/>
                <w:bCs/>
                <w:sz w:val="20"/>
                <w:szCs w:val="20"/>
              </w:rPr>
              <w:t xml:space="preserve">As </w:t>
            </w:r>
            <w:proofErr w:type="gramStart"/>
            <w:r w:rsidRPr="0055439B">
              <w:rPr>
                <w:rFonts w:hAnsi="Times New Roman" w:cs="Times New Roman"/>
                <w:b/>
                <w:bCs/>
                <w:sz w:val="20"/>
                <w:szCs w:val="20"/>
              </w:rPr>
              <w:t>at</w:t>
            </w:r>
            <w:proofErr w:type="gramEnd"/>
            <w:r w:rsidRPr="0055439B">
              <w:rPr>
                <w:rFonts w:hAnsi="Times New Roman" w:cs="Times New Roman"/>
                <w:b/>
                <w:bCs/>
                <w:sz w:val="20"/>
                <w:szCs w:val="20"/>
              </w:rPr>
              <w:t xml:space="preserve"> December </w:t>
            </w:r>
            <w:r w:rsidR="00772CCD" w:rsidRPr="00772CCD">
              <w:rPr>
                <w:rFonts w:hAnsi="Times New Roman"/>
                <w:b/>
                <w:bCs/>
                <w:sz w:val="20"/>
                <w:szCs w:val="20"/>
              </w:rPr>
              <w:t>31</w:t>
            </w:r>
            <w:r w:rsidRPr="0055439B">
              <w:rPr>
                <w:rFonts w:hAnsi="Times New Roman" w:cs="Times New Roman"/>
                <w:b/>
                <w:bCs/>
                <w:sz w:val="20"/>
                <w:szCs w:val="20"/>
              </w:rPr>
              <w:t xml:space="preserve">, </w:t>
            </w:r>
            <w:r w:rsidR="00772CCD" w:rsidRPr="00772CCD">
              <w:rPr>
                <w:rFonts w:hAnsi="Times New Roman"/>
                <w:b/>
                <w:bCs/>
                <w:sz w:val="20"/>
                <w:szCs w:val="20"/>
              </w:rPr>
              <w:t>2025</w:t>
            </w:r>
          </w:p>
        </w:tc>
        <w:tc>
          <w:tcPr>
            <w:tcW w:w="1260" w:type="dxa"/>
          </w:tcPr>
          <w:p w14:paraId="07192C64"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rPr>
              <w:t>Balance</w:t>
            </w:r>
          </w:p>
        </w:tc>
        <w:tc>
          <w:tcPr>
            <w:tcW w:w="180" w:type="dxa"/>
          </w:tcPr>
          <w:p w14:paraId="6BC8B937"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170" w:type="dxa"/>
          </w:tcPr>
          <w:p w14:paraId="0E76585D"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rPr>
              <w:t>Additions</w:t>
            </w:r>
          </w:p>
        </w:tc>
        <w:tc>
          <w:tcPr>
            <w:tcW w:w="180" w:type="dxa"/>
          </w:tcPr>
          <w:p w14:paraId="6D28921E"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260" w:type="dxa"/>
          </w:tcPr>
          <w:p w14:paraId="3B1F632C" w14:textId="575AEEDF" w:rsidR="002F1B49" w:rsidRPr="00C078D6" w:rsidRDefault="00C078D6" w:rsidP="00D80626">
            <w:pPr>
              <w:overflowPunct/>
              <w:autoSpaceDE/>
              <w:autoSpaceDN/>
              <w:adjustRightInd/>
              <w:spacing w:line="240" w:lineRule="exact"/>
              <w:ind w:right="9"/>
              <w:jc w:val="center"/>
              <w:textAlignment w:val="auto"/>
              <w:rPr>
                <w:rFonts w:hAnsi="Times New Roman"/>
                <w:b/>
                <w:bCs/>
                <w:sz w:val="20"/>
                <w:szCs w:val="25"/>
              </w:rPr>
            </w:pPr>
            <w:r>
              <w:rPr>
                <w:rFonts w:hAnsi="Times New Roman"/>
                <w:b/>
                <w:bCs/>
                <w:sz w:val="20"/>
                <w:szCs w:val="25"/>
              </w:rPr>
              <w:t>Adjustment</w:t>
            </w:r>
          </w:p>
        </w:tc>
        <w:tc>
          <w:tcPr>
            <w:tcW w:w="180" w:type="dxa"/>
          </w:tcPr>
          <w:p w14:paraId="3E2C6261"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440" w:type="dxa"/>
          </w:tcPr>
          <w:p w14:paraId="47C70372"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rPr>
              <w:t>Balance</w:t>
            </w:r>
          </w:p>
        </w:tc>
      </w:tr>
      <w:tr w:rsidR="002F1B49" w:rsidRPr="0055439B" w14:paraId="374F3C59" w14:textId="77777777" w:rsidTr="00D80626">
        <w:trPr>
          <w:trHeight w:val="144"/>
        </w:trPr>
        <w:tc>
          <w:tcPr>
            <w:tcW w:w="3150" w:type="dxa"/>
          </w:tcPr>
          <w:p w14:paraId="6D362E48" w14:textId="77777777" w:rsidR="002F1B49" w:rsidRPr="0055439B" w:rsidRDefault="002F1B49" w:rsidP="00D80626">
            <w:pPr>
              <w:overflowPunct/>
              <w:autoSpaceDE/>
              <w:autoSpaceDN/>
              <w:adjustRightInd/>
              <w:spacing w:line="240" w:lineRule="exact"/>
              <w:ind w:left="368" w:right="9"/>
              <w:jc w:val="center"/>
              <w:textAlignment w:val="auto"/>
              <w:rPr>
                <w:rFonts w:hAnsi="Times New Roman" w:cs="Times New Roman"/>
                <w:b/>
                <w:bCs/>
                <w:sz w:val="20"/>
                <w:szCs w:val="20"/>
              </w:rPr>
            </w:pPr>
          </w:p>
        </w:tc>
        <w:tc>
          <w:tcPr>
            <w:tcW w:w="1260" w:type="dxa"/>
          </w:tcPr>
          <w:p w14:paraId="529A6E3A"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rPr>
              <w:t>as at</w:t>
            </w:r>
          </w:p>
        </w:tc>
        <w:tc>
          <w:tcPr>
            <w:tcW w:w="180" w:type="dxa"/>
          </w:tcPr>
          <w:p w14:paraId="09837A78"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170" w:type="dxa"/>
          </w:tcPr>
          <w:p w14:paraId="13FE0771"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80" w:type="dxa"/>
          </w:tcPr>
          <w:p w14:paraId="13703639"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260" w:type="dxa"/>
          </w:tcPr>
          <w:p w14:paraId="33C8EEC2" w14:textId="63984F2F" w:rsidR="002F1B49" w:rsidRPr="00C078D6" w:rsidRDefault="002F1B49" w:rsidP="00D80626">
            <w:pPr>
              <w:overflowPunct/>
              <w:autoSpaceDE/>
              <w:autoSpaceDN/>
              <w:adjustRightInd/>
              <w:spacing w:line="240" w:lineRule="exact"/>
              <w:ind w:right="9"/>
              <w:jc w:val="center"/>
              <w:textAlignment w:val="auto"/>
              <w:rPr>
                <w:rFonts w:hAnsi="Times New Roman" w:cstheme="minorBidi"/>
                <w:b/>
                <w:bCs/>
                <w:spacing w:val="-2"/>
                <w:sz w:val="20"/>
                <w:szCs w:val="25"/>
              </w:rPr>
            </w:pPr>
          </w:p>
        </w:tc>
        <w:tc>
          <w:tcPr>
            <w:tcW w:w="180" w:type="dxa"/>
          </w:tcPr>
          <w:p w14:paraId="3E7C61B7"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440" w:type="dxa"/>
          </w:tcPr>
          <w:p w14:paraId="44BD9022"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rPr>
              <w:t>as at</w:t>
            </w:r>
          </w:p>
        </w:tc>
      </w:tr>
      <w:tr w:rsidR="002F1B49" w:rsidRPr="0055439B" w14:paraId="36355094" w14:textId="77777777" w:rsidTr="00D80626">
        <w:trPr>
          <w:trHeight w:val="144"/>
        </w:trPr>
        <w:tc>
          <w:tcPr>
            <w:tcW w:w="3150" w:type="dxa"/>
          </w:tcPr>
          <w:p w14:paraId="75CAED8F" w14:textId="77777777" w:rsidR="002F1B49" w:rsidRPr="0055439B" w:rsidRDefault="002F1B49" w:rsidP="00D80626">
            <w:pPr>
              <w:overflowPunct/>
              <w:autoSpaceDE/>
              <w:autoSpaceDN/>
              <w:adjustRightInd/>
              <w:spacing w:line="240" w:lineRule="exact"/>
              <w:ind w:left="368" w:right="9"/>
              <w:jc w:val="center"/>
              <w:textAlignment w:val="auto"/>
              <w:rPr>
                <w:rFonts w:hAnsi="Times New Roman" w:cs="Times New Roman"/>
                <w:b/>
                <w:bCs/>
                <w:sz w:val="20"/>
                <w:szCs w:val="20"/>
              </w:rPr>
            </w:pPr>
          </w:p>
        </w:tc>
        <w:tc>
          <w:tcPr>
            <w:tcW w:w="1260" w:type="dxa"/>
          </w:tcPr>
          <w:p w14:paraId="05086EE1" w14:textId="4500D3FC"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rPr>
              <w:t xml:space="preserve">January </w:t>
            </w:r>
            <w:r w:rsidR="00772CCD" w:rsidRPr="00772CCD">
              <w:rPr>
                <w:rFonts w:hAnsi="Times New Roman"/>
                <w:b/>
                <w:bCs/>
                <w:sz w:val="20"/>
                <w:szCs w:val="20"/>
              </w:rPr>
              <w:t>1</w:t>
            </w:r>
            <w:r w:rsidRPr="0055439B">
              <w:rPr>
                <w:rFonts w:hAnsi="Times New Roman" w:cs="Times New Roman"/>
                <w:b/>
                <w:bCs/>
                <w:sz w:val="20"/>
                <w:szCs w:val="20"/>
              </w:rPr>
              <w:t>,</w:t>
            </w:r>
          </w:p>
        </w:tc>
        <w:tc>
          <w:tcPr>
            <w:tcW w:w="180" w:type="dxa"/>
          </w:tcPr>
          <w:p w14:paraId="2F925ED1"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170" w:type="dxa"/>
          </w:tcPr>
          <w:p w14:paraId="1D4C50CB"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80" w:type="dxa"/>
          </w:tcPr>
          <w:p w14:paraId="13C43F8F"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260" w:type="dxa"/>
          </w:tcPr>
          <w:p w14:paraId="64DDFBFD"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80" w:type="dxa"/>
          </w:tcPr>
          <w:p w14:paraId="3319119F"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440" w:type="dxa"/>
          </w:tcPr>
          <w:p w14:paraId="63C5CC23" w14:textId="7C1BBBE1"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pacing w:val="-2"/>
                <w:sz w:val="20"/>
                <w:szCs w:val="20"/>
              </w:rPr>
            </w:pPr>
            <w:r w:rsidRPr="0055439B">
              <w:rPr>
                <w:rFonts w:hAnsi="Times New Roman" w:cs="Times New Roman"/>
                <w:b/>
                <w:bCs/>
                <w:spacing w:val="-2"/>
                <w:sz w:val="20"/>
                <w:szCs w:val="20"/>
              </w:rPr>
              <w:t xml:space="preserve">December </w:t>
            </w:r>
            <w:r w:rsidR="00772CCD" w:rsidRPr="00772CCD">
              <w:rPr>
                <w:rFonts w:hAnsi="Times New Roman"/>
                <w:b/>
                <w:bCs/>
                <w:spacing w:val="-2"/>
                <w:sz w:val="20"/>
                <w:szCs w:val="20"/>
              </w:rPr>
              <w:t>31</w:t>
            </w:r>
            <w:r w:rsidRPr="0055439B">
              <w:rPr>
                <w:rFonts w:hAnsi="Times New Roman" w:cs="Times New Roman"/>
                <w:b/>
                <w:bCs/>
                <w:spacing w:val="-2"/>
                <w:sz w:val="20"/>
                <w:szCs w:val="20"/>
              </w:rPr>
              <w:t>,</w:t>
            </w:r>
          </w:p>
        </w:tc>
      </w:tr>
      <w:tr w:rsidR="002F1B49" w:rsidRPr="0055439B" w14:paraId="45D5C2C1" w14:textId="77777777" w:rsidTr="00D80626">
        <w:trPr>
          <w:trHeight w:val="144"/>
        </w:trPr>
        <w:tc>
          <w:tcPr>
            <w:tcW w:w="3150" w:type="dxa"/>
          </w:tcPr>
          <w:p w14:paraId="36610CE4" w14:textId="77777777" w:rsidR="002F1B49" w:rsidRPr="0055439B" w:rsidRDefault="002F1B49" w:rsidP="00D80626">
            <w:pPr>
              <w:overflowPunct/>
              <w:autoSpaceDE/>
              <w:autoSpaceDN/>
              <w:adjustRightInd/>
              <w:spacing w:line="240" w:lineRule="exact"/>
              <w:ind w:left="368" w:right="9"/>
              <w:jc w:val="center"/>
              <w:textAlignment w:val="auto"/>
              <w:rPr>
                <w:rFonts w:hAnsi="Times New Roman" w:cs="Times New Roman"/>
                <w:b/>
                <w:bCs/>
                <w:sz w:val="20"/>
                <w:szCs w:val="20"/>
              </w:rPr>
            </w:pPr>
          </w:p>
        </w:tc>
        <w:tc>
          <w:tcPr>
            <w:tcW w:w="1260" w:type="dxa"/>
          </w:tcPr>
          <w:p w14:paraId="44385979" w14:textId="1806E020" w:rsidR="002F1B49" w:rsidRPr="0055439B" w:rsidRDefault="00772CCD" w:rsidP="00D80626">
            <w:pPr>
              <w:overflowPunct/>
              <w:autoSpaceDE/>
              <w:autoSpaceDN/>
              <w:adjustRightInd/>
              <w:spacing w:line="240" w:lineRule="exact"/>
              <w:ind w:right="9"/>
              <w:jc w:val="center"/>
              <w:textAlignment w:val="auto"/>
              <w:rPr>
                <w:rFonts w:hAnsi="Times New Roman" w:cs="Times New Roman"/>
                <w:b/>
                <w:bCs/>
                <w:sz w:val="20"/>
                <w:szCs w:val="20"/>
              </w:rPr>
            </w:pPr>
            <w:r w:rsidRPr="00772CCD">
              <w:rPr>
                <w:rFonts w:hAnsi="Times New Roman"/>
                <w:b/>
                <w:bCs/>
                <w:sz w:val="20"/>
                <w:szCs w:val="20"/>
              </w:rPr>
              <w:t>2025</w:t>
            </w:r>
          </w:p>
        </w:tc>
        <w:tc>
          <w:tcPr>
            <w:tcW w:w="180" w:type="dxa"/>
          </w:tcPr>
          <w:p w14:paraId="40CD5E35"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170" w:type="dxa"/>
          </w:tcPr>
          <w:p w14:paraId="21A3FCA2"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80" w:type="dxa"/>
          </w:tcPr>
          <w:p w14:paraId="2B1FA37A"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260" w:type="dxa"/>
          </w:tcPr>
          <w:p w14:paraId="78EE5A43"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80" w:type="dxa"/>
          </w:tcPr>
          <w:p w14:paraId="6B09C78E"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440" w:type="dxa"/>
          </w:tcPr>
          <w:p w14:paraId="71397F4E" w14:textId="1E4A493C" w:rsidR="002F1B49" w:rsidRPr="0055439B" w:rsidRDefault="00772CCD" w:rsidP="00D80626">
            <w:pPr>
              <w:overflowPunct/>
              <w:autoSpaceDE/>
              <w:autoSpaceDN/>
              <w:adjustRightInd/>
              <w:spacing w:line="240" w:lineRule="exact"/>
              <w:ind w:right="9"/>
              <w:jc w:val="center"/>
              <w:textAlignment w:val="auto"/>
              <w:rPr>
                <w:rFonts w:hAnsi="Times New Roman" w:cs="Times New Roman"/>
                <w:b/>
                <w:bCs/>
                <w:sz w:val="20"/>
                <w:szCs w:val="20"/>
              </w:rPr>
            </w:pPr>
            <w:r w:rsidRPr="00772CCD">
              <w:rPr>
                <w:rFonts w:hAnsi="Times New Roman"/>
                <w:b/>
                <w:bCs/>
                <w:sz w:val="20"/>
                <w:szCs w:val="20"/>
              </w:rPr>
              <w:t>2025</w:t>
            </w:r>
          </w:p>
        </w:tc>
      </w:tr>
      <w:tr w:rsidR="002F1B49" w:rsidRPr="0055439B" w14:paraId="0920D062" w14:textId="77777777" w:rsidTr="00D80626">
        <w:trPr>
          <w:trHeight w:val="144"/>
        </w:trPr>
        <w:tc>
          <w:tcPr>
            <w:tcW w:w="3150" w:type="dxa"/>
          </w:tcPr>
          <w:p w14:paraId="349D43D9" w14:textId="77777777" w:rsidR="002F1B49" w:rsidRPr="0055439B" w:rsidRDefault="002F1B49" w:rsidP="00D80626">
            <w:pPr>
              <w:overflowPunct/>
              <w:autoSpaceDE/>
              <w:autoSpaceDN/>
              <w:adjustRightInd/>
              <w:spacing w:line="240" w:lineRule="exact"/>
              <w:ind w:left="368" w:right="9"/>
              <w:jc w:val="center"/>
              <w:textAlignment w:val="auto"/>
              <w:rPr>
                <w:rFonts w:hAnsi="Times New Roman" w:cs="Times New Roman"/>
                <w:b/>
                <w:bCs/>
                <w:sz w:val="20"/>
                <w:szCs w:val="20"/>
              </w:rPr>
            </w:pPr>
          </w:p>
        </w:tc>
        <w:tc>
          <w:tcPr>
            <w:tcW w:w="1260" w:type="dxa"/>
            <w:vAlign w:val="bottom"/>
          </w:tcPr>
          <w:p w14:paraId="1040BE97" w14:textId="77777777" w:rsidR="002F1B49" w:rsidRPr="0055439B" w:rsidRDefault="002F1B49" w:rsidP="00D80626">
            <w:pPr>
              <w:overflowPunct/>
              <w:autoSpaceDE/>
              <w:autoSpaceDN/>
              <w:adjustRightInd/>
              <w:spacing w:line="240" w:lineRule="exact"/>
              <w:jc w:val="center"/>
              <w:textAlignment w:val="auto"/>
              <w:rPr>
                <w:rFonts w:hAnsi="Times New Roman" w:cs="Times New Roman"/>
                <w:b/>
                <w:bCs/>
                <w:sz w:val="20"/>
                <w:szCs w:val="20"/>
              </w:rPr>
            </w:pPr>
            <w:proofErr w:type="gramStart"/>
            <w:r w:rsidRPr="0055439B">
              <w:rPr>
                <w:rFonts w:hAnsi="Times New Roman" w:cs="Times New Roman"/>
                <w:b/>
                <w:bCs/>
                <w:sz w:val="20"/>
                <w:szCs w:val="20"/>
              </w:rPr>
              <w:t>Thousand</w:t>
            </w:r>
            <w:proofErr w:type="gramEnd"/>
            <w:r w:rsidRPr="0055439B">
              <w:rPr>
                <w:rFonts w:hAnsi="Times New Roman" w:cs="Times New Roman"/>
                <w:b/>
                <w:bCs/>
                <w:sz w:val="20"/>
                <w:szCs w:val="20"/>
              </w:rPr>
              <w:t xml:space="preserve"> </w:t>
            </w:r>
          </w:p>
          <w:p w14:paraId="1EDC69C5"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lang w:val="en-GB" w:bidi="ar-SA"/>
              </w:rPr>
              <w:t>Baht</w:t>
            </w:r>
          </w:p>
        </w:tc>
        <w:tc>
          <w:tcPr>
            <w:tcW w:w="180" w:type="dxa"/>
          </w:tcPr>
          <w:p w14:paraId="08D265EA"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170" w:type="dxa"/>
            <w:vAlign w:val="bottom"/>
          </w:tcPr>
          <w:p w14:paraId="0A9C7018" w14:textId="77777777" w:rsidR="002F1B49" w:rsidRPr="0055439B" w:rsidRDefault="002F1B49" w:rsidP="00D80626">
            <w:pPr>
              <w:overflowPunct/>
              <w:autoSpaceDE/>
              <w:autoSpaceDN/>
              <w:adjustRightInd/>
              <w:spacing w:line="240" w:lineRule="exact"/>
              <w:jc w:val="center"/>
              <w:textAlignment w:val="auto"/>
              <w:rPr>
                <w:rFonts w:hAnsi="Times New Roman" w:cs="Times New Roman"/>
                <w:b/>
                <w:bCs/>
                <w:sz w:val="20"/>
                <w:szCs w:val="20"/>
              </w:rPr>
            </w:pPr>
            <w:proofErr w:type="gramStart"/>
            <w:r w:rsidRPr="0055439B">
              <w:rPr>
                <w:rFonts w:hAnsi="Times New Roman" w:cs="Times New Roman"/>
                <w:b/>
                <w:bCs/>
                <w:sz w:val="20"/>
                <w:szCs w:val="20"/>
              </w:rPr>
              <w:t>Thousand</w:t>
            </w:r>
            <w:proofErr w:type="gramEnd"/>
            <w:r w:rsidRPr="0055439B">
              <w:rPr>
                <w:rFonts w:hAnsi="Times New Roman" w:cs="Times New Roman"/>
                <w:b/>
                <w:bCs/>
                <w:sz w:val="20"/>
                <w:szCs w:val="20"/>
              </w:rPr>
              <w:t xml:space="preserve"> </w:t>
            </w:r>
          </w:p>
          <w:p w14:paraId="2E84F108"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lang w:val="en-GB" w:bidi="ar-SA"/>
              </w:rPr>
              <w:t>Baht</w:t>
            </w:r>
          </w:p>
        </w:tc>
        <w:tc>
          <w:tcPr>
            <w:tcW w:w="180" w:type="dxa"/>
          </w:tcPr>
          <w:p w14:paraId="3D1F8F1B"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260" w:type="dxa"/>
            <w:vAlign w:val="bottom"/>
          </w:tcPr>
          <w:p w14:paraId="1028162F" w14:textId="77777777" w:rsidR="002F1B49" w:rsidRPr="0055439B" w:rsidRDefault="002F1B49" w:rsidP="00D80626">
            <w:pPr>
              <w:overflowPunct/>
              <w:autoSpaceDE/>
              <w:autoSpaceDN/>
              <w:adjustRightInd/>
              <w:spacing w:line="240" w:lineRule="exact"/>
              <w:jc w:val="center"/>
              <w:textAlignment w:val="auto"/>
              <w:rPr>
                <w:rFonts w:hAnsi="Times New Roman" w:cs="Times New Roman"/>
                <w:b/>
                <w:bCs/>
                <w:sz w:val="20"/>
                <w:szCs w:val="20"/>
              </w:rPr>
            </w:pPr>
            <w:proofErr w:type="gramStart"/>
            <w:r w:rsidRPr="0055439B">
              <w:rPr>
                <w:rFonts w:hAnsi="Times New Roman" w:cs="Times New Roman"/>
                <w:b/>
                <w:bCs/>
                <w:sz w:val="20"/>
                <w:szCs w:val="20"/>
              </w:rPr>
              <w:t>Thousand</w:t>
            </w:r>
            <w:proofErr w:type="gramEnd"/>
            <w:r w:rsidRPr="0055439B">
              <w:rPr>
                <w:rFonts w:hAnsi="Times New Roman" w:cs="Times New Roman"/>
                <w:b/>
                <w:bCs/>
                <w:sz w:val="20"/>
                <w:szCs w:val="20"/>
              </w:rPr>
              <w:t xml:space="preserve"> </w:t>
            </w:r>
          </w:p>
          <w:p w14:paraId="6CE7BBE0"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lang w:val="en-GB" w:bidi="ar-SA"/>
              </w:rPr>
              <w:t>Baht</w:t>
            </w:r>
          </w:p>
        </w:tc>
        <w:tc>
          <w:tcPr>
            <w:tcW w:w="180" w:type="dxa"/>
          </w:tcPr>
          <w:p w14:paraId="111F6010"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440" w:type="dxa"/>
            <w:vAlign w:val="bottom"/>
          </w:tcPr>
          <w:p w14:paraId="7BB4F7A3" w14:textId="77777777" w:rsidR="002F1B49" w:rsidRPr="0055439B" w:rsidRDefault="002F1B49" w:rsidP="00D80626">
            <w:pPr>
              <w:overflowPunct/>
              <w:autoSpaceDE/>
              <w:autoSpaceDN/>
              <w:adjustRightInd/>
              <w:spacing w:line="240" w:lineRule="exact"/>
              <w:jc w:val="center"/>
              <w:textAlignment w:val="auto"/>
              <w:rPr>
                <w:rFonts w:hAnsi="Times New Roman" w:cs="Times New Roman"/>
                <w:b/>
                <w:bCs/>
                <w:sz w:val="20"/>
                <w:szCs w:val="20"/>
              </w:rPr>
            </w:pPr>
            <w:proofErr w:type="gramStart"/>
            <w:r w:rsidRPr="0055439B">
              <w:rPr>
                <w:rFonts w:hAnsi="Times New Roman" w:cs="Times New Roman"/>
                <w:b/>
                <w:bCs/>
                <w:sz w:val="20"/>
                <w:szCs w:val="20"/>
              </w:rPr>
              <w:t>Thousand</w:t>
            </w:r>
            <w:proofErr w:type="gramEnd"/>
            <w:r w:rsidRPr="0055439B">
              <w:rPr>
                <w:rFonts w:hAnsi="Times New Roman" w:cs="Times New Roman"/>
                <w:b/>
                <w:bCs/>
                <w:sz w:val="20"/>
                <w:szCs w:val="20"/>
              </w:rPr>
              <w:t xml:space="preserve"> </w:t>
            </w:r>
          </w:p>
          <w:p w14:paraId="688D2066"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lang w:val="en-GB" w:bidi="ar-SA"/>
              </w:rPr>
              <w:t>Baht</w:t>
            </w:r>
          </w:p>
        </w:tc>
      </w:tr>
      <w:tr w:rsidR="002F1B49" w:rsidRPr="0055439B" w14:paraId="40899A4C" w14:textId="77777777" w:rsidTr="00D80626">
        <w:trPr>
          <w:trHeight w:val="144"/>
        </w:trPr>
        <w:tc>
          <w:tcPr>
            <w:tcW w:w="3150" w:type="dxa"/>
          </w:tcPr>
          <w:p w14:paraId="4AE70596" w14:textId="77777777" w:rsidR="002F1B49" w:rsidRPr="0055439B" w:rsidRDefault="002F1B49" w:rsidP="00D80626">
            <w:pPr>
              <w:keepNext/>
              <w:overflowPunct/>
              <w:autoSpaceDE/>
              <w:autoSpaceDN/>
              <w:adjustRightInd/>
              <w:spacing w:line="240" w:lineRule="exact"/>
              <w:ind w:left="368" w:right="9" w:hanging="368"/>
              <w:textAlignment w:val="auto"/>
              <w:outlineLvl w:val="5"/>
              <w:rPr>
                <w:rFonts w:hAnsi="Times New Roman" w:cs="Times New Roman"/>
                <w:b/>
                <w:bCs/>
                <w:sz w:val="20"/>
                <w:szCs w:val="20"/>
              </w:rPr>
            </w:pPr>
            <w:r w:rsidRPr="0055439B">
              <w:rPr>
                <w:rFonts w:hAnsi="Times New Roman" w:cs="Times New Roman"/>
                <w:b/>
                <w:bCs/>
                <w:sz w:val="20"/>
                <w:szCs w:val="20"/>
              </w:rPr>
              <w:t>Cost</w:t>
            </w:r>
          </w:p>
        </w:tc>
        <w:tc>
          <w:tcPr>
            <w:tcW w:w="1260" w:type="dxa"/>
          </w:tcPr>
          <w:p w14:paraId="1BCE17FF"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80" w:type="dxa"/>
          </w:tcPr>
          <w:p w14:paraId="4C7B5692" w14:textId="77777777" w:rsidR="002F1B49" w:rsidRPr="0055439B" w:rsidRDefault="002F1B49" w:rsidP="00D80626">
            <w:pPr>
              <w:overflowPunct/>
              <w:autoSpaceDE/>
              <w:autoSpaceDN/>
              <w:adjustRightInd/>
              <w:spacing w:line="240" w:lineRule="exact"/>
              <w:ind w:right="9"/>
              <w:textAlignment w:val="auto"/>
              <w:rPr>
                <w:rFonts w:hAnsi="Times New Roman" w:cs="Times New Roman"/>
                <w:sz w:val="20"/>
                <w:szCs w:val="20"/>
              </w:rPr>
            </w:pPr>
          </w:p>
        </w:tc>
        <w:tc>
          <w:tcPr>
            <w:tcW w:w="1170" w:type="dxa"/>
          </w:tcPr>
          <w:p w14:paraId="32B4FD13"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sz w:val="20"/>
                <w:szCs w:val="20"/>
              </w:rPr>
            </w:pPr>
          </w:p>
        </w:tc>
        <w:tc>
          <w:tcPr>
            <w:tcW w:w="180" w:type="dxa"/>
          </w:tcPr>
          <w:p w14:paraId="645D9A2A" w14:textId="77777777" w:rsidR="002F1B49" w:rsidRPr="0055439B" w:rsidRDefault="002F1B49" w:rsidP="00D80626">
            <w:pPr>
              <w:tabs>
                <w:tab w:val="decimal" w:pos="990"/>
              </w:tabs>
              <w:overflowPunct/>
              <w:autoSpaceDE/>
              <w:autoSpaceDN/>
              <w:adjustRightInd/>
              <w:spacing w:line="240" w:lineRule="exact"/>
              <w:ind w:left="-126" w:right="9"/>
              <w:jc w:val="center"/>
              <w:textAlignment w:val="auto"/>
              <w:rPr>
                <w:rFonts w:hAnsi="Times New Roman" w:cs="Times New Roman"/>
                <w:sz w:val="20"/>
                <w:szCs w:val="20"/>
              </w:rPr>
            </w:pPr>
          </w:p>
        </w:tc>
        <w:tc>
          <w:tcPr>
            <w:tcW w:w="1260" w:type="dxa"/>
          </w:tcPr>
          <w:p w14:paraId="6E05220D" w14:textId="77777777" w:rsidR="002F1B49" w:rsidRPr="0055439B" w:rsidRDefault="002F1B49" w:rsidP="00D80626">
            <w:pPr>
              <w:tabs>
                <w:tab w:val="decimal" w:pos="541"/>
              </w:tabs>
              <w:overflowPunct/>
              <w:autoSpaceDE/>
              <w:autoSpaceDN/>
              <w:adjustRightInd/>
              <w:spacing w:line="240" w:lineRule="exact"/>
              <w:ind w:right="9"/>
              <w:jc w:val="center"/>
              <w:textAlignment w:val="auto"/>
              <w:rPr>
                <w:rFonts w:hAnsi="Times New Roman" w:cs="Times New Roman"/>
                <w:sz w:val="20"/>
                <w:szCs w:val="20"/>
              </w:rPr>
            </w:pPr>
          </w:p>
        </w:tc>
        <w:tc>
          <w:tcPr>
            <w:tcW w:w="180" w:type="dxa"/>
          </w:tcPr>
          <w:p w14:paraId="55F83C11" w14:textId="77777777" w:rsidR="002F1B49" w:rsidRPr="0055439B" w:rsidRDefault="002F1B49" w:rsidP="00D80626">
            <w:pPr>
              <w:tabs>
                <w:tab w:val="decimal" w:pos="990"/>
              </w:tabs>
              <w:overflowPunct/>
              <w:autoSpaceDE/>
              <w:autoSpaceDN/>
              <w:adjustRightInd/>
              <w:spacing w:line="240" w:lineRule="exact"/>
              <w:ind w:right="9"/>
              <w:jc w:val="center"/>
              <w:textAlignment w:val="auto"/>
              <w:rPr>
                <w:rFonts w:hAnsi="Times New Roman" w:cs="Times New Roman"/>
                <w:sz w:val="20"/>
                <w:szCs w:val="20"/>
              </w:rPr>
            </w:pPr>
          </w:p>
        </w:tc>
        <w:tc>
          <w:tcPr>
            <w:tcW w:w="1440" w:type="dxa"/>
          </w:tcPr>
          <w:p w14:paraId="2F252F05" w14:textId="77777777" w:rsidR="002F1B49" w:rsidRPr="0055439B" w:rsidRDefault="002F1B49" w:rsidP="00D80626">
            <w:pPr>
              <w:overflowPunct/>
              <w:autoSpaceDE/>
              <w:autoSpaceDN/>
              <w:adjustRightInd/>
              <w:spacing w:line="240" w:lineRule="exact"/>
              <w:ind w:right="9"/>
              <w:jc w:val="center"/>
              <w:textAlignment w:val="auto"/>
              <w:rPr>
                <w:rFonts w:hAnsi="Times New Roman" w:cs="Times New Roman"/>
                <w:sz w:val="20"/>
                <w:szCs w:val="20"/>
              </w:rPr>
            </w:pPr>
          </w:p>
        </w:tc>
      </w:tr>
      <w:tr w:rsidR="002F1B49" w:rsidRPr="0055439B" w14:paraId="1CFEA4EE" w14:textId="77777777" w:rsidTr="00D80626">
        <w:trPr>
          <w:trHeight w:val="144"/>
        </w:trPr>
        <w:tc>
          <w:tcPr>
            <w:tcW w:w="3150" w:type="dxa"/>
          </w:tcPr>
          <w:p w14:paraId="7D4ABDC0" w14:textId="77777777" w:rsidR="002F1B49" w:rsidRPr="0055439B" w:rsidDel="009B49EB" w:rsidRDefault="002F1B49" w:rsidP="00D80626">
            <w:pPr>
              <w:keepNext/>
              <w:overflowPunct/>
              <w:autoSpaceDE/>
              <w:autoSpaceDN/>
              <w:adjustRightInd/>
              <w:spacing w:line="240" w:lineRule="exact"/>
              <w:ind w:left="450" w:right="9" w:hanging="270"/>
              <w:textAlignment w:val="auto"/>
              <w:outlineLvl w:val="5"/>
              <w:rPr>
                <w:rFonts w:hAnsi="Times New Roman" w:cs="Times New Roman"/>
                <w:sz w:val="20"/>
                <w:szCs w:val="20"/>
              </w:rPr>
            </w:pPr>
            <w:r w:rsidRPr="0055439B">
              <w:rPr>
                <w:rFonts w:hAnsi="Times New Roman" w:cs="Times New Roman"/>
                <w:sz w:val="20"/>
                <w:szCs w:val="20"/>
              </w:rPr>
              <w:t>Computer software</w:t>
            </w:r>
          </w:p>
        </w:tc>
        <w:tc>
          <w:tcPr>
            <w:tcW w:w="1260" w:type="dxa"/>
          </w:tcPr>
          <w:p w14:paraId="375E710D" w14:textId="62233F81" w:rsidR="002F1B49"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33</w:t>
            </w:r>
            <w:r w:rsidR="002F1B49">
              <w:rPr>
                <w:rFonts w:hAnsi="Times New Roman" w:cs="Times New Roman"/>
                <w:sz w:val="20"/>
                <w:szCs w:val="20"/>
              </w:rPr>
              <w:t>,</w:t>
            </w:r>
            <w:r w:rsidRPr="00772CCD">
              <w:rPr>
                <w:rFonts w:hAnsi="Times New Roman"/>
                <w:sz w:val="20"/>
                <w:szCs w:val="20"/>
              </w:rPr>
              <w:t>698</w:t>
            </w:r>
          </w:p>
        </w:tc>
        <w:tc>
          <w:tcPr>
            <w:tcW w:w="180" w:type="dxa"/>
          </w:tcPr>
          <w:p w14:paraId="3D23D4C4"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170" w:type="dxa"/>
          </w:tcPr>
          <w:p w14:paraId="22A64343" w14:textId="3EDB4A75" w:rsidR="002F1B49"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1</w:t>
            </w:r>
            <w:r w:rsidR="002F1B49">
              <w:rPr>
                <w:rFonts w:hAnsi="Times New Roman" w:cs="Times New Roman"/>
                <w:sz w:val="20"/>
                <w:szCs w:val="20"/>
              </w:rPr>
              <w:t>,</w:t>
            </w:r>
            <w:r w:rsidRPr="00772CCD">
              <w:rPr>
                <w:rFonts w:hAnsi="Times New Roman"/>
                <w:sz w:val="20"/>
                <w:szCs w:val="20"/>
              </w:rPr>
              <w:t>222</w:t>
            </w:r>
          </w:p>
        </w:tc>
        <w:tc>
          <w:tcPr>
            <w:tcW w:w="180" w:type="dxa"/>
          </w:tcPr>
          <w:p w14:paraId="5F6F35EF"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260" w:type="dxa"/>
          </w:tcPr>
          <w:p w14:paraId="21A1654F" w14:textId="02DA5DCC" w:rsidR="002F1B49"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1</w:t>
            </w:r>
            <w:r w:rsidR="002F1B49">
              <w:rPr>
                <w:rFonts w:hAnsi="Times New Roman" w:cs="Times New Roman"/>
                <w:sz w:val="20"/>
                <w:szCs w:val="20"/>
              </w:rPr>
              <w:t>,</w:t>
            </w:r>
            <w:r w:rsidRPr="00772CCD">
              <w:rPr>
                <w:rFonts w:hAnsi="Times New Roman"/>
                <w:sz w:val="20"/>
                <w:szCs w:val="20"/>
              </w:rPr>
              <w:t>040</w:t>
            </w:r>
          </w:p>
        </w:tc>
        <w:tc>
          <w:tcPr>
            <w:tcW w:w="180" w:type="dxa"/>
          </w:tcPr>
          <w:p w14:paraId="47B83D6C"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440" w:type="dxa"/>
          </w:tcPr>
          <w:p w14:paraId="02193B25" w14:textId="548ACDA5" w:rsidR="002F1B49" w:rsidRPr="0055439B" w:rsidRDefault="00772CCD"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35</w:t>
            </w:r>
            <w:r w:rsidR="002F1B49">
              <w:rPr>
                <w:rFonts w:hAnsi="Times New Roman" w:cs="Times New Roman"/>
                <w:sz w:val="20"/>
                <w:szCs w:val="20"/>
              </w:rPr>
              <w:t>,</w:t>
            </w:r>
            <w:r w:rsidRPr="00772CCD">
              <w:rPr>
                <w:rFonts w:hAnsi="Times New Roman"/>
                <w:sz w:val="20"/>
                <w:szCs w:val="20"/>
              </w:rPr>
              <w:t>960</w:t>
            </w:r>
          </w:p>
        </w:tc>
      </w:tr>
      <w:tr w:rsidR="002F1B49" w:rsidRPr="0055439B" w14:paraId="3473CF32" w14:textId="77777777" w:rsidTr="00D80626">
        <w:trPr>
          <w:trHeight w:val="144"/>
        </w:trPr>
        <w:tc>
          <w:tcPr>
            <w:tcW w:w="3150" w:type="dxa"/>
          </w:tcPr>
          <w:p w14:paraId="7009F190" w14:textId="77777777" w:rsidR="002F1B49" w:rsidRPr="0055439B" w:rsidRDefault="002F1B49" w:rsidP="00D80626">
            <w:pPr>
              <w:overflowPunct/>
              <w:autoSpaceDE/>
              <w:autoSpaceDN/>
              <w:adjustRightInd/>
              <w:spacing w:line="240" w:lineRule="exact"/>
              <w:ind w:left="450" w:right="9" w:hanging="8"/>
              <w:textAlignment w:val="auto"/>
              <w:rPr>
                <w:rFonts w:hAnsi="Times New Roman" w:cs="Times New Roman"/>
                <w:sz w:val="20"/>
                <w:szCs w:val="20"/>
              </w:rPr>
            </w:pPr>
            <w:r w:rsidRPr="0055439B">
              <w:rPr>
                <w:rFonts w:hAnsi="Times New Roman" w:cs="Times New Roman"/>
                <w:sz w:val="20"/>
                <w:szCs w:val="20"/>
              </w:rPr>
              <w:t>Total cost</w:t>
            </w:r>
          </w:p>
        </w:tc>
        <w:tc>
          <w:tcPr>
            <w:tcW w:w="1260" w:type="dxa"/>
            <w:tcBorders>
              <w:top w:val="single" w:sz="4" w:space="0" w:color="auto"/>
              <w:bottom w:val="single" w:sz="4" w:space="0" w:color="auto"/>
            </w:tcBorders>
          </w:tcPr>
          <w:p w14:paraId="48850D82" w14:textId="5792B65D" w:rsidR="002F1B49"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33</w:t>
            </w:r>
            <w:r w:rsidR="002F1B49">
              <w:rPr>
                <w:rFonts w:hAnsi="Times New Roman" w:cs="Times New Roman"/>
                <w:sz w:val="20"/>
                <w:szCs w:val="20"/>
              </w:rPr>
              <w:t>,</w:t>
            </w:r>
            <w:r w:rsidRPr="00772CCD">
              <w:rPr>
                <w:rFonts w:hAnsi="Times New Roman"/>
                <w:sz w:val="20"/>
                <w:szCs w:val="20"/>
              </w:rPr>
              <w:t>698</w:t>
            </w:r>
          </w:p>
        </w:tc>
        <w:tc>
          <w:tcPr>
            <w:tcW w:w="180" w:type="dxa"/>
          </w:tcPr>
          <w:p w14:paraId="33641928"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170" w:type="dxa"/>
            <w:tcBorders>
              <w:top w:val="single" w:sz="4" w:space="0" w:color="auto"/>
              <w:bottom w:val="single" w:sz="4" w:space="0" w:color="auto"/>
            </w:tcBorders>
          </w:tcPr>
          <w:p w14:paraId="2225E0B6" w14:textId="29E7DCD8" w:rsidR="002F1B49"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1</w:t>
            </w:r>
            <w:r w:rsidR="002F1B49">
              <w:rPr>
                <w:rFonts w:hAnsi="Times New Roman" w:cs="Times New Roman"/>
                <w:sz w:val="20"/>
                <w:szCs w:val="20"/>
              </w:rPr>
              <w:t>,</w:t>
            </w:r>
            <w:r w:rsidRPr="00772CCD">
              <w:rPr>
                <w:rFonts w:hAnsi="Times New Roman"/>
                <w:sz w:val="20"/>
                <w:szCs w:val="20"/>
              </w:rPr>
              <w:t>222</w:t>
            </w:r>
          </w:p>
        </w:tc>
        <w:tc>
          <w:tcPr>
            <w:tcW w:w="180" w:type="dxa"/>
          </w:tcPr>
          <w:p w14:paraId="222A5D0B"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260" w:type="dxa"/>
            <w:tcBorders>
              <w:top w:val="single" w:sz="4" w:space="0" w:color="auto"/>
              <w:bottom w:val="single" w:sz="4" w:space="0" w:color="auto"/>
            </w:tcBorders>
          </w:tcPr>
          <w:p w14:paraId="26FE24E6" w14:textId="3D4C6122" w:rsidR="002F1B49"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1</w:t>
            </w:r>
            <w:r w:rsidR="002F1B49">
              <w:rPr>
                <w:rFonts w:hAnsi="Times New Roman" w:cs="Times New Roman"/>
                <w:sz w:val="20"/>
                <w:szCs w:val="20"/>
              </w:rPr>
              <w:t>,</w:t>
            </w:r>
            <w:r w:rsidRPr="00772CCD">
              <w:rPr>
                <w:rFonts w:hAnsi="Times New Roman"/>
                <w:sz w:val="20"/>
                <w:szCs w:val="20"/>
              </w:rPr>
              <w:t>040</w:t>
            </w:r>
          </w:p>
        </w:tc>
        <w:tc>
          <w:tcPr>
            <w:tcW w:w="180" w:type="dxa"/>
          </w:tcPr>
          <w:p w14:paraId="7EDA4EC3"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440" w:type="dxa"/>
            <w:tcBorders>
              <w:top w:val="single" w:sz="4" w:space="0" w:color="auto"/>
              <w:bottom w:val="single" w:sz="4" w:space="0" w:color="auto"/>
            </w:tcBorders>
          </w:tcPr>
          <w:p w14:paraId="180C8C6C" w14:textId="4C10A21B" w:rsidR="002F1B49" w:rsidRPr="0055439B" w:rsidRDefault="00772CCD"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35</w:t>
            </w:r>
            <w:r w:rsidR="002F1B49">
              <w:rPr>
                <w:rFonts w:hAnsi="Times New Roman" w:cs="Times New Roman"/>
                <w:sz w:val="20"/>
                <w:szCs w:val="20"/>
              </w:rPr>
              <w:t>,</w:t>
            </w:r>
            <w:r w:rsidRPr="00772CCD">
              <w:rPr>
                <w:rFonts w:hAnsi="Times New Roman"/>
                <w:sz w:val="20"/>
                <w:szCs w:val="20"/>
              </w:rPr>
              <w:t>960</w:t>
            </w:r>
          </w:p>
        </w:tc>
      </w:tr>
      <w:tr w:rsidR="002F1B49" w:rsidRPr="0055439B" w14:paraId="73D3C4A2" w14:textId="77777777" w:rsidTr="00D80626">
        <w:trPr>
          <w:trHeight w:val="144"/>
        </w:trPr>
        <w:tc>
          <w:tcPr>
            <w:tcW w:w="3150" w:type="dxa"/>
          </w:tcPr>
          <w:p w14:paraId="59E08156" w14:textId="667B049E" w:rsidR="002F1B49" w:rsidRPr="0055439B" w:rsidRDefault="002F1B49" w:rsidP="00D80626">
            <w:pPr>
              <w:keepNext/>
              <w:overflowPunct/>
              <w:autoSpaceDE/>
              <w:autoSpaceDN/>
              <w:adjustRightInd/>
              <w:spacing w:line="240" w:lineRule="exact"/>
              <w:ind w:right="14"/>
              <w:textAlignment w:val="auto"/>
              <w:outlineLvl w:val="5"/>
              <w:rPr>
                <w:rFonts w:hAnsi="Times New Roman" w:cs="Times New Roman"/>
                <w:sz w:val="20"/>
                <w:szCs w:val="20"/>
              </w:rPr>
            </w:pPr>
          </w:p>
        </w:tc>
        <w:tc>
          <w:tcPr>
            <w:tcW w:w="1260" w:type="dxa"/>
            <w:tcBorders>
              <w:top w:val="single" w:sz="4" w:space="0" w:color="auto"/>
            </w:tcBorders>
          </w:tcPr>
          <w:p w14:paraId="14CEA7B9"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80" w:type="dxa"/>
          </w:tcPr>
          <w:p w14:paraId="570511C3" w14:textId="77777777" w:rsidR="002F1B49" w:rsidRPr="0055439B" w:rsidRDefault="002F1B49" w:rsidP="00D80626">
            <w:pPr>
              <w:tabs>
                <w:tab w:val="decimal" w:pos="943"/>
              </w:tabs>
              <w:overflowPunct/>
              <w:autoSpaceDE/>
              <w:autoSpaceDN/>
              <w:adjustRightInd/>
              <w:spacing w:line="240" w:lineRule="exact"/>
              <w:ind w:right="14"/>
              <w:jc w:val="center"/>
              <w:textAlignment w:val="auto"/>
              <w:rPr>
                <w:rFonts w:hAnsi="Times New Roman" w:cs="Times New Roman"/>
                <w:sz w:val="20"/>
                <w:szCs w:val="20"/>
              </w:rPr>
            </w:pPr>
          </w:p>
        </w:tc>
        <w:tc>
          <w:tcPr>
            <w:tcW w:w="1170" w:type="dxa"/>
          </w:tcPr>
          <w:p w14:paraId="78875076" w14:textId="77777777" w:rsidR="002F1B49" w:rsidRPr="0055439B" w:rsidRDefault="002F1B49" w:rsidP="00D80626">
            <w:pPr>
              <w:tabs>
                <w:tab w:val="decimal" w:pos="869"/>
              </w:tabs>
              <w:overflowPunct/>
              <w:autoSpaceDE/>
              <w:autoSpaceDN/>
              <w:adjustRightInd/>
              <w:spacing w:line="240" w:lineRule="exact"/>
              <w:ind w:right="9"/>
              <w:jc w:val="thaiDistribute"/>
              <w:textAlignment w:val="auto"/>
              <w:rPr>
                <w:rFonts w:hAnsi="Times New Roman" w:cs="Times New Roman"/>
                <w:sz w:val="20"/>
                <w:szCs w:val="20"/>
              </w:rPr>
            </w:pPr>
          </w:p>
        </w:tc>
        <w:tc>
          <w:tcPr>
            <w:tcW w:w="180" w:type="dxa"/>
          </w:tcPr>
          <w:p w14:paraId="7A26AAE9" w14:textId="77777777" w:rsidR="002F1B49" w:rsidRPr="0055439B" w:rsidRDefault="002F1B49" w:rsidP="00D80626">
            <w:pPr>
              <w:tabs>
                <w:tab w:val="decimal" w:pos="963"/>
              </w:tabs>
              <w:overflowPunct/>
              <w:autoSpaceDE/>
              <w:autoSpaceDN/>
              <w:adjustRightInd/>
              <w:spacing w:line="240" w:lineRule="exact"/>
              <w:ind w:right="9"/>
              <w:jc w:val="right"/>
              <w:textAlignment w:val="auto"/>
              <w:rPr>
                <w:rFonts w:hAnsi="Times New Roman" w:cs="Times New Roman"/>
                <w:sz w:val="20"/>
                <w:szCs w:val="20"/>
              </w:rPr>
            </w:pPr>
          </w:p>
        </w:tc>
        <w:tc>
          <w:tcPr>
            <w:tcW w:w="1260" w:type="dxa"/>
          </w:tcPr>
          <w:p w14:paraId="376A740F" w14:textId="77777777" w:rsidR="002F1B49" w:rsidRPr="0055439B" w:rsidRDefault="002F1B49" w:rsidP="00D80626">
            <w:pPr>
              <w:tabs>
                <w:tab w:val="decimal" w:pos="963"/>
              </w:tabs>
              <w:overflowPunct/>
              <w:autoSpaceDE/>
              <w:autoSpaceDN/>
              <w:adjustRightInd/>
              <w:spacing w:line="240" w:lineRule="exact"/>
              <w:ind w:right="9"/>
              <w:jc w:val="right"/>
              <w:textAlignment w:val="auto"/>
              <w:rPr>
                <w:rFonts w:hAnsi="Times New Roman" w:cs="Times New Roman"/>
                <w:sz w:val="20"/>
                <w:szCs w:val="20"/>
              </w:rPr>
            </w:pPr>
          </w:p>
        </w:tc>
        <w:tc>
          <w:tcPr>
            <w:tcW w:w="180" w:type="dxa"/>
          </w:tcPr>
          <w:p w14:paraId="09F3466F" w14:textId="77777777" w:rsidR="002F1B49" w:rsidRPr="0055439B" w:rsidRDefault="002F1B49" w:rsidP="00D80626">
            <w:pPr>
              <w:tabs>
                <w:tab w:val="decimal" w:pos="963"/>
              </w:tabs>
              <w:overflowPunct/>
              <w:autoSpaceDE/>
              <w:autoSpaceDN/>
              <w:adjustRightInd/>
              <w:spacing w:line="240" w:lineRule="exact"/>
              <w:ind w:right="9"/>
              <w:jc w:val="right"/>
              <w:textAlignment w:val="auto"/>
              <w:rPr>
                <w:rFonts w:hAnsi="Times New Roman" w:cs="Times New Roman"/>
                <w:sz w:val="20"/>
                <w:szCs w:val="20"/>
              </w:rPr>
            </w:pPr>
          </w:p>
        </w:tc>
        <w:tc>
          <w:tcPr>
            <w:tcW w:w="1440" w:type="dxa"/>
            <w:tcBorders>
              <w:top w:val="single" w:sz="4" w:space="0" w:color="auto"/>
            </w:tcBorders>
          </w:tcPr>
          <w:p w14:paraId="54E1C1C7" w14:textId="77777777" w:rsidR="002F1B49" w:rsidRPr="0055439B" w:rsidRDefault="002F1B49"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p>
        </w:tc>
      </w:tr>
      <w:tr w:rsidR="002F1B49" w:rsidRPr="0055439B" w14:paraId="21DFD52E" w14:textId="77777777" w:rsidTr="00D80626">
        <w:trPr>
          <w:trHeight w:val="144"/>
        </w:trPr>
        <w:tc>
          <w:tcPr>
            <w:tcW w:w="3150" w:type="dxa"/>
          </w:tcPr>
          <w:p w14:paraId="1E2B76C9" w14:textId="77777777" w:rsidR="002F1B49" w:rsidRPr="0055439B" w:rsidRDefault="002F1B49" w:rsidP="00D80626">
            <w:pPr>
              <w:keepNext/>
              <w:overflowPunct/>
              <w:autoSpaceDE/>
              <w:autoSpaceDN/>
              <w:adjustRightInd/>
              <w:spacing w:line="240" w:lineRule="exact"/>
              <w:ind w:left="368" w:right="9" w:hanging="368"/>
              <w:textAlignment w:val="auto"/>
              <w:outlineLvl w:val="5"/>
              <w:rPr>
                <w:rFonts w:hAnsi="Times New Roman" w:cs="Times New Roman"/>
                <w:b/>
                <w:bCs/>
                <w:sz w:val="20"/>
                <w:szCs w:val="20"/>
              </w:rPr>
            </w:pPr>
            <w:r w:rsidRPr="0055439B">
              <w:rPr>
                <w:rFonts w:hAnsi="Times New Roman" w:cs="Times New Roman"/>
                <w:b/>
                <w:bCs/>
                <w:sz w:val="20"/>
                <w:szCs w:val="20"/>
              </w:rPr>
              <w:t>Accumulated amortization</w:t>
            </w:r>
          </w:p>
        </w:tc>
        <w:tc>
          <w:tcPr>
            <w:tcW w:w="1260" w:type="dxa"/>
          </w:tcPr>
          <w:p w14:paraId="0478C148"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80" w:type="dxa"/>
          </w:tcPr>
          <w:p w14:paraId="279BACD7" w14:textId="77777777" w:rsidR="002F1B49" w:rsidRPr="0055439B" w:rsidRDefault="002F1B49" w:rsidP="00D80626">
            <w:pPr>
              <w:tabs>
                <w:tab w:val="decimal" w:pos="943"/>
              </w:tabs>
              <w:overflowPunct/>
              <w:autoSpaceDE/>
              <w:autoSpaceDN/>
              <w:adjustRightInd/>
              <w:spacing w:line="240" w:lineRule="exact"/>
              <w:ind w:right="9"/>
              <w:jc w:val="center"/>
              <w:textAlignment w:val="auto"/>
              <w:rPr>
                <w:rFonts w:hAnsi="Times New Roman" w:cs="Times New Roman"/>
                <w:sz w:val="20"/>
                <w:szCs w:val="20"/>
              </w:rPr>
            </w:pPr>
          </w:p>
        </w:tc>
        <w:tc>
          <w:tcPr>
            <w:tcW w:w="1170" w:type="dxa"/>
          </w:tcPr>
          <w:p w14:paraId="1A428B1A" w14:textId="77777777" w:rsidR="002F1B49" w:rsidRPr="0055439B" w:rsidRDefault="002F1B49" w:rsidP="00D80626">
            <w:pPr>
              <w:tabs>
                <w:tab w:val="decimal" w:pos="869"/>
              </w:tabs>
              <w:overflowPunct/>
              <w:autoSpaceDE/>
              <w:autoSpaceDN/>
              <w:adjustRightInd/>
              <w:spacing w:line="240" w:lineRule="exact"/>
              <w:ind w:right="9"/>
              <w:jc w:val="thaiDistribute"/>
              <w:textAlignment w:val="auto"/>
              <w:rPr>
                <w:rFonts w:hAnsi="Times New Roman" w:cs="Times New Roman"/>
                <w:sz w:val="20"/>
                <w:szCs w:val="20"/>
              </w:rPr>
            </w:pPr>
          </w:p>
        </w:tc>
        <w:tc>
          <w:tcPr>
            <w:tcW w:w="180" w:type="dxa"/>
          </w:tcPr>
          <w:p w14:paraId="05DF1381" w14:textId="77777777" w:rsidR="002F1B49" w:rsidRPr="0055439B" w:rsidRDefault="002F1B49" w:rsidP="00D80626">
            <w:pPr>
              <w:tabs>
                <w:tab w:val="decimal" w:pos="963"/>
              </w:tabs>
              <w:overflowPunct/>
              <w:autoSpaceDE/>
              <w:autoSpaceDN/>
              <w:adjustRightInd/>
              <w:spacing w:line="240" w:lineRule="exact"/>
              <w:ind w:right="9"/>
              <w:jc w:val="right"/>
              <w:textAlignment w:val="auto"/>
              <w:rPr>
                <w:rFonts w:hAnsi="Times New Roman" w:cs="Times New Roman"/>
                <w:sz w:val="20"/>
                <w:szCs w:val="20"/>
              </w:rPr>
            </w:pPr>
          </w:p>
        </w:tc>
        <w:tc>
          <w:tcPr>
            <w:tcW w:w="1260" w:type="dxa"/>
          </w:tcPr>
          <w:p w14:paraId="4326973F" w14:textId="77777777" w:rsidR="002F1B49" w:rsidRPr="0055439B" w:rsidRDefault="002F1B49" w:rsidP="00D80626">
            <w:pPr>
              <w:tabs>
                <w:tab w:val="decimal" w:pos="963"/>
              </w:tabs>
              <w:overflowPunct/>
              <w:autoSpaceDE/>
              <w:autoSpaceDN/>
              <w:adjustRightInd/>
              <w:spacing w:line="240" w:lineRule="exact"/>
              <w:ind w:right="9"/>
              <w:jc w:val="right"/>
              <w:textAlignment w:val="auto"/>
              <w:rPr>
                <w:rFonts w:hAnsi="Times New Roman" w:cs="Times New Roman"/>
                <w:sz w:val="20"/>
                <w:szCs w:val="20"/>
              </w:rPr>
            </w:pPr>
          </w:p>
        </w:tc>
        <w:tc>
          <w:tcPr>
            <w:tcW w:w="180" w:type="dxa"/>
          </w:tcPr>
          <w:p w14:paraId="3A852799" w14:textId="77777777" w:rsidR="002F1B49" w:rsidRPr="0055439B" w:rsidRDefault="002F1B49" w:rsidP="00D80626">
            <w:pPr>
              <w:tabs>
                <w:tab w:val="decimal" w:pos="963"/>
              </w:tabs>
              <w:overflowPunct/>
              <w:autoSpaceDE/>
              <w:autoSpaceDN/>
              <w:adjustRightInd/>
              <w:spacing w:line="240" w:lineRule="exact"/>
              <w:ind w:right="9"/>
              <w:jc w:val="right"/>
              <w:textAlignment w:val="auto"/>
              <w:rPr>
                <w:rFonts w:hAnsi="Times New Roman" w:cs="Times New Roman"/>
                <w:sz w:val="20"/>
                <w:szCs w:val="20"/>
              </w:rPr>
            </w:pPr>
          </w:p>
        </w:tc>
        <w:tc>
          <w:tcPr>
            <w:tcW w:w="1440" w:type="dxa"/>
          </w:tcPr>
          <w:p w14:paraId="214CFF03" w14:textId="77777777" w:rsidR="002F1B49" w:rsidRPr="0055439B" w:rsidRDefault="002F1B49"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p>
        </w:tc>
      </w:tr>
      <w:tr w:rsidR="002F1B49" w:rsidRPr="0055439B" w14:paraId="216AE209" w14:textId="77777777" w:rsidTr="00D80626">
        <w:trPr>
          <w:trHeight w:val="144"/>
        </w:trPr>
        <w:tc>
          <w:tcPr>
            <w:tcW w:w="3150" w:type="dxa"/>
          </w:tcPr>
          <w:p w14:paraId="0FC2A883" w14:textId="77777777" w:rsidR="002F1B49" w:rsidRPr="0055439B" w:rsidDel="009B49EB" w:rsidRDefault="002F1B49" w:rsidP="00D80626">
            <w:pPr>
              <w:keepNext/>
              <w:overflowPunct/>
              <w:autoSpaceDE/>
              <w:autoSpaceDN/>
              <w:adjustRightInd/>
              <w:spacing w:line="240" w:lineRule="exact"/>
              <w:ind w:left="450" w:right="9" w:hanging="270"/>
              <w:textAlignment w:val="auto"/>
              <w:outlineLvl w:val="5"/>
              <w:rPr>
                <w:rFonts w:hAnsi="Times New Roman" w:cs="Times New Roman"/>
                <w:sz w:val="20"/>
                <w:szCs w:val="20"/>
              </w:rPr>
            </w:pPr>
            <w:r w:rsidRPr="0055439B">
              <w:rPr>
                <w:rFonts w:hAnsi="Times New Roman" w:cs="Times New Roman"/>
                <w:sz w:val="20"/>
                <w:szCs w:val="20"/>
              </w:rPr>
              <w:t>Computer software</w:t>
            </w:r>
          </w:p>
        </w:tc>
        <w:tc>
          <w:tcPr>
            <w:tcW w:w="1260" w:type="dxa"/>
          </w:tcPr>
          <w:p w14:paraId="39C768C1" w14:textId="7C8AAE72" w:rsidR="002F1B49"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31</w:t>
            </w:r>
            <w:r w:rsidR="002F1B49">
              <w:rPr>
                <w:rFonts w:hAnsi="Times New Roman" w:cs="Times New Roman"/>
                <w:sz w:val="20"/>
                <w:szCs w:val="20"/>
              </w:rPr>
              <w:t>,</w:t>
            </w:r>
            <w:r w:rsidRPr="00772CCD">
              <w:rPr>
                <w:rFonts w:hAnsi="Times New Roman"/>
                <w:sz w:val="20"/>
                <w:szCs w:val="20"/>
              </w:rPr>
              <w:t>340</w:t>
            </w:r>
          </w:p>
        </w:tc>
        <w:tc>
          <w:tcPr>
            <w:tcW w:w="180" w:type="dxa"/>
          </w:tcPr>
          <w:p w14:paraId="320A92AD"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170" w:type="dxa"/>
          </w:tcPr>
          <w:p w14:paraId="5AA9B32A" w14:textId="6912E385" w:rsidR="002F1B49"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1</w:t>
            </w:r>
            <w:r w:rsidR="002F1B49">
              <w:rPr>
                <w:rFonts w:hAnsi="Times New Roman" w:cs="Times New Roman"/>
                <w:sz w:val="20"/>
                <w:szCs w:val="20"/>
              </w:rPr>
              <w:t>,</w:t>
            </w:r>
            <w:r w:rsidRPr="00772CCD">
              <w:rPr>
                <w:rFonts w:hAnsi="Times New Roman"/>
                <w:sz w:val="20"/>
                <w:szCs w:val="20"/>
              </w:rPr>
              <w:t>040</w:t>
            </w:r>
          </w:p>
        </w:tc>
        <w:tc>
          <w:tcPr>
            <w:tcW w:w="180" w:type="dxa"/>
          </w:tcPr>
          <w:p w14:paraId="3B4B3490"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260" w:type="dxa"/>
          </w:tcPr>
          <w:p w14:paraId="32630701" w14:textId="204AD6DF" w:rsidR="002F1B49" w:rsidRPr="0055439B" w:rsidRDefault="005471FA" w:rsidP="00D80626">
            <w:pPr>
              <w:tabs>
                <w:tab w:val="decimal" w:pos="717"/>
              </w:tabs>
              <w:overflowPunct/>
              <w:autoSpaceDE/>
              <w:autoSpaceDN/>
              <w:adjustRightInd/>
              <w:spacing w:line="240" w:lineRule="exact"/>
              <w:ind w:right="9"/>
              <w:jc w:val="thaiDistribute"/>
              <w:textAlignment w:val="auto"/>
              <w:rPr>
                <w:rFonts w:hAnsi="Times New Roman" w:cs="Times New Roman"/>
                <w:sz w:val="20"/>
                <w:szCs w:val="20"/>
              </w:rPr>
            </w:pPr>
            <w:r>
              <w:rPr>
                <w:rFonts w:hAnsi="Times New Roman" w:cs="Times New Roman"/>
                <w:sz w:val="20"/>
                <w:szCs w:val="20"/>
              </w:rPr>
              <w:t>-</w:t>
            </w:r>
          </w:p>
        </w:tc>
        <w:tc>
          <w:tcPr>
            <w:tcW w:w="180" w:type="dxa"/>
          </w:tcPr>
          <w:p w14:paraId="1C106EE2"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440" w:type="dxa"/>
          </w:tcPr>
          <w:p w14:paraId="3D7A8C73" w14:textId="1C2BCFC0" w:rsidR="002F1B49" w:rsidRPr="0055439B" w:rsidRDefault="00772CCD"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32</w:t>
            </w:r>
            <w:r w:rsidR="002F1B49">
              <w:rPr>
                <w:rFonts w:hAnsi="Times New Roman" w:cs="Times New Roman"/>
                <w:sz w:val="20"/>
                <w:szCs w:val="20"/>
              </w:rPr>
              <w:t>,</w:t>
            </w:r>
            <w:r w:rsidRPr="00772CCD">
              <w:rPr>
                <w:rFonts w:hAnsi="Times New Roman"/>
                <w:sz w:val="20"/>
                <w:szCs w:val="20"/>
              </w:rPr>
              <w:t>380</w:t>
            </w:r>
          </w:p>
        </w:tc>
      </w:tr>
      <w:tr w:rsidR="002F1B49" w:rsidRPr="0055439B" w14:paraId="149A8733" w14:textId="77777777" w:rsidTr="00D80626">
        <w:trPr>
          <w:trHeight w:val="144"/>
        </w:trPr>
        <w:tc>
          <w:tcPr>
            <w:tcW w:w="3150" w:type="dxa"/>
          </w:tcPr>
          <w:p w14:paraId="1C6E26F9" w14:textId="77777777" w:rsidR="002F1B49" w:rsidRPr="0055439B" w:rsidRDefault="002F1B49" w:rsidP="00D80626">
            <w:pPr>
              <w:overflowPunct/>
              <w:autoSpaceDE/>
              <w:autoSpaceDN/>
              <w:adjustRightInd/>
              <w:spacing w:line="240" w:lineRule="exact"/>
              <w:ind w:left="450" w:right="9" w:hanging="8"/>
              <w:textAlignment w:val="auto"/>
              <w:rPr>
                <w:rFonts w:hAnsi="Times New Roman" w:cs="Times New Roman"/>
                <w:sz w:val="20"/>
                <w:szCs w:val="20"/>
              </w:rPr>
            </w:pPr>
            <w:r w:rsidRPr="0055439B">
              <w:rPr>
                <w:rFonts w:hAnsi="Times New Roman" w:cs="Times New Roman"/>
                <w:sz w:val="20"/>
                <w:szCs w:val="20"/>
              </w:rPr>
              <w:t>Total accumulated amortization</w:t>
            </w:r>
          </w:p>
        </w:tc>
        <w:tc>
          <w:tcPr>
            <w:tcW w:w="1260" w:type="dxa"/>
            <w:tcBorders>
              <w:top w:val="single" w:sz="4" w:space="0" w:color="auto"/>
              <w:bottom w:val="single" w:sz="4" w:space="0" w:color="auto"/>
            </w:tcBorders>
          </w:tcPr>
          <w:p w14:paraId="48D9DEAC" w14:textId="26720107" w:rsidR="002F1B49"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31</w:t>
            </w:r>
            <w:r w:rsidR="002F1B49">
              <w:rPr>
                <w:rFonts w:hAnsi="Times New Roman" w:cs="Times New Roman"/>
                <w:sz w:val="20"/>
                <w:szCs w:val="20"/>
              </w:rPr>
              <w:t>,</w:t>
            </w:r>
            <w:r w:rsidRPr="00772CCD">
              <w:rPr>
                <w:rFonts w:hAnsi="Times New Roman"/>
                <w:sz w:val="20"/>
                <w:szCs w:val="20"/>
              </w:rPr>
              <w:t>340</w:t>
            </w:r>
          </w:p>
        </w:tc>
        <w:tc>
          <w:tcPr>
            <w:tcW w:w="180" w:type="dxa"/>
          </w:tcPr>
          <w:p w14:paraId="69403982"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170" w:type="dxa"/>
            <w:tcBorders>
              <w:top w:val="single" w:sz="4" w:space="0" w:color="auto"/>
              <w:bottom w:val="single" w:sz="4" w:space="0" w:color="auto"/>
            </w:tcBorders>
          </w:tcPr>
          <w:p w14:paraId="5FEB25F0" w14:textId="1492460F" w:rsidR="002F1B49"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1</w:t>
            </w:r>
            <w:r w:rsidR="002F1B49">
              <w:rPr>
                <w:rFonts w:hAnsi="Times New Roman" w:cs="Times New Roman"/>
                <w:sz w:val="20"/>
                <w:szCs w:val="20"/>
              </w:rPr>
              <w:t>,</w:t>
            </w:r>
            <w:r w:rsidRPr="00772CCD">
              <w:rPr>
                <w:rFonts w:hAnsi="Times New Roman"/>
                <w:sz w:val="20"/>
                <w:szCs w:val="20"/>
              </w:rPr>
              <w:t>040</w:t>
            </w:r>
          </w:p>
        </w:tc>
        <w:tc>
          <w:tcPr>
            <w:tcW w:w="180" w:type="dxa"/>
          </w:tcPr>
          <w:p w14:paraId="5B1B4FBD"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260" w:type="dxa"/>
            <w:tcBorders>
              <w:top w:val="single" w:sz="4" w:space="0" w:color="auto"/>
              <w:bottom w:val="single" w:sz="4" w:space="0" w:color="auto"/>
            </w:tcBorders>
          </w:tcPr>
          <w:p w14:paraId="049D52D9" w14:textId="19647C36" w:rsidR="002F1B49" w:rsidRPr="0055439B" w:rsidRDefault="005471FA" w:rsidP="00D80626">
            <w:pPr>
              <w:tabs>
                <w:tab w:val="decimal" w:pos="717"/>
              </w:tabs>
              <w:overflowPunct/>
              <w:autoSpaceDE/>
              <w:autoSpaceDN/>
              <w:adjustRightInd/>
              <w:spacing w:line="240" w:lineRule="exact"/>
              <w:ind w:right="9"/>
              <w:jc w:val="thaiDistribute"/>
              <w:textAlignment w:val="auto"/>
              <w:rPr>
                <w:rFonts w:hAnsi="Times New Roman" w:cs="Times New Roman"/>
                <w:sz w:val="20"/>
                <w:szCs w:val="20"/>
              </w:rPr>
            </w:pPr>
            <w:r>
              <w:rPr>
                <w:rFonts w:hAnsi="Times New Roman" w:cs="Times New Roman"/>
                <w:sz w:val="20"/>
                <w:szCs w:val="20"/>
              </w:rPr>
              <w:t>-</w:t>
            </w:r>
          </w:p>
        </w:tc>
        <w:tc>
          <w:tcPr>
            <w:tcW w:w="180" w:type="dxa"/>
          </w:tcPr>
          <w:p w14:paraId="227FFBF1"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440" w:type="dxa"/>
            <w:tcBorders>
              <w:top w:val="single" w:sz="4" w:space="0" w:color="auto"/>
              <w:bottom w:val="single" w:sz="4" w:space="0" w:color="auto"/>
            </w:tcBorders>
          </w:tcPr>
          <w:p w14:paraId="22F10D5E" w14:textId="097D116D" w:rsidR="002F1B49" w:rsidRPr="0055439B" w:rsidRDefault="00772CCD"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32</w:t>
            </w:r>
            <w:r w:rsidR="002F1B49">
              <w:rPr>
                <w:rFonts w:hAnsi="Times New Roman" w:cs="Times New Roman"/>
                <w:sz w:val="20"/>
                <w:szCs w:val="20"/>
              </w:rPr>
              <w:t>,</w:t>
            </w:r>
            <w:r w:rsidRPr="00772CCD">
              <w:rPr>
                <w:rFonts w:hAnsi="Times New Roman"/>
                <w:sz w:val="20"/>
                <w:szCs w:val="20"/>
              </w:rPr>
              <w:t>380</w:t>
            </w:r>
          </w:p>
        </w:tc>
      </w:tr>
      <w:tr w:rsidR="002F1B49" w:rsidRPr="0055439B" w14:paraId="211D7604" w14:textId="77777777" w:rsidTr="00D80626">
        <w:trPr>
          <w:trHeight w:val="144"/>
        </w:trPr>
        <w:tc>
          <w:tcPr>
            <w:tcW w:w="3150" w:type="dxa"/>
          </w:tcPr>
          <w:p w14:paraId="7A4B71B7" w14:textId="77777777" w:rsidR="002F1B49" w:rsidRPr="0055439B" w:rsidRDefault="002F1B49" w:rsidP="00D80626">
            <w:pPr>
              <w:keepNext/>
              <w:overflowPunct/>
              <w:autoSpaceDE/>
              <w:autoSpaceDN/>
              <w:adjustRightInd/>
              <w:spacing w:line="240" w:lineRule="exact"/>
              <w:ind w:right="14"/>
              <w:textAlignment w:val="auto"/>
              <w:outlineLvl w:val="5"/>
              <w:rPr>
                <w:rFonts w:hAnsi="Times New Roman" w:cs="Times New Roman"/>
                <w:spacing w:val="-4"/>
                <w:sz w:val="20"/>
                <w:szCs w:val="20"/>
              </w:rPr>
            </w:pPr>
            <w:r w:rsidRPr="0055439B">
              <w:rPr>
                <w:rFonts w:hAnsi="Times New Roman" w:cs="Times New Roman"/>
                <w:spacing w:val="-4"/>
                <w:sz w:val="20"/>
                <w:szCs w:val="20"/>
              </w:rPr>
              <w:t>Computer software under installation</w:t>
            </w:r>
          </w:p>
        </w:tc>
        <w:tc>
          <w:tcPr>
            <w:tcW w:w="1260" w:type="dxa"/>
            <w:tcBorders>
              <w:top w:val="single" w:sz="4" w:space="0" w:color="auto"/>
              <w:bottom w:val="single" w:sz="4" w:space="0" w:color="auto"/>
            </w:tcBorders>
          </w:tcPr>
          <w:p w14:paraId="3B567A0F" w14:textId="4FCAE22B" w:rsidR="002F1B49"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16</w:t>
            </w:r>
            <w:r w:rsidR="002F1B49">
              <w:rPr>
                <w:rFonts w:hAnsi="Times New Roman" w:cs="Times New Roman"/>
                <w:sz w:val="20"/>
                <w:szCs w:val="20"/>
              </w:rPr>
              <w:t>,</w:t>
            </w:r>
            <w:r w:rsidRPr="00772CCD">
              <w:rPr>
                <w:rFonts w:hAnsi="Times New Roman"/>
                <w:sz w:val="20"/>
                <w:szCs w:val="20"/>
              </w:rPr>
              <w:t>593</w:t>
            </w:r>
          </w:p>
        </w:tc>
        <w:tc>
          <w:tcPr>
            <w:tcW w:w="180" w:type="dxa"/>
          </w:tcPr>
          <w:p w14:paraId="7F955F99"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170" w:type="dxa"/>
            <w:tcBorders>
              <w:top w:val="single" w:sz="4" w:space="0" w:color="auto"/>
              <w:bottom w:val="single" w:sz="4" w:space="0" w:color="auto"/>
            </w:tcBorders>
          </w:tcPr>
          <w:p w14:paraId="20815BBB" w14:textId="5B17B529" w:rsidR="002F1B49"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6</w:t>
            </w:r>
            <w:r w:rsidR="002F1B49">
              <w:rPr>
                <w:rFonts w:hAnsi="Times New Roman" w:cs="Times New Roman"/>
                <w:sz w:val="20"/>
                <w:szCs w:val="20"/>
              </w:rPr>
              <w:t>,</w:t>
            </w:r>
            <w:r w:rsidRPr="00772CCD">
              <w:rPr>
                <w:rFonts w:hAnsi="Times New Roman"/>
                <w:sz w:val="20"/>
                <w:szCs w:val="20"/>
              </w:rPr>
              <w:t>597</w:t>
            </w:r>
          </w:p>
        </w:tc>
        <w:tc>
          <w:tcPr>
            <w:tcW w:w="180" w:type="dxa"/>
          </w:tcPr>
          <w:p w14:paraId="1DA8E52F"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260" w:type="dxa"/>
            <w:tcBorders>
              <w:top w:val="single" w:sz="4" w:space="0" w:color="auto"/>
              <w:bottom w:val="single" w:sz="4" w:space="0" w:color="auto"/>
            </w:tcBorders>
          </w:tcPr>
          <w:p w14:paraId="540E7B96" w14:textId="3EFDDBAA" w:rsidR="002F1B49" w:rsidRPr="0055439B" w:rsidRDefault="005471FA" w:rsidP="00D80626">
            <w:pPr>
              <w:tabs>
                <w:tab w:val="decimal" w:pos="717"/>
              </w:tabs>
              <w:overflowPunct/>
              <w:autoSpaceDE/>
              <w:autoSpaceDN/>
              <w:adjustRightInd/>
              <w:spacing w:line="240" w:lineRule="exact"/>
              <w:ind w:right="9"/>
              <w:jc w:val="thaiDistribute"/>
              <w:textAlignment w:val="auto"/>
              <w:rPr>
                <w:rFonts w:hAnsi="Times New Roman" w:cs="Times New Roman"/>
                <w:sz w:val="20"/>
                <w:szCs w:val="20"/>
              </w:rPr>
            </w:pPr>
            <w:r>
              <w:rPr>
                <w:rFonts w:hAnsi="Times New Roman" w:cs="Times New Roman"/>
                <w:sz w:val="20"/>
                <w:szCs w:val="20"/>
              </w:rPr>
              <w:t>-</w:t>
            </w:r>
          </w:p>
        </w:tc>
        <w:tc>
          <w:tcPr>
            <w:tcW w:w="180" w:type="dxa"/>
          </w:tcPr>
          <w:p w14:paraId="4AA818FC"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440" w:type="dxa"/>
            <w:tcBorders>
              <w:top w:val="single" w:sz="4" w:space="0" w:color="auto"/>
              <w:bottom w:val="single" w:sz="4" w:space="0" w:color="auto"/>
            </w:tcBorders>
          </w:tcPr>
          <w:p w14:paraId="2DD3602D" w14:textId="53FBA13A" w:rsidR="002F1B49" w:rsidRPr="0055439B" w:rsidRDefault="00772CCD"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23</w:t>
            </w:r>
            <w:r w:rsidR="002F1B49">
              <w:rPr>
                <w:rFonts w:hAnsi="Times New Roman" w:cs="Times New Roman"/>
                <w:sz w:val="20"/>
                <w:szCs w:val="20"/>
              </w:rPr>
              <w:t>,</w:t>
            </w:r>
            <w:r w:rsidRPr="00772CCD">
              <w:rPr>
                <w:rFonts w:hAnsi="Times New Roman"/>
                <w:sz w:val="20"/>
                <w:szCs w:val="20"/>
              </w:rPr>
              <w:t>190</w:t>
            </w:r>
          </w:p>
        </w:tc>
      </w:tr>
      <w:tr w:rsidR="002F1B49" w:rsidRPr="0055439B" w14:paraId="126255B1" w14:textId="77777777" w:rsidTr="00D80626">
        <w:trPr>
          <w:trHeight w:val="144"/>
        </w:trPr>
        <w:tc>
          <w:tcPr>
            <w:tcW w:w="3150" w:type="dxa"/>
          </w:tcPr>
          <w:p w14:paraId="3F6D7AE4" w14:textId="7DF84FA5" w:rsidR="002F1B49" w:rsidRPr="0055439B" w:rsidRDefault="002F1B49" w:rsidP="00D80626">
            <w:pPr>
              <w:keepNext/>
              <w:overflowPunct/>
              <w:autoSpaceDE/>
              <w:autoSpaceDN/>
              <w:adjustRightInd/>
              <w:spacing w:line="240" w:lineRule="exact"/>
              <w:ind w:left="368" w:right="9" w:hanging="368"/>
              <w:textAlignment w:val="auto"/>
              <w:outlineLvl w:val="5"/>
              <w:rPr>
                <w:rFonts w:hAnsi="Times New Roman" w:cs="Times New Roman"/>
                <w:b/>
                <w:bCs/>
                <w:sz w:val="20"/>
                <w:szCs w:val="20"/>
                <w:cs/>
              </w:rPr>
            </w:pPr>
            <w:r w:rsidRPr="0055439B">
              <w:rPr>
                <w:rFonts w:hAnsi="Times New Roman" w:cs="Times New Roman"/>
                <w:b/>
                <w:bCs/>
                <w:sz w:val="20"/>
                <w:szCs w:val="20"/>
              </w:rPr>
              <w:t xml:space="preserve">Total intangible assets </w:t>
            </w:r>
          </w:p>
        </w:tc>
        <w:tc>
          <w:tcPr>
            <w:tcW w:w="1260" w:type="dxa"/>
            <w:tcBorders>
              <w:top w:val="single" w:sz="4" w:space="0" w:color="auto"/>
              <w:bottom w:val="double" w:sz="4" w:space="0" w:color="auto"/>
            </w:tcBorders>
          </w:tcPr>
          <w:p w14:paraId="66104D4D" w14:textId="7B1839DD" w:rsidR="002F1B49"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18</w:t>
            </w:r>
            <w:r w:rsidR="002F1B49">
              <w:rPr>
                <w:rFonts w:hAnsi="Times New Roman" w:cs="Times New Roman"/>
                <w:sz w:val="20"/>
                <w:szCs w:val="20"/>
              </w:rPr>
              <w:t>,</w:t>
            </w:r>
            <w:r w:rsidRPr="00772CCD">
              <w:rPr>
                <w:rFonts w:hAnsi="Times New Roman"/>
                <w:sz w:val="20"/>
                <w:szCs w:val="20"/>
              </w:rPr>
              <w:t>951</w:t>
            </w:r>
          </w:p>
        </w:tc>
        <w:tc>
          <w:tcPr>
            <w:tcW w:w="180" w:type="dxa"/>
          </w:tcPr>
          <w:p w14:paraId="1A725FF6"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170" w:type="dxa"/>
            <w:tcBorders>
              <w:top w:val="single" w:sz="4" w:space="0" w:color="auto"/>
            </w:tcBorders>
          </w:tcPr>
          <w:p w14:paraId="30D823CE"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80" w:type="dxa"/>
          </w:tcPr>
          <w:p w14:paraId="6EE25B97"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260" w:type="dxa"/>
            <w:tcBorders>
              <w:top w:val="single" w:sz="4" w:space="0" w:color="auto"/>
            </w:tcBorders>
          </w:tcPr>
          <w:p w14:paraId="1B915B75"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80" w:type="dxa"/>
          </w:tcPr>
          <w:p w14:paraId="326E52B3" w14:textId="77777777" w:rsidR="002F1B49" w:rsidRPr="0055439B" w:rsidRDefault="002F1B49"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440" w:type="dxa"/>
            <w:tcBorders>
              <w:top w:val="single" w:sz="4" w:space="0" w:color="auto"/>
              <w:bottom w:val="double" w:sz="4" w:space="0" w:color="auto"/>
            </w:tcBorders>
          </w:tcPr>
          <w:p w14:paraId="4D676389" w14:textId="32EF7669" w:rsidR="002F1B49" w:rsidRPr="0055439B" w:rsidRDefault="00772CCD"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26</w:t>
            </w:r>
            <w:r w:rsidR="002F1B49">
              <w:rPr>
                <w:rFonts w:hAnsi="Times New Roman" w:cs="Times New Roman"/>
                <w:sz w:val="20"/>
                <w:szCs w:val="20"/>
              </w:rPr>
              <w:t>,</w:t>
            </w:r>
            <w:r w:rsidRPr="00772CCD">
              <w:rPr>
                <w:rFonts w:hAnsi="Times New Roman"/>
                <w:sz w:val="20"/>
                <w:szCs w:val="20"/>
              </w:rPr>
              <w:t>770</w:t>
            </w:r>
          </w:p>
        </w:tc>
      </w:tr>
    </w:tbl>
    <w:p w14:paraId="2E2AFDC0" w14:textId="77777777" w:rsidR="0055439B" w:rsidRPr="00E023CD" w:rsidRDefault="0055439B" w:rsidP="00D80626">
      <w:pPr>
        <w:overflowPunct/>
        <w:autoSpaceDE/>
        <w:autoSpaceDN/>
        <w:adjustRightInd/>
        <w:ind w:right="-158"/>
        <w:textAlignment w:val="auto"/>
        <w:rPr>
          <w:rFonts w:hAnsi="Times New Roman" w:cstheme="minorBidi"/>
          <w:b/>
          <w:bCs/>
          <w:color w:val="000000"/>
          <w:sz w:val="20"/>
          <w:szCs w:val="20"/>
        </w:rPr>
      </w:pPr>
    </w:p>
    <w:tbl>
      <w:tblPr>
        <w:tblW w:w="8820" w:type="dxa"/>
        <w:tblInd w:w="540" w:type="dxa"/>
        <w:tblLayout w:type="fixed"/>
        <w:tblCellMar>
          <w:left w:w="0" w:type="dxa"/>
          <w:right w:w="0" w:type="dxa"/>
        </w:tblCellMar>
        <w:tblLook w:val="0000" w:firstRow="0" w:lastRow="0" w:firstColumn="0" w:lastColumn="0" w:noHBand="0" w:noVBand="0"/>
      </w:tblPr>
      <w:tblGrid>
        <w:gridCol w:w="3150"/>
        <w:gridCol w:w="1260"/>
        <w:gridCol w:w="180"/>
        <w:gridCol w:w="1170"/>
        <w:gridCol w:w="180"/>
        <w:gridCol w:w="1260"/>
        <w:gridCol w:w="180"/>
        <w:gridCol w:w="1440"/>
      </w:tblGrid>
      <w:tr w:rsidR="000028FB" w:rsidRPr="0055439B" w14:paraId="56C8763F" w14:textId="77777777" w:rsidTr="000028FB">
        <w:trPr>
          <w:trHeight w:val="70"/>
        </w:trPr>
        <w:tc>
          <w:tcPr>
            <w:tcW w:w="3150" w:type="dxa"/>
          </w:tcPr>
          <w:p w14:paraId="69EE5C13" w14:textId="062834BD" w:rsidR="000028FB" w:rsidRPr="0055439B" w:rsidRDefault="000028FB" w:rsidP="00D80626">
            <w:pPr>
              <w:overflowPunct/>
              <w:autoSpaceDE/>
              <w:autoSpaceDN/>
              <w:adjustRightInd/>
              <w:spacing w:line="240" w:lineRule="exact"/>
              <w:ind w:right="9"/>
              <w:textAlignment w:val="auto"/>
              <w:rPr>
                <w:rFonts w:hAnsi="Times New Roman" w:cs="Times New Roman"/>
                <w:b/>
                <w:bCs/>
                <w:sz w:val="20"/>
                <w:szCs w:val="20"/>
              </w:rPr>
            </w:pPr>
            <w:r w:rsidRPr="0055439B">
              <w:rPr>
                <w:rFonts w:hAnsi="Times New Roman" w:cs="Times New Roman"/>
                <w:b/>
                <w:bCs/>
                <w:sz w:val="20"/>
                <w:szCs w:val="20"/>
              </w:rPr>
              <w:t xml:space="preserve">As </w:t>
            </w:r>
            <w:proofErr w:type="gramStart"/>
            <w:r w:rsidRPr="0055439B">
              <w:rPr>
                <w:rFonts w:hAnsi="Times New Roman" w:cs="Times New Roman"/>
                <w:b/>
                <w:bCs/>
                <w:sz w:val="20"/>
                <w:szCs w:val="20"/>
              </w:rPr>
              <w:t>at</w:t>
            </w:r>
            <w:proofErr w:type="gramEnd"/>
            <w:r w:rsidRPr="0055439B">
              <w:rPr>
                <w:rFonts w:hAnsi="Times New Roman" w:cs="Times New Roman"/>
                <w:b/>
                <w:bCs/>
                <w:sz w:val="20"/>
                <w:szCs w:val="20"/>
              </w:rPr>
              <w:t xml:space="preserve"> December </w:t>
            </w:r>
            <w:r w:rsidR="00772CCD" w:rsidRPr="00772CCD">
              <w:rPr>
                <w:rFonts w:hAnsi="Times New Roman"/>
                <w:b/>
                <w:bCs/>
                <w:sz w:val="20"/>
                <w:szCs w:val="20"/>
              </w:rPr>
              <w:t>31</w:t>
            </w:r>
            <w:r w:rsidRPr="0055439B">
              <w:rPr>
                <w:rFonts w:hAnsi="Times New Roman" w:cs="Times New Roman"/>
                <w:b/>
                <w:bCs/>
                <w:sz w:val="20"/>
                <w:szCs w:val="20"/>
              </w:rPr>
              <w:t xml:space="preserve">, </w:t>
            </w:r>
            <w:r w:rsidR="00772CCD" w:rsidRPr="00772CCD">
              <w:rPr>
                <w:rFonts w:hAnsi="Times New Roman"/>
                <w:b/>
                <w:bCs/>
                <w:sz w:val="20"/>
                <w:szCs w:val="20"/>
              </w:rPr>
              <w:t>2024</w:t>
            </w:r>
          </w:p>
        </w:tc>
        <w:tc>
          <w:tcPr>
            <w:tcW w:w="1260" w:type="dxa"/>
          </w:tcPr>
          <w:p w14:paraId="784F2974"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rPr>
              <w:t>Balance</w:t>
            </w:r>
          </w:p>
        </w:tc>
        <w:tc>
          <w:tcPr>
            <w:tcW w:w="180" w:type="dxa"/>
          </w:tcPr>
          <w:p w14:paraId="0FF63E34"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170" w:type="dxa"/>
          </w:tcPr>
          <w:p w14:paraId="74BD1C7E"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rPr>
              <w:t>Additions</w:t>
            </w:r>
          </w:p>
        </w:tc>
        <w:tc>
          <w:tcPr>
            <w:tcW w:w="180" w:type="dxa"/>
          </w:tcPr>
          <w:p w14:paraId="15FAF22E"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260" w:type="dxa"/>
          </w:tcPr>
          <w:p w14:paraId="57299179" w14:textId="593F9B3E" w:rsidR="000028FB" w:rsidRPr="0055439B" w:rsidRDefault="00354876" w:rsidP="00D80626">
            <w:pPr>
              <w:overflowPunct/>
              <w:autoSpaceDE/>
              <w:autoSpaceDN/>
              <w:adjustRightInd/>
              <w:spacing w:line="240" w:lineRule="exact"/>
              <w:ind w:right="9"/>
              <w:jc w:val="center"/>
              <w:textAlignment w:val="auto"/>
              <w:rPr>
                <w:rFonts w:hAnsi="Times New Roman" w:cs="Times New Roman"/>
                <w:b/>
                <w:bCs/>
                <w:sz w:val="20"/>
                <w:szCs w:val="20"/>
              </w:rPr>
            </w:pPr>
            <w:r>
              <w:rPr>
                <w:rFonts w:hAnsi="Times New Roman" w:cs="Times New Roman"/>
                <w:b/>
                <w:bCs/>
                <w:sz w:val="20"/>
                <w:szCs w:val="20"/>
              </w:rPr>
              <w:t>Decreases</w:t>
            </w:r>
          </w:p>
        </w:tc>
        <w:tc>
          <w:tcPr>
            <w:tcW w:w="180" w:type="dxa"/>
          </w:tcPr>
          <w:p w14:paraId="70BEA2B9"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440" w:type="dxa"/>
          </w:tcPr>
          <w:p w14:paraId="22C76709"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rPr>
              <w:t>Balance</w:t>
            </w:r>
          </w:p>
        </w:tc>
      </w:tr>
      <w:tr w:rsidR="000028FB" w:rsidRPr="0055439B" w14:paraId="6DA08581" w14:textId="77777777" w:rsidTr="000028FB">
        <w:trPr>
          <w:trHeight w:val="20"/>
        </w:trPr>
        <w:tc>
          <w:tcPr>
            <w:tcW w:w="3150" w:type="dxa"/>
          </w:tcPr>
          <w:p w14:paraId="636D2EA5" w14:textId="77777777" w:rsidR="000028FB" w:rsidRPr="0055439B" w:rsidRDefault="000028FB" w:rsidP="00D80626">
            <w:pPr>
              <w:overflowPunct/>
              <w:autoSpaceDE/>
              <w:autoSpaceDN/>
              <w:adjustRightInd/>
              <w:spacing w:line="240" w:lineRule="exact"/>
              <w:ind w:left="368" w:right="9"/>
              <w:jc w:val="center"/>
              <w:textAlignment w:val="auto"/>
              <w:rPr>
                <w:rFonts w:hAnsi="Times New Roman" w:cs="Times New Roman"/>
                <w:b/>
                <w:bCs/>
                <w:sz w:val="20"/>
                <w:szCs w:val="20"/>
              </w:rPr>
            </w:pPr>
          </w:p>
        </w:tc>
        <w:tc>
          <w:tcPr>
            <w:tcW w:w="1260" w:type="dxa"/>
          </w:tcPr>
          <w:p w14:paraId="6EA34F06"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rPr>
              <w:t>as at</w:t>
            </w:r>
          </w:p>
        </w:tc>
        <w:tc>
          <w:tcPr>
            <w:tcW w:w="180" w:type="dxa"/>
          </w:tcPr>
          <w:p w14:paraId="0A1B8647"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170" w:type="dxa"/>
          </w:tcPr>
          <w:p w14:paraId="5CFB1740"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80" w:type="dxa"/>
          </w:tcPr>
          <w:p w14:paraId="27B7DAB4"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260" w:type="dxa"/>
          </w:tcPr>
          <w:p w14:paraId="534DE6CF"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80" w:type="dxa"/>
          </w:tcPr>
          <w:p w14:paraId="6E9C6E9C"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440" w:type="dxa"/>
          </w:tcPr>
          <w:p w14:paraId="50EEA0ED"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rPr>
              <w:t>as at</w:t>
            </w:r>
          </w:p>
        </w:tc>
      </w:tr>
      <w:tr w:rsidR="000028FB" w:rsidRPr="0055439B" w14:paraId="314CF88F" w14:textId="77777777" w:rsidTr="000028FB">
        <w:trPr>
          <w:trHeight w:val="20"/>
        </w:trPr>
        <w:tc>
          <w:tcPr>
            <w:tcW w:w="3150" w:type="dxa"/>
          </w:tcPr>
          <w:p w14:paraId="422E84CC" w14:textId="77777777" w:rsidR="000028FB" w:rsidRPr="0055439B" w:rsidRDefault="000028FB" w:rsidP="00D80626">
            <w:pPr>
              <w:overflowPunct/>
              <w:autoSpaceDE/>
              <w:autoSpaceDN/>
              <w:adjustRightInd/>
              <w:spacing w:line="240" w:lineRule="exact"/>
              <w:ind w:left="368" w:right="9"/>
              <w:jc w:val="center"/>
              <w:textAlignment w:val="auto"/>
              <w:rPr>
                <w:rFonts w:hAnsi="Times New Roman" w:cs="Times New Roman"/>
                <w:b/>
                <w:bCs/>
                <w:sz w:val="20"/>
                <w:szCs w:val="20"/>
              </w:rPr>
            </w:pPr>
          </w:p>
        </w:tc>
        <w:tc>
          <w:tcPr>
            <w:tcW w:w="1260" w:type="dxa"/>
          </w:tcPr>
          <w:p w14:paraId="0DA96559" w14:textId="31333E6E"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rPr>
              <w:t xml:space="preserve">January </w:t>
            </w:r>
            <w:r w:rsidR="00772CCD" w:rsidRPr="00772CCD">
              <w:rPr>
                <w:rFonts w:hAnsi="Times New Roman"/>
                <w:b/>
                <w:bCs/>
                <w:sz w:val="20"/>
                <w:szCs w:val="20"/>
              </w:rPr>
              <w:t>1</w:t>
            </w:r>
            <w:r w:rsidRPr="0055439B">
              <w:rPr>
                <w:rFonts w:hAnsi="Times New Roman" w:cs="Times New Roman"/>
                <w:b/>
                <w:bCs/>
                <w:sz w:val="20"/>
                <w:szCs w:val="20"/>
              </w:rPr>
              <w:t>,</w:t>
            </w:r>
          </w:p>
        </w:tc>
        <w:tc>
          <w:tcPr>
            <w:tcW w:w="180" w:type="dxa"/>
          </w:tcPr>
          <w:p w14:paraId="36A1B5A3"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170" w:type="dxa"/>
          </w:tcPr>
          <w:p w14:paraId="74C211CB"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80" w:type="dxa"/>
          </w:tcPr>
          <w:p w14:paraId="543181F2"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260" w:type="dxa"/>
          </w:tcPr>
          <w:p w14:paraId="0A52FBA8"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80" w:type="dxa"/>
          </w:tcPr>
          <w:p w14:paraId="2C8D0E3C"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440" w:type="dxa"/>
          </w:tcPr>
          <w:p w14:paraId="1120C5B2" w14:textId="4529FD51"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pacing w:val="-2"/>
                <w:sz w:val="20"/>
                <w:szCs w:val="20"/>
              </w:rPr>
            </w:pPr>
            <w:r w:rsidRPr="0055439B">
              <w:rPr>
                <w:rFonts w:hAnsi="Times New Roman" w:cs="Times New Roman"/>
                <w:b/>
                <w:bCs/>
                <w:spacing w:val="-2"/>
                <w:sz w:val="20"/>
                <w:szCs w:val="20"/>
              </w:rPr>
              <w:t xml:space="preserve">December </w:t>
            </w:r>
            <w:r w:rsidR="00772CCD" w:rsidRPr="00772CCD">
              <w:rPr>
                <w:rFonts w:hAnsi="Times New Roman"/>
                <w:b/>
                <w:bCs/>
                <w:spacing w:val="-2"/>
                <w:sz w:val="20"/>
                <w:szCs w:val="20"/>
              </w:rPr>
              <w:t>31</w:t>
            </w:r>
            <w:r w:rsidRPr="0055439B">
              <w:rPr>
                <w:rFonts w:hAnsi="Times New Roman" w:cs="Times New Roman"/>
                <w:b/>
                <w:bCs/>
                <w:spacing w:val="-2"/>
                <w:sz w:val="20"/>
                <w:szCs w:val="20"/>
              </w:rPr>
              <w:t>,</w:t>
            </w:r>
          </w:p>
        </w:tc>
      </w:tr>
      <w:tr w:rsidR="000028FB" w:rsidRPr="0055439B" w14:paraId="3D425B15" w14:textId="77777777" w:rsidTr="000028FB">
        <w:trPr>
          <w:trHeight w:val="20"/>
        </w:trPr>
        <w:tc>
          <w:tcPr>
            <w:tcW w:w="3150" w:type="dxa"/>
          </w:tcPr>
          <w:p w14:paraId="70E856F2" w14:textId="77777777" w:rsidR="000028FB" w:rsidRPr="0055439B" w:rsidRDefault="000028FB" w:rsidP="00D80626">
            <w:pPr>
              <w:overflowPunct/>
              <w:autoSpaceDE/>
              <w:autoSpaceDN/>
              <w:adjustRightInd/>
              <w:spacing w:line="240" w:lineRule="exact"/>
              <w:ind w:left="368" w:right="9"/>
              <w:jc w:val="center"/>
              <w:textAlignment w:val="auto"/>
              <w:rPr>
                <w:rFonts w:hAnsi="Times New Roman" w:cs="Times New Roman"/>
                <w:b/>
                <w:bCs/>
                <w:sz w:val="20"/>
                <w:szCs w:val="20"/>
              </w:rPr>
            </w:pPr>
          </w:p>
        </w:tc>
        <w:tc>
          <w:tcPr>
            <w:tcW w:w="1260" w:type="dxa"/>
          </w:tcPr>
          <w:p w14:paraId="1C5C6951" w14:textId="608FC9D9" w:rsidR="000028FB" w:rsidRPr="0055439B" w:rsidRDefault="00772CCD" w:rsidP="00D80626">
            <w:pPr>
              <w:overflowPunct/>
              <w:autoSpaceDE/>
              <w:autoSpaceDN/>
              <w:adjustRightInd/>
              <w:spacing w:line="240" w:lineRule="exact"/>
              <w:ind w:right="9"/>
              <w:jc w:val="center"/>
              <w:textAlignment w:val="auto"/>
              <w:rPr>
                <w:rFonts w:hAnsi="Times New Roman" w:cs="Times New Roman"/>
                <w:b/>
                <w:bCs/>
                <w:sz w:val="20"/>
                <w:szCs w:val="20"/>
              </w:rPr>
            </w:pPr>
            <w:r w:rsidRPr="00772CCD">
              <w:rPr>
                <w:rFonts w:hAnsi="Times New Roman"/>
                <w:b/>
                <w:bCs/>
                <w:sz w:val="20"/>
                <w:szCs w:val="20"/>
              </w:rPr>
              <w:t>2024</w:t>
            </w:r>
          </w:p>
        </w:tc>
        <w:tc>
          <w:tcPr>
            <w:tcW w:w="180" w:type="dxa"/>
          </w:tcPr>
          <w:p w14:paraId="20411561"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170" w:type="dxa"/>
          </w:tcPr>
          <w:p w14:paraId="7BDDF29E"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80" w:type="dxa"/>
          </w:tcPr>
          <w:p w14:paraId="0CB18313"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260" w:type="dxa"/>
          </w:tcPr>
          <w:p w14:paraId="10FE2421" w14:textId="77777777" w:rsidR="000028FB" w:rsidRPr="00C078D6" w:rsidRDefault="000028FB" w:rsidP="00D80626">
            <w:pPr>
              <w:overflowPunct/>
              <w:autoSpaceDE/>
              <w:autoSpaceDN/>
              <w:adjustRightInd/>
              <w:spacing w:line="240" w:lineRule="exact"/>
              <w:ind w:right="9"/>
              <w:jc w:val="center"/>
              <w:textAlignment w:val="auto"/>
              <w:rPr>
                <w:rFonts w:hAnsi="Times New Roman" w:cstheme="minorBidi"/>
                <w:b/>
                <w:bCs/>
                <w:sz w:val="20"/>
                <w:szCs w:val="20"/>
                <w:cs/>
              </w:rPr>
            </w:pPr>
          </w:p>
        </w:tc>
        <w:tc>
          <w:tcPr>
            <w:tcW w:w="180" w:type="dxa"/>
          </w:tcPr>
          <w:p w14:paraId="00BCD09F"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440" w:type="dxa"/>
          </w:tcPr>
          <w:p w14:paraId="36F3AD0B" w14:textId="2B09D3AB" w:rsidR="000028FB" w:rsidRPr="0055439B" w:rsidRDefault="00772CCD" w:rsidP="00D80626">
            <w:pPr>
              <w:overflowPunct/>
              <w:autoSpaceDE/>
              <w:autoSpaceDN/>
              <w:adjustRightInd/>
              <w:spacing w:line="240" w:lineRule="exact"/>
              <w:ind w:right="9"/>
              <w:jc w:val="center"/>
              <w:textAlignment w:val="auto"/>
              <w:rPr>
                <w:rFonts w:hAnsi="Times New Roman" w:cs="Times New Roman"/>
                <w:b/>
                <w:bCs/>
                <w:sz w:val="20"/>
                <w:szCs w:val="20"/>
              </w:rPr>
            </w:pPr>
            <w:r w:rsidRPr="00772CCD">
              <w:rPr>
                <w:rFonts w:hAnsi="Times New Roman"/>
                <w:b/>
                <w:bCs/>
                <w:sz w:val="20"/>
                <w:szCs w:val="20"/>
              </w:rPr>
              <w:t>2024</w:t>
            </w:r>
          </w:p>
        </w:tc>
      </w:tr>
      <w:tr w:rsidR="000028FB" w:rsidRPr="0055439B" w14:paraId="70140507" w14:textId="77777777" w:rsidTr="000028FB">
        <w:trPr>
          <w:trHeight w:val="20"/>
        </w:trPr>
        <w:tc>
          <w:tcPr>
            <w:tcW w:w="3150" w:type="dxa"/>
          </w:tcPr>
          <w:p w14:paraId="35AD1789" w14:textId="77777777" w:rsidR="000028FB" w:rsidRPr="0055439B" w:rsidRDefault="000028FB" w:rsidP="00D80626">
            <w:pPr>
              <w:overflowPunct/>
              <w:autoSpaceDE/>
              <w:autoSpaceDN/>
              <w:adjustRightInd/>
              <w:spacing w:line="240" w:lineRule="exact"/>
              <w:ind w:left="368" w:right="9"/>
              <w:jc w:val="center"/>
              <w:textAlignment w:val="auto"/>
              <w:rPr>
                <w:rFonts w:hAnsi="Times New Roman" w:cs="Times New Roman"/>
                <w:b/>
                <w:bCs/>
                <w:sz w:val="20"/>
                <w:szCs w:val="20"/>
              </w:rPr>
            </w:pPr>
          </w:p>
        </w:tc>
        <w:tc>
          <w:tcPr>
            <w:tcW w:w="1260" w:type="dxa"/>
            <w:vAlign w:val="bottom"/>
          </w:tcPr>
          <w:p w14:paraId="4C6CB39E" w14:textId="77777777" w:rsidR="000028FB" w:rsidRPr="0055439B" w:rsidRDefault="000028FB" w:rsidP="00D80626">
            <w:pPr>
              <w:overflowPunct/>
              <w:autoSpaceDE/>
              <w:autoSpaceDN/>
              <w:adjustRightInd/>
              <w:spacing w:line="240" w:lineRule="exact"/>
              <w:jc w:val="center"/>
              <w:textAlignment w:val="auto"/>
              <w:rPr>
                <w:rFonts w:hAnsi="Times New Roman" w:cs="Times New Roman"/>
                <w:b/>
                <w:bCs/>
                <w:sz w:val="20"/>
                <w:szCs w:val="20"/>
              </w:rPr>
            </w:pPr>
            <w:proofErr w:type="gramStart"/>
            <w:r w:rsidRPr="0055439B">
              <w:rPr>
                <w:rFonts w:hAnsi="Times New Roman" w:cs="Times New Roman"/>
                <w:b/>
                <w:bCs/>
                <w:sz w:val="20"/>
                <w:szCs w:val="20"/>
              </w:rPr>
              <w:t>Thousand</w:t>
            </w:r>
            <w:proofErr w:type="gramEnd"/>
            <w:r w:rsidRPr="0055439B">
              <w:rPr>
                <w:rFonts w:hAnsi="Times New Roman" w:cs="Times New Roman"/>
                <w:b/>
                <w:bCs/>
                <w:sz w:val="20"/>
                <w:szCs w:val="20"/>
              </w:rPr>
              <w:t xml:space="preserve"> </w:t>
            </w:r>
          </w:p>
          <w:p w14:paraId="01338DDE"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lang w:val="en-GB" w:bidi="ar-SA"/>
              </w:rPr>
              <w:t>Baht</w:t>
            </w:r>
          </w:p>
        </w:tc>
        <w:tc>
          <w:tcPr>
            <w:tcW w:w="180" w:type="dxa"/>
          </w:tcPr>
          <w:p w14:paraId="31D62C7B"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170" w:type="dxa"/>
            <w:vAlign w:val="bottom"/>
          </w:tcPr>
          <w:p w14:paraId="00753252" w14:textId="77777777" w:rsidR="000028FB" w:rsidRPr="0055439B" w:rsidRDefault="000028FB" w:rsidP="00D80626">
            <w:pPr>
              <w:overflowPunct/>
              <w:autoSpaceDE/>
              <w:autoSpaceDN/>
              <w:adjustRightInd/>
              <w:spacing w:line="240" w:lineRule="exact"/>
              <w:jc w:val="center"/>
              <w:textAlignment w:val="auto"/>
              <w:rPr>
                <w:rFonts w:hAnsi="Times New Roman" w:cs="Times New Roman"/>
                <w:b/>
                <w:bCs/>
                <w:sz w:val="20"/>
                <w:szCs w:val="20"/>
              </w:rPr>
            </w:pPr>
            <w:proofErr w:type="gramStart"/>
            <w:r w:rsidRPr="0055439B">
              <w:rPr>
                <w:rFonts w:hAnsi="Times New Roman" w:cs="Times New Roman"/>
                <w:b/>
                <w:bCs/>
                <w:sz w:val="20"/>
                <w:szCs w:val="20"/>
              </w:rPr>
              <w:t>Thousand</w:t>
            </w:r>
            <w:proofErr w:type="gramEnd"/>
            <w:r w:rsidRPr="0055439B">
              <w:rPr>
                <w:rFonts w:hAnsi="Times New Roman" w:cs="Times New Roman"/>
                <w:b/>
                <w:bCs/>
                <w:sz w:val="20"/>
                <w:szCs w:val="20"/>
              </w:rPr>
              <w:t xml:space="preserve"> </w:t>
            </w:r>
          </w:p>
          <w:p w14:paraId="2B182548"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lang w:val="en-GB" w:bidi="ar-SA"/>
              </w:rPr>
              <w:t>Baht</w:t>
            </w:r>
          </w:p>
        </w:tc>
        <w:tc>
          <w:tcPr>
            <w:tcW w:w="180" w:type="dxa"/>
          </w:tcPr>
          <w:p w14:paraId="585B00CD"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260" w:type="dxa"/>
            <w:vAlign w:val="bottom"/>
          </w:tcPr>
          <w:p w14:paraId="363AAAAA" w14:textId="77777777" w:rsidR="000028FB" w:rsidRPr="0055439B" w:rsidRDefault="000028FB" w:rsidP="00D80626">
            <w:pPr>
              <w:overflowPunct/>
              <w:autoSpaceDE/>
              <w:autoSpaceDN/>
              <w:adjustRightInd/>
              <w:spacing w:line="240" w:lineRule="exact"/>
              <w:jc w:val="center"/>
              <w:textAlignment w:val="auto"/>
              <w:rPr>
                <w:rFonts w:hAnsi="Times New Roman" w:cs="Times New Roman"/>
                <w:b/>
                <w:bCs/>
                <w:sz w:val="20"/>
                <w:szCs w:val="20"/>
              </w:rPr>
            </w:pPr>
            <w:proofErr w:type="gramStart"/>
            <w:r w:rsidRPr="0055439B">
              <w:rPr>
                <w:rFonts w:hAnsi="Times New Roman" w:cs="Times New Roman"/>
                <w:b/>
                <w:bCs/>
                <w:sz w:val="20"/>
                <w:szCs w:val="20"/>
              </w:rPr>
              <w:t>Thousand</w:t>
            </w:r>
            <w:proofErr w:type="gramEnd"/>
            <w:r w:rsidRPr="0055439B">
              <w:rPr>
                <w:rFonts w:hAnsi="Times New Roman" w:cs="Times New Roman"/>
                <w:b/>
                <w:bCs/>
                <w:sz w:val="20"/>
                <w:szCs w:val="20"/>
              </w:rPr>
              <w:t xml:space="preserve"> </w:t>
            </w:r>
          </w:p>
          <w:p w14:paraId="03B20EB5"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lang w:val="en-GB" w:bidi="ar-SA"/>
              </w:rPr>
              <w:t>Baht</w:t>
            </w:r>
          </w:p>
        </w:tc>
        <w:tc>
          <w:tcPr>
            <w:tcW w:w="180" w:type="dxa"/>
          </w:tcPr>
          <w:p w14:paraId="60EAEC26"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p>
        </w:tc>
        <w:tc>
          <w:tcPr>
            <w:tcW w:w="1440" w:type="dxa"/>
            <w:vAlign w:val="bottom"/>
          </w:tcPr>
          <w:p w14:paraId="13544442" w14:textId="77777777" w:rsidR="000028FB" w:rsidRPr="0055439B" w:rsidRDefault="000028FB" w:rsidP="00D80626">
            <w:pPr>
              <w:overflowPunct/>
              <w:autoSpaceDE/>
              <w:autoSpaceDN/>
              <w:adjustRightInd/>
              <w:spacing w:line="240" w:lineRule="exact"/>
              <w:jc w:val="center"/>
              <w:textAlignment w:val="auto"/>
              <w:rPr>
                <w:rFonts w:hAnsi="Times New Roman" w:cs="Times New Roman"/>
                <w:b/>
                <w:bCs/>
                <w:sz w:val="20"/>
                <w:szCs w:val="20"/>
              </w:rPr>
            </w:pPr>
            <w:proofErr w:type="gramStart"/>
            <w:r w:rsidRPr="0055439B">
              <w:rPr>
                <w:rFonts w:hAnsi="Times New Roman" w:cs="Times New Roman"/>
                <w:b/>
                <w:bCs/>
                <w:sz w:val="20"/>
                <w:szCs w:val="20"/>
              </w:rPr>
              <w:t>Thousand</w:t>
            </w:r>
            <w:proofErr w:type="gramEnd"/>
            <w:r w:rsidRPr="0055439B">
              <w:rPr>
                <w:rFonts w:hAnsi="Times New Roman" w:cs="Times New Roman"/>
                <w:b/>
                <w:bCs/>
                <w:sz w:val="20"/>
                <w:szCs w:val="20"/>
              </w:rPr>
              <w:t xml:space="preserve"> </w:t>
            </w:r>
          </w:p>
          <w:p w14:paraId="22CB65FB"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b/>
                <w:bCs/>
                <w:sz w:val="20"/>
                <w:szCs w:val="20"/>
              </w:rPr>
            </w:pPr>
            <w:r w:rsidRPr="0055439B">
              <w:rPr>
                <w:rFonts w:hAnsi="Times New Roman" w:cs="Times New Roman"/>
                <w:b/>
                <w:bCs/>
                <w:sz w:val="20"/>
                <w:szCs w:val="20"/>
                <w:lang w:val="en-GB" w:bidi="ar-SA"/>
              </w:rPr>
              <w:t>Baht</w:t>
            </w:r>
          </w:p>
        </w:tc>
      </w:tr>
      <w:tr w:rsidR="000028FB" w:rsidRPr="0055439B" w14:paraId="62B46387" w14:textId="77777777" w:rsidTr="000028FB">
        <w:trPr>
          <w:trHeight w:val="20"/>
        </w:trPr>
        <w:tc>
          <w:tcPr>
            <w:tcW w:w="3150" w:type="dxa"/>
          </w:tcPr>
          <w:p w14:paraId="4B11DC3F" w14:textId="77777777" w:rsidR="000028FB" w:rsidRPr="0055439B" w:rsidRDefault="000028FB" w:rsidP="00D80626">
            <w:pPr>
              <w:keepNext/>
              <w:overflowPunct/>
              <w:autoSpaceDE/>
              <w:autoSpaceDN/>
              <w:adjustRightInd/>
              <w:spacing w:line="240" w:lineRule="exact"/>
              <w:ind w:left="368" w:right="9" w:hanging="368"/>
              <w:textAlignment w:val="auto"/>
              <w:outlineLvl w:val="5"/>
              <w:rPr>
                <w:rFonts w:hAnsi="Times New Roman" w:cs="Times New Roman"/>
                <w:b/>
                <w:bCs/>
                <w:sz w:val="20"/>
                <w:szCs w:val="20"/>
              </w:rPr>
            </w:pPr>
            <w:r w:rsidRPr="0055439B">
              <w:rPr>
                <w:rFonts w:hAnsi="Times New Roman" w:cs="Times New Roman"/>
                <w:b/>
                <w:bCs/>
                <w:sz w:val="20"/>
                <w:szCs w:val="20"/>
              </w:rPr>
              <w:t>Cost</w:t>
            </w:r>
          </w:p>
        </w:tc>
        <w:tc>
          <w:tcPr>
            <w:tcW w:w="1260" w:type="dxa"/>
          </w:tcPr>
          <w:p w14:paraId="073B3CB9" w14:textId="77777777" w:rsidR="000028FB" w:rsidRPr="0055439B" w:rsidRDefault="000028FB" w:rsidP="00D80626">
            <w:pPr>
              <w:overflowPunct/>
              <w:autoSpaceDE/>
              <w:autoSpaceDN/>
              <w:adjustRightInd/>
              <w:spacing w:line="240" w:lineRule="exact"/>
              <w:ind w:right="9"/>
              <w:jc w:val="right"/>
              <w:textAlignment w:val="auto"/>
              <w:rPr>
                <w:rFonts w:hAnsi="Times New Roman" w:cs="Times New Roman"/>
                <w:sz w:val="20"/>
                <w:szCs w:val="20"/>
              </w:rPr>
            </w:pPr>
          </w:p>
        </w:tc>
        <w:tc>
          <w:tcPr>
            <w:tcW w:w="180" w:type="dxa"/>
          </w:tcPr>
          <w:p w14:paraId="069544E6" w14:textId="77777777" w:rsidR="000028FB" w:rsidRPr="0055439B" w:rsidRDefault="000028FB" w:rsidP="00D80626">
            <w:pPr>
              <w:overflowPunct/>
              <w:autoSpaceDE/>
              <w:autoSpaceDN/>
              <w:adjustRightInd/>
              <w:spacing w:line="240" w:lineRule="exact"/>
              <w:ind w:right="9"/>
              <w:textAlignment w:val="auto"/>
              <w:rPr>
                <w:rFonts w:hAnsi="Times New Roman" w:cs="Times New Roman"/>
                <w:sz w:val="20"/>
                <w:szCs w:val="20"/>
              </w:rPr>
            </w:pPr>
          </w:p>
        </w:tc>
        <w:tc>
          <w:tcPr>
            <w:tcW w:w="1170" w:type="dxa"/>
          </w:tcPr>
          <w:p w14:paraId="2780EE2B"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sz w:val="20"/>
                <w:szCs w:val="20"/>
              </w:rPr>
            </w:pPr>
          </w:p>
        </w:tc>
        <w:tc>
          <w:tcPr>
            <w:tcW w:w="180" w:type="dxa"/>
          </w:tcPr>
          <w:p w14:paraId="183DAD75" w14:textId="77777777" w:rsidR="000028FB" w:rsidRPr="0055439B" w:rsidRDefault="000028FB" w:rsidP="00D80626">
            <w:pPr>
              <w:tabs>
                <w:tab w:val="decimal" w:pos="990"/>
              </w:tabs>
              <w:overflowPunct/>
              <w:autoSpaceDE/>
              <w:autoSpaceDN/>
              <w:adjustRightInd/>
              <w:spacing w:line="240" w:lineRule="exact"/>
              <w:ind w:left="-126" w:right="9"/>
              <w:jc w:val="center"/>
              <w:textAlignment w:val="auto"/>
              <w:rPr>
                <w:rFonts w:hAnsi="Times New Roman" w:cs="Times New Roman"/>
                <w:sz w:val="20"/>
                <w:szCs w:val="20"/>
              </w:rPr>
            </w:pPr>
          </w:p>
        </w:tc>
        <w:tc>
          <w:tcPr>
            <w:tcW w:w="1260" w:type="dxa"/>
          </w:tcPr>
          <w:p w14:paraId="11342012" w14:textId="77777777" w:rsidR="000028FB" w:rsidRPr="0055439B" w:rsidRDefault="000028FB" w:rsidP="00D80626">
            <w:pPr>
              <w:tabs>
                <w:tab w:val="decimal" w:pos="541"/>
              </w:tabs>
              <w:overflowPunct/>
              <w:autoSpaceDE/>
              <w:autoSpaceDN/>
              <w:adjustRightInd/>
              <w:spacing w:line="240" w:lineRule="exact"/>
              <w:ind w:right="9"/>
              <w:jc w:val="center"/>
              <w:textAlignment w:val="auto"/>
              <w:rPr>
                <w:rFonts w:hAnsi="Times New Roman" w:cs="Times New Roman"/>
                <w:sz w:val="20"/>
                <w:szCs w:val="20"/>
              </w:rPr>
            </w:pPr>
          </w:p>
        </w:tc>
        <w:tc>
          <w:tcPr>
            <w:tcW w:w="180" w:type="dxa"/>
          </w:tcPr>
          <w:p w14:paraId="17BF1FB8"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sz w:val="20"/>
                <w:szCs w:val="20"/>
              </w:rPr>
            </w:pPr>
          </w:p>
        </w:tc>
        <w:tc>
          <w:tcPr>
            <w:tcW w:w="1440" w:type="dxa"/>
          </w:tcPr>
          <w:p w14:paraId="1A26EF3B"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sz w:val="20"/>
                <w:szCs w:val="20"/>
              </w:rPr>
            </w:pPr>
          </w:p>
        </w:tc>
      </w:tr>
      <w:tr w:rsidR="000028FB" w:rsidRPr="0055439B" w14:paraId="40E95068" w14:textId="77777777" w:rsidTr="000028FB">
        <w:trPr>
          <w:trHeight w:val="20"/>
        </w:trPr>
        <w:tc>
          <w:tcPr>
            <w:tcW w:w="3150" w:type="dxa"/>
          </w:tcPr>
          <w:p w14:paraId="5D5234BF" w14:textId="77777777" w:rsidR="000028FB" w:rsidRPr="0055439B" w:rsidDel="009B49EB" w:rsidRDefault="000028FB" w:rsidP="00D80626">
            <w:pPr>
              <w:keepNext/>
              <w:overflowPunct/>
              <w:autoSpaceDE/>
              <w:autoSpaceDN/>
              <w:adjustRightInd/>
              <w:spacing w:line="240" w:lineRule="exact"/>
              <w:ind w:left="450" w:right="9" w:hanging="270"/>
              <w:textAlignment w:val="auto"/>
              <w:outlineLvl w:val="5"/>
              <w:rPr>
                <w:rFonts w:hAnsi="Times New Roman" w:cs="Times New Roman"/>
                <w:sz w:val="20"/>
                <w:szCs w:val="20"/>
              </w:rPr>
            </w:pPr>
            <w:r w:rsidRPr="0055439B">
              <w:rPr>
                <w:rFonts w:hAnsi="Times New Roman" w:cs="Times New Roman"/>
                <w:sz w:val="20"/>
                <w:szCs w:val="20"/>
              </w:rPr>
              <w:t>Computer software</w:t>
            </w:r>
          </w:p>
        </w:tc>
        <w:tc>
          <w:tcPr>
            <w:tcW w:w="1260" w:type="dxa"/>
          </w:tcPr>
          <w:p w14:paraId="35BE6026" w14:textId="66459695" w:rsidR="000028FB"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33</w:t>
            </w:r>
            <w:r w:rsidR="000028FB">
              <w:rPr>
                <w:rFonts w:hAnsi="Times New Roman" w:cs="Times New Roman"/>
                <w:sz w:val="20"/>
                <w:szCs w:val="20"/>
              </w:rPr>
              <w:t>,</w:t>
            </w:r>
            <w:r w:rsidRPr="00772CCD">
              <w:rPr>
                <w:rFonts w:hAnsi="Times New Roman"/>
                <w:sz w:val="20"/>
                <w:szCs w:val="20"/>
              </w:rPr>
              <w:t>655</w:t>
            </w:r>
          </w:p>
        </w:tc>
        <w:tc>
          <w:tcPr>
            <w:tcW w:w="180" w:type="dxa"/>
          </w:tcPr>
          <w:p w14:paraId="637B66B2"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170" w:type="dxa"/>
          </w:tcPr>
          <w:p w14:paraId="101FB327" w14:textId="5510DBCC" w:rsidR="000028FB"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222</w:t>
            </w:r>
          </w:p>
        </w:tc>
        <w:tc>
          <w:tcPr>
            <w:tcW w:w="180" w:type="dxa"/>
          </w:tcPr>
          <w:p w14:paraId="2B2895A4"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260" w:type="dxa"/>
          </w:tcPr>
          <w:p w14:paraId="4F019071" w14:textId="6165C00E"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Pr>
                <w:rFonts w:hAnsi="Times New Roman" w:cs="Times New Roman"/>
                <w:sz w:val="20"/>
                <w:szCs w:val="20"/>
              </w:rPr>
              <w:t>(</w:t>
            </w:r>
            <w:r w:rsidR="00772CCD" w:rsidRPr="00772CCD">
              <w:rPr>
                <w:rFonts w:hAnsi="Times New Roman"/>
                <w:sz w:val="20"/>
                <w:szCs w:val="20"/>
              </w:rPr>
              <w:t>179</w:t>
            </w:r>
            <w:r>
              <w:rPr>
                <w:rFonts w:hAnsi="Times New Roman" w:cs="Times New Roman"/>
                <w:sz w:val="20"/>
                <w:szCs w:val="20"/>
              </w:rPr>
              <w:t>)</w:t>
            </w:r>
          </w:p>
        </w:tc>
        <w:tc>
          <w:tcPr>
            <w:tcW w:w="180" w:type="dxa"/>
          </w:tcPr>
          <w:p w14:paraId="0A0F0D0E"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440" w:type="dxa"/>
          </w:tcPr>
          <w:p w14:paraId="7EBD5816" w14:textId="7F7E7C25" w:rsidR="000028FB" w:rsidRPr="0055439B" w:rsidRDefault="00772CCD"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33</w:t>
            </w:r>
            <w:r w:rsidR="000028FB">
              <w:rPr>
                <w:rFonts w:hAnsi="Times New Roman" w:cs="Times New Roman"/>
                <w:sz w:val="20"/>
                <w:szCs w:val="20"/>
              </w:rPr>
              <w:t>,</w:t>
            </w:r>
            <w:r w:rsidRPr="00772CCD">
              <w:rPr>
                <w:rFonts w:hAnsi="Times New Roman"/>
                <w:sz w:val="20"/>
                <w:szCs w:val="20"/>
              </w:rPr>
              <w:t>698</w:t>
            </w:r>
          </w:p>
        </w:tc>
      </w:tr>
      <w:tr w:rsidR="000028FB" w:rsidRPr="0055439B" w14:paraId="70810BFC" w14:textId="77777777" w:rsidTr="000028FB">
        <w:trPr>
          <w:trHeight w:val="20"/>
        </w:trPr>
        <w:tc>
          <w:tcPr>
            <w:tcW w:w="3150" w:type="dxa"/>
          </w:tcPr>
          <w:p w14:paraId="51BE8EE8" w14:textId="77777777" w:rsidR="000028FB" w:rsidRPr="0055439B" w:rsidRDefault="000028FB" w:rsidP="00D80626">
            <w:pPr>
              <w:overflowPunct/>
              <w:autoSpaceDE/>
              <w:autoSpaceDN/>
              <w:adjustRightInd/>
              <w:spacing w:line="240" w:lineRule="exact"/>
              <w:ind w:left="450" w:right="9" w:hanging="8"/>
              <w:textAlignment w:val="auto"/>
              <w:rPr>
                <w:rFonts w:hAnsi="Times New Roman" w:cs="Times New Roman"/>
                <w:sz w:val="20"/>
                <w:szCs w:val="20"/>
              </w:rPr>
            </w:pPr>
            <w:r w:rsidRPr="0055439B">
              <w:rPr>
                <w:rFonts w:hAnsi="Times New Roman" w:cs="Times New Roman"/>
                <w:sz w:val="20"/>
                <w:szCs w:val="20"/>
              </w:rPr>
              <w:t>Total cost</w:t>
            </w:r>
          </w:p>
        </w:tc>
        <w:tc>
          <w:tcPr>
            <w:tcW w:w="1260" w:type="dxa"/>
            <w:tcBorders>
              <w:top w:val="single" w:sz="4" w:space="0" w:color="auto"/>
              <w:bottom w:val="single" w:sz="4" w:space="0" w:color="auto"/>
            </w:tcBorders>
          </w:tcPr>
          <w:p w14:paraId="167D2E0E" w14:textId="736E23AE" w:rsidR="000028FB"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33</w:t>
            </w:r>
            <w:r w:rsidR="000028FB">
              <w:rPr>
                <w:rFonts w:hAnsi="Times New Roman" w:cs="Times New Roman"/>
                <w:sz w:val="20"/>
                <w:szCs w:val="20"/>
              </w:rPr>
              <w:t>,</w:t>
            </w:r>
            <w:r w:rsidRPr="00772CCD">
              <w:rPr>
                <w:rFonts w:hAnsi="Times New Roman"/>
                <w:sz w:val="20"/>
                <w:szCs w:val="20"/>
              </w:rPr>
              <w:t>655</w:t>
            </w:r>
          </w:p>
        </w:tc>
        <w:tc>
          <w:tcPr>
            <w:tcW w:w="180" w:type="dxa"/>
          </w:tcPr>
          <w:p w14:paraId="5B5C8568"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170" w:type="dxa"/>
            <w:tcBorders>
              <w:top w:val="single" w:sz="4" w:space="0" w:color="auto"/>
              <w:bottom w:val="single" w:sz="4" w:space="0" w:color="auto"/>
            </w:tcBorders>
          </w:tcPr>
          <w:p w14:paraId="0776DB13" w14:textId="7E49C191" w:rsidR="000028FB"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222</w:t>
            </w:r>
          </w:p>
        </w:tc>
        <w:tc>
          <w:tcPr>
            <w:tcW w:w="180" w:type="dxa"/>
          </w:tcPr>
          <w:p w14:paraId="75BF17C7"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260" w:type="dxa"/>
            <w:tcBorders>
              <w:top w:val="single" w:sz="4" w:space="0" w:color="auto"/>
              <w:bottom w:val="single" w:sz="4" w:space="0" w:color="auto"/>
            </w:tcBorders>
          </w:tcPr>
          <w:p w14:paraId="3F00301E" w14:textId="3142A7FC"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Pr>
                <w:rFonts w:hAnsi="Times New Roman" w:cs="Times New Roman"/>
                <w:sz w:val="20"/>
                <w:szCs w:val="20"/>
              </w:rPr>
              <w:t>(</w:t>
            </w:r>
            <w:r w:rsidR="00772CCD" w:rsidRPr="00772CCD">
              <w:rPr>
                <w:rFonts w:hAnsi="Times New Roman"/>
                <w:sz w:val="20"/>
                <w:szCs w:val="20"/>
              </w:rPr>
              <w:t>179</w:t>
            </w:r>
            <w:r>
              <w:rPr>
                <w:rFonts w:hAnsi="Times New Roman" w:cs="Times New Roman"/>
                <w:sz w:val="20"/>
                <w:szCs w:val="20"/>
              </w:rPr>
              <w:t>)</w:t>
            </w:r>
          </w:p>
        </w:tc>
        <w:tc>
          <w:tcPr>
            <w:tcW w:w="180" w:type="dxa"/>
          </w:tcPr>
          <w:p w14:paraId="0542CE70"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440" w:type="dxa"/>
            <w:tcBorders>
              <w:top w:val="single" w:sz="4" w:space="0" w:color="auto"/>
              <w:bottom w:val="single" w:sz="4" w:space="0" w:color="auto"/>
            </w:tcBorders>
          </w:tcPr>
          <w:p w14:paraId="67BD9EC6" w14:textId="771461AF" w:rsidR="000028FB" w:rsidRPr="0055439B" w:rsidRDefault="00772CCD"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33</w:t>
            </w:r>
            <w:r w:rsidR="000028FB">
              <w:rPr>
                <w:rFonts w:hAnsi="Times New Roman" w:cs="Times New Roman"/>
                <w:sz w:val="20"/>
                <w:szCs w:val="20"/>
              </w:rPr>
              <w:t>,</w:t>
            </w:r>
            <w:r w:rsidRPr="00772CCD">
              <w:rPr>
                <w:rFonts w:hAnsi="Times New Roman"/>
                <w:sz w:val="20"/>
                <w:szCs w:val="20"/>
              </w:rPr>
              <w:t>698</w:t>
            </w:r>
          </w:p>
        </w:tc>
      </w:tr>
      <w:tr w:rsidR="000028FB" w:rsidRPr="0055439B" w14:paraId="2E044C40" w14:textId="77777777" w:rsidTr="000028FB">
        <w:trPr>
          <w:trHeight w:val="20"/>
        </w:trPr>
        <w:tc>
          <w:tcPr>
            <w:tcW w:w="3150" w:type="dxa"/>
          </w:tcPr>
          <w:p w14:paraId="21B5BEA1" w14:textId="77777777" w:rsidR="000028FB" w:rsidRPr="0055439B" w:rsidRDefault="000028FB" w:rsidP="00D80626">
            <w:pPr>
              <w:keepNext/>
              <w:overflowPunct/>
              <w:autoSpaceDE/>
              <w:autoSpaceDN/>
              <w:adjustRightInd/>
              <w:spacing w:line="240" w:lineRule="exact"/>
              <w:ind w:left="368" w:right="14" w:hanging="368"/>
              <w:textAlignment w:val="auto"/>
              <w:outlineLvl w:val="5"/>
              <w:rPr>
                <w:rFonts w:hAnsi="Times New Roman" w:cs="Times New Roman"/>
                <w:sz w:val="20"/>
                <w:szCs w:val="20"/>
              </w:rPr>
            </w:pPr>
          </w:p>
        </w:tc>
        <w:tc>
          <w:tcPr>
            <w:tcW w:w="1260" w:type="dxa"/>
            <w:tcBorders>
              <w:top w:val="single" w:sz="4" w:space="0" w:color="auto"/>
            </w:tcBorders>
          </w:tcPr>
          <w:p w14:paraId="545EF889"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80" w:type="dxa"/>
          </w:tcPr>
          <w:p w14:paraId="5A7175A3" w14:textId="77777777" w:rsidR="000028FB" w:rsidRPr="0055439B" w:rsidRDefault="000028FB" w:rsidP="00D80626">
            <w:pPr>
              <w:tabs>
                <w:tab w:val="decimal" w:pos="943"/>
              </w:tabs>
              <w:overflowPunct/>
              <w:autoSpaceDE/>
              <w:autoSpaceDN/>
              <w:adjustRightInd/>
              <w:spacing w:line="240" w:lineRule="exact"/>
              <w:ind w:right="14"/>
              <w:jc w:val="center"/>
              <w:textAlignment w:val="auto"/>
              <w:rPr>
                <w:rFonts w:hAnsi="Times New Roman" w:cs="Times New Roman"/>
                <w:sz w:val="20"/>
                <w:szCs w:val="20"/>
              </w:rPr>
            </w:pPr>
          </w:p>
        </w:tc>
        <w:tc>
          <w:tcPr>
            <w:tcW w:w="1170" w:type="dxa"/>
          </w:tcPr>
          <w:p w14:paraId="4DBACE33" w14:textId="77777777" w:rsidR="000028FB" w:rsidRPr="0055439B" w:rsidRDefault="000028FB" w:rsidP="00D80626">
            <w:pPr>
              <w:tabs>
                <w:tab w:val="decimal" w:pos="869"/>
              </w:tabs>
              <w:overflowPunct/>
              <w:autoSpaceDE/>
              <w:autoSpaceDN/>
              <w:adjustRightInd/>
              <w:spacing w:line="240" w:lineRule="exact"/>
              <w:ind w:right="9"/>
              <w:jc w:val="thaiDistribute"/>
              <w:textAlignment w:val="auto"/>
              <w:rPr>
                <w:rFonts w:hAnsi="Times New Roman" w:cs="Times New Roman"/>
                <w:sz w:val="20"/>
                <w:szCs w:val="20"/>
              </w:rPr>
            </w:pPr>
          </w:p>
        </w:tc>
        <w:tc>
          <w:tcPr>
            <w:tcW w:w="180" w:type="dxa"/>
          </w:tcPr>
          <w:p w14:paraId="12854828" w14:textId="77777777" w:rsidR="000028FB" w:rsidRPr="0055439B" w:rsidRDefault="000028FB" w:rsidP="00D80626">
            <w:pPr>
              <w:tabs>
                <w:tab w:val="decimal" w:pos="963"/>
              </w:tabs>
              <w:overflowPunct/>
              <w:autoSpaceDE/>
              <w:autoSpaceDN/>
              <w:adjustRightInd/>
              <w:spacing w:line="240" w:lineRule="exact"/>
              <w:ind w:right="9"/>
              <w:jc w:val="right"/>
              <w:textAlignment w:val="auto"/>
              <w:rPr>
                <w:rFonts w:hAnsi="Times New Roman" w:cs="Times New Roman"/>
                <w:sz w:val="20"/>
                <w:szCs w:val="20"/>
              </w:rPr>
            </w:pPr>
          </w:p>
        </w:tc>
        <w:tc>
          <w:tcPr>
            <w:tcW w:w="1260" w:type="dxa"/>
          </w:tcPr>
          <w:p w14:paraId="1E2DE0E7"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color w:val="000000"/>
                <w:sz w:val="20"/>
                <w:szCs w:val="20"/>
              </w:rPr>
            </w:pPr>
          </w:p>
        </w:tc>
        <w:tc>
          <w:tcPr>
            <w:tcW w:w="180" w:type="dxa"/>
          </w:tcPr>
          <w:p w14:paraId="6119C480" w14:textId="77777777" w:rsidR="000028FB" w:rsidRPr="0055439B" w:rsidRDefault="000028FB" w:rsidP="00D80626">
            <w:pPr>
              <w:tabs>
                <w:tab w:val="decimal" w:pos="963"/>
              </w:tabs>
              <w:overflowPunct/>
              <w:autoSpaceDE/>
              <w:autoSpaceDN/>
              <w:adjustRightInd/>
              <w:spacing w:line="240" w:lineRule="exact"/>
              <w:ind w:left="-513" w:right="9"/>
              <w:jc w:val="right"/>
              <w:textAlignment w:val="auto"/>
              <w:rPr>
                <w:rFonts w:hAnsi="Times New Roman" w:cs="Times New Roman"/>
                <w:sz w:val="20"/>
                <w:szCs w:val="20"/>
              </w:rPr>
            </w:pPr>
          </w:p>
        </w:tc>
        <w:tc>
          <w:tcPr>
            <w:tcW w:w="1440" w:type="dxa"/>
            <w:tcBorders>
              <w:top w:val="single" w:sz="4" w:space="0" w:color="auto"/>
            </w:tcBorders>
          </w:tcPr>
          <w:p w14:paraId="09877E48" w14:textId="77777777" w:rsidR="000028FB" w:rsidRPr="0055439B" w:rsidRDefault="000028FB"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p>
        </w:tc>
      </w:tr>
      <w:tr w:rsidR="000028FB" w:rsidRPr="0055439B" w14:paraId="599C9B2E" w14:textId="77777777" w:rsidTr="000028FB">
        <w:trPr>
          <w:trHeight w:val="20"/>
        </w:trPr>
        <w:tc>
          <w:tcPr>
            <w:tcW w:w="3150" w:type="dxa"/>
          </w:tcPr>
          <w:p w14:paraId="75EE00A6" w14:textId="77777777" w:rsidR="000028FB" w:rsidRPr="0055439B" w:rsidRDefault="000028FB" w:rsidP="00D80626">
            <w:pPr>
              <w:keepNext/>
              <w:overflowPunct/>
              <w:autoSpaceDE/>
              <w:autoSpaceDN/>
              <w:adjustRightInd/>
              <w:spacing w:line="240" w:lineRule="exact"/>
              <w:ind w:left="368" w:right="9" w:hanging="368"/>
              <w:textAlignment w:val="auto"/>
              <w:outlineLvl w:val="5"/>
              <w:rPr>
                <w:rFonts w:hAnsi="Times New Roman" w:cs="Times New Roman"/>
                <w:b/>
                <w:bCs/>
                <w:sz w:val="20"/>
                <w:szCs w:val="20"/>
              </w:rPr>
            </w:pPr>
            <w:r w:rsidRPr="0055439B">
              <w:rPr>
                <w:rFonts w:hAnsi="Times New Roman" w:cs="Times New Roman"/>
                <w:b/>
                <w:bCs/>
                <w:sz w:val="20"/>
                <w:szCs w:val="20"/>
              </w:rPr>
              <w:t>Accumulated amortization</w:t>
            </w:r>
          </w:p>
        </w:tc>
        <w:tc>
          <w:tcPr>
            <w:tcW w:w="1260" w:type="dxa"/>
          </w:tcPr>
          <w:p w14:paraId="469BD27F"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80" w:type="dxa"/>
          </w:tcPr>
          <w:p w14:paraId="62E72515" w14:textId="77777777" w:rsidR="000028FB" w:rsidRPr="0055439B" w:rsidRDefault="000028FB" w:rsidP="00D80626">
            <w:pPr>
              <w:tabs>
                <w:tab w:val="decimal" w:pos="943"/>
              </w:tabs>
              <w:overflowPunct/>
              <w:autoSpaceDE/>
              <w:autoSpaceDN/>
              <w:adjustRightInd/>
              <w:spacing w:line="240" w:lineRule="exact"/>
              <w:ind w:right="9"/>
              <w:jc w:val="center"/>
              <w:textAlignment w:val="auto"/>
              <w:rPr>
                <w:rFonts w:hAnsi="Times New Roman" w:cs="Times New Roman"/>
                <w:sz w:val="20"/>
                <w:szCs w:val="20"/>
              </w:rPr>
            </w:pPr>
          </w:p>
        </w:tc>
        <w:tc>
          <w:tcPr>
            <w:tcW w:w="1170" w:type="dxa"/>
          </w:tcPr>
          <w:p w14:paraId="58867364" w14:textId="77777777" w:rsidR="000028FB" w:rsidRPr="0055439B" w:rsidRDefault="000028FB" w:rsidP="00D80626">
            <w:pPr>
              <w:tabs>
                <w:tab w:val="decimal" w:pos="869"/>
              </w:tabs>
              <w:overflowPunct/>
              <w:autoSpaceDE/>
              <w:autoSpaceDN/>
              <w:adjustRightInd/>
              <w:spacing w:line="240" w:lineRule="exact"/>
              <w:ind w:right="9"/>
              <w:jc w:val="thaiDistribute"/>
              <w:textAlignment w:val="auto"/>
              <w:rPr>
                <w:rFonts w:hAnsi="Times New Roman" w:cs="Times New Roman"/>
                <w:sz w:val="20"/>
                <w:szCs w:val="20"/>
              </w:rPr>
            </w:pPr>
          </w:p>
        </w:tc>
        <w:tc>
          <w:tcPr>
            <w:tcW w:w="180" w:type="dxa"/>
          </w:tcPr>
          <w:p w14:paraId="39059839" w14:textId="77777777" w:rsidR="000028FB" w:rsidRPr="0055439B" w:rsidRDefault="000028FB" w:rsidP="00D80626">
            <w:pPr>
              <w:tabs>
                <w:tab w:val="decimal" w:pos="963"/>
              </w:tabs>
              <w:overflowPunct/>
              <w:autoSpaceDE/>
              <w:autoSpaceDN/>
              <w:adjustRightInd/>
              <w:spacing w:line="240" w:lineRule="exact"/>
              <w:ind w:right="9"/>
              <w:jc w:val="right"/>
              <w:textAlignment w:val="auto"/>
              <w:rPr>
                <w:rFonts w:hAnsi="Times New Roman" w:cs="Times New Roman"/>
                <w:sz w:val="20"/>
                <w:szCs w:val="20"/>
              </w:rPr>
            </w:pPr>
          </w:p>
        </w:tc>
        <w:tc>
          <w:tcPr>
            <w:tcW w:w="1260" w:type="dxa"/>
          </w:tcPr>
          <w:p w14:paraId="26AD94D5" w14:textId="77777777" w:rsidR="000028FB" w:rsidRPr="0055439B" w:rsidRDefault="000028FB" w:rsidP="00D80626">
            <w:pPr>
              <w:overflowPunct/>
              <w:autoSpaceDE/>
              <w:autoSpaceDN/>
              <w:adjustRightInd/>
              <w:spacing w:line="240" w:lineRule="exact"/>
              <w:ind w:right="9"/>
              <w:jc w:val="center"/>
              <w:textAlignment w:val="auto"/>
              <w:rPr>
                <w:rFonts w:hAnsi="Times New Roman" w:cs="Times New Roman"/>
                <w:color w:val="000000"/>
                <w:sz w:val="20"/>
                <w:szCs w:val="20"/>
              </w:rPr>
            </w:pPr>
          </w:p>
        </w:tc>
        <w:tc>
          <w:tcPr>
            <w:tcW w:w="180" w:type="dxa"/>
          </w:tcPr>
          <w:p w14:paraId="6C3365D9" w14:textId="77777777" w:rsidR="000028FB" w:rsidRPr="0055439B" w:rsidRDefault="000028FB" w:rsidP="00D80626">
            <w:pPr>
              <w:tabs>
                <w:tab w:val="decimal" w:pos="963"/>
              </w:tabs>
              <w:overflowPunct/>
              <w:autoSpaceDE/>
              <w:autoSpaceDN/>
              <w:adjustRightInd/>
              <w:spacing w:line="240" w:lineRule="exact"/>
              <w:ind w:right="9"/>
              <w:jc w:val="right"/>
              <w:textAlignment w:val="auto"/>
              <w:rPr>
                <w:rFonts w:hAnsi="Times New Roman" w:cs="Times New Roman"/>
                <w:sz w:val="20"/>
                <w:szCs w:val="20"/>
              </w:rPr>
            </w:pPr>
          </w:p>
        </w:tc>
        <w:tc>
          <w:tcPr>
            <w:tcW w:w="1440" w:type="dxa"/>
          </w:tcPr>
          <w:p w14:paraId="5ADC89BA" w14:textId="77777777" w:rsidR="000028FB" w:rsidRPr="0055439B" w:rsidRDefault="000028FB"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p>
        </w:tc>
      </w:tr>
      <w:tr w:rsidR="000028FB" w:rsidRPr="0055439B" w14:paraId="1AEDD467" w14:textId="77777777" w:rsidTr="000028FB">
        <w:trPr>
          <w:trHeight w:val="20"/>
        </w:trPr>
        <w:tc>
          <w:tcPr>
            <w:tcW w:w="3150" w:type="dxa"/>
          </w:tcPr>
          <w:p w14:paraId="3ABDF9BF" w14:textId="77777777" w:rsidR="000028FB" w:rsidRPr="0055439B" w:rsidDel="009B49EB" w:rsidRDefault="000028FB" w:rsidP="00D80626">
            <w:pPr>
              <w:keepNext/>
              <w:overflowPunct/>
              <w:autoSpaceDE/>
              <w:autoSpaceDN/>
              <w:adjustRightInd/>
              <w:spacing w:line="240" w:lineRule="exact"/>
              <w:ind w:left="450" w:right="9" w:hanging="270"/>
              <w:textAlignment w:val="auto"/>
              <w:outlineLvl w:val="5"/>
              <w:rPr>
                <w:rFonts w:hAnsi="Times New Roman" w:cs="Times New Roman"/>
                <w:sz w:val="20"/>
                <w:szCs w:val="20"/>
              </w:rPr>
            </w:pPr>
            <w:r w:rsidRPr="0055439B">
              <w:rPr>
                <w:rFonts w:hAnsi="Times New Roman" w:cs="Times New Roman"/>
                <w:sz w:val="20"/>
                <w:szCs w:val="20"/>
              </w:rPr>
              <w:t>Computer software</w:t>
            </w:r>
          </w:p>
        </w:tc>
        <w:tc>
          <w:tcPr>
            <w:tcW w:w="1260" w:type="dxa"/>
          </w:tcPr>
          <w:p w14:paraId="2522F439" w14:textId="31F6BF37" w:rsidR="000028FB"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29</w:t>
            </w:r>
            <w:r w:rsidR="000028FB">
              <w:rPr>
                <w:rFonts w:hAnsi="Times New Roman" w:cs="Times New Roman"/>
                <w:sz w:val="20"/>
                <w:szCs w:val="20"/>
              </w:rPr>
              <w:t>,</w:t>
            </w:r>
            <w:r w:rsidRPr="00772CCD">
              <w:rPr>
                <w:rFonts w:hAnsi="Times New Roman"/>
                <w:sz w:val="20"/>
                <w:szCs w:val="20"/>
              </w:rPr>
              <w:t>536</w:t>
            </w:r>
          </w:p>
        </w:tc>
        <w:tc>
          <w:tcPr>
            <w:tcW w:w="180" w:type="dxa"/>
          </w:tcPr>
          <w:p w14:paraId="48FFEE65"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170" w:type="dxa"/>
          </w:tcPr>
          <w:p w14:paraId="1D6981AB" w14:textId="773E5BA5" w:rsidR="000028FB"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1</w:t>
            </w:r>
            <w:r w:rsidR="000028FB">
              <w:rPr>
                <w:rFonts w:hAnsi="Times New Roman" w:cs="Times New Roman"/>
                <w:sz w:val="20"/>
                <w:szCs w:val="20"/>
              </w:rPr>
              <w:t>,</w:t>
            </w:r>
            <w:r w:rsidRPr="00772CCD">
              <w:rPr>
                <w:rFonts w:hAnsi="Times New Roman"/>
                <w:sz w:val="20"/>
                <w:szCs w:val="20"/>
              </w:rPr>
              <w:t>983</w:t>
            </w:r>
          </w:p>
        </w:tc>
        <w:tc>
          <w:tcPr>
            <w:tcW w:w="180" w:type="dxa"/>
          </w:tcPr>
          <w:p w14:paraId="73A042F4"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260" w:type="dxa"/>
          </w:tcPr>
          <w:p w14:paraId="66356F91" w14:textId="1B8AF00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Pr>
                <w:rFonts w:hAnsi="Times New Roman" w:cs="Times New Roman"/>
                <w:sz w:val="20"/>
                <w:szCs w:val="20"/>
              </w:rPr>
              <w:t>(</w:t>
            </w:r>
            <w:r w:rsidR="00772CCD" w:rsidRPr="00772CCD">
              <w:rPr>
                <w:rFonts w:hAnsi="Times New Roman"/>
                <w:sz w:val="20"/>
                <w:szCs w:val="20"/>
              </w:rPr>
              <w:t>179</w:t>
            </w:r>
            <w:r>
              <w:rPr>
                <w:rFonts w:hAnsi="Times New Roman" w:cs="Times New Roman"/>
                <w:sz w:val="20"/>
                <w:szCs w:val="20"/>
              </w:rPr>
              <w:t>)</w:t>
            </w:r>
          </w:p>
        </w:tc>
        <w:tc>
          <w:tcPr>
            <w:tcW w:w="180" w:type="dxa"/>
          </w:tcPr>
          <w:p w14:paraId="2B06014B"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440" w:type="dxa"/>
          </w:tcPr>
          <w:p w14:paraId="3A81A6EE" w14:textId="242CAB3C" w:rsidR="000028FB" w:rsidRPr="0055439B" w:rsidRDefault="00772CCD"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31</w:t>
            </w:r>
            <w:r w:rsidR="000028FB">
              <w:rPr>
                <w:rFonts w:hAnsi="Times New Roman" w:cs="Times New Roman"/>
                <w:sz w:val="20"/>
                <w:szCs w:val="20"/>
              </w:rPr>
              <w:t>,</w:t>
            </w:r>
            <w:r w:rsidRPr="00772CCD">
              <w:rPr>
                <w:rFonts w:hAnsi="Times New Roman"/>
                <w:sz w:val="20"/>
                <w:szCs w:val="20"/>
              </w:rPr>
              <w:t>340</w:t>
            </w:r>
          </w:p>
        </w:tc>
      </w:tr>
      <w:tr w:rsidR="000028FB" w:rsidRPr="0055439B" w14:paraId="382BC485" w14:textId="77777777" w:rsidTr="00D745F3">
        <w:trPr>
          <w:trHeight w:val="20"/>
        </w:trPr>
        <w:tc>
          <w:tcPr>
            <w:tcW w:w="3150" w:type="dxa"/>
          </w:tcPr>
          <w:p w14:paraId="30FA2206" w14:textId="77777777" w:rsidR="000028FB" w:rsidRPr="0055439B" w:rsidRDefault="000028FB" w:rsidP="00D80626">
            <w:pPr>
              <w:overflowPunct/>
              <w:autoSpaceDE/>
              <w:autoSpaceDN/>
              <w:adjustRightInd/>
              <w:spacing w:line="240" w:lineRule="exact"/>
              <w:ind w:left="450" w:right="9" w:hanging="8"/>
              <w:textAlignment w:val="auto"/>
              <w:rPr>
                <w:rFonts w:hAnsi="Times New Roman" w:cs="Times New Roman"/>
                <w:sz w:val="20"/>
                <w:szCs w:val="20"/>
              </w:rPr>
            </w:pPr>
            <w:r w:rsidRPr="0055439B">
              <w:rPr>
                <w:rFonts w:hAnsi="Times New Roman" w:cs="Times New Roman"/>
                <w:sz w:val="20"/>
                <w:szCs w:val="20"/>
              </w:rPr>
              <w:t>Total accumulated amortization</w:t>
            </w:r>
          </w:p>
        </w:tc>
        <w:tc>
          <w:tcPr>
            <w:tcW w:w="1260" w:type="dxa"/>
            <w:tcBorders>
              <w:top w:val="single" w:sz="4" w:space="0" w:color="auto"/>
              <w:bottom w:val="single" w:sz="4" w:space="0" w:color="auto"/>
            </w:tcBorders>
          </w:tcPr>
          <w:p w14:paraId="06F81946" w14:textId="3D87D957" w:rsidR="000028FB"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29</w:t>
            </w:r>
            <w:r w:rsidR="000028FB">
              <w:rPr>
                <w:rFonts w:hAnsi="Times New Roman" w:cs="Times New Roman"/>
                <w:sz w:val="20"/>
                <w:szCs w:val="20"/>
              </w:rPr>
              <w:t>,</w:t>
            </w:r>
            <w:r w:rsidRPr="00772CCD">
              <w:rPr>
                <w:rFonts w:hAnsi="Times New Roman"/>
                <w:sz w:val="20"/>
                <w:szCs w:val="20"/>
              </w:rPr>
              <w:t>536</w:t>
            </w:r>
          </w:p>
        </w:tc>
        <w:tc>
          <w:tcPr>
            <w:tcW w:w="180" w:type="dxa"/>
          </w:tcPr>
          <w:p w14:paraId="76EE44C7"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170" w:type="dxa"/>
            <w:tcBorders>
              <w:top w:val="single" w:sz="4" w:space="0" w:color="auto"/>
              <w:bottom w:val="single" w:sz="4" w:space="0" w:color="auto"/>
            </w:tcBorders>
          </w:tcPr>
          <w:p w14:paraId="2DD188E5" w14:textId="4E5A9079" w:rsidR="000028FB"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1</w:t>
            </w:r>
            <w:r w:rsidR="000028FB">
              <w:rPr>
                <w:rFonts w:hAnsi="Times New Roman" w:cs="Times New Roman"/>
                <w:sz w:val="20"/>
                <w:szCs w:val="20"/>
              </w:rPr>
              <w:t>,</w:t>
            </w:r>
            <w:r w:rsidRPr="00772CCD">
              <w:rPr>
                <w:rFonts w:hAnsi="Times New Roman"/>
                <w:sz w:val="20"/>
                <w:szCs w:val="20"/>
              </w:rPr>
              <w:t>983</w:t>
            </w:r>
          </w:p>
        </w:tc>
        <w:tc>
          <w:tcPr>
            <w:tcW w:w="180" w:type="dxa"/>
          </w:tcPr>
          <w:p w14:paraId="5A7D83BE"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260" w:type="dxa"/>
            <w:tcBorders>
              <w:top w:val="single" w:sz="4" w:space="0" w:color="auto"/>
              <w:bottom w:val="single" w:sz="4" w:space="0" w:color="auto"/>
            </w:tcBorders>
          </w:tcPr>
          <w:p w14:paraId="1C3405F7" w14:textId="5F3C4CBD"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Pr>
                <w:rFonts w:hAnsi="Times New Roman" w:cs="Times New Roman"/>
                <w:sz w:val="20"/>
                <w:szCs w:val="20"/>
              </w:rPr>
              <w:t>(</w:t>
            </w:r>
            <w:r w:rsidR="00772CCD" w:rsidRPr="00772CCD">
              <w:rPr>
                <w:rFonts w:hAnsi="Times New Roman"/>
                <w:sz w:val="20"/>
                <w:szCs w:val="20"/>
              </w:rPr>
              <w:t>179</w:t>
            </w:r>
            <w:r>
              <w:rPr>
                <w:rFonts w:hAnsi="Times New Roman" w:cs="Times New Roman"/>
                <w:sz w:val="20"/>
                <w:szCs w:val="20"/>
              </w:rPr>
              <w:t>)</w:t>
            </w:r>
          </w:p>
        </w:tc>
        <w:tc>
          <w:tcPr>
            <w:tcW w:w="180" w:type="dxa"/>
          </w:tcPr>
          <w:p w14:paraId="12D58476"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440" w:type="dxa"/>
            <w:tcBorders>
              <w:top w:val="single" w:sz="4" w:space="0" w:color="auto"/>
              <w:bottom w:val="single" w:sz="4" w:space="0" w:color="auto"/>
            </w:tcBorders>
          </w:tcPr>
          <w:p w14:paraId="2189A280" w14:textId="22E5C434" w:rsidR="000028FB" w:rsidRPr="0055439B" w:rsidRDefault="00772CCD"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31</w:t>
            </w:r>
            <w:r w:rsidR="000028FB">
              <w:rPr>
                <w:rFonts w:hAnsi="Times New Roman" w:cs="Times New Roman"/>
                <w:sz w:val="20"/>
                <w:szCs w:val="20"/>
              </w:rPr>
              <w:t>,</w:t>
            </w:r>
            <w:r w:rsidRPr="00772CCD">
              <w:rPr>
                <w:rFonts w:hAnsi="Times New Roman"/>
                <w:sz w:val="20"/>
                <w:szCs w:val="20"/>
              </w:rPr>
              <w:t>340</w:t>
            </w:r>
          </w:p>
        </w:tc>
      </w:tr>
      <w:tr w:rsidR="000028FB" w:rsidRPr="0055439B" w14:paraId="08AF4D3C" w14:textId="77777777" w:rsidTr="00D745F3">
        <w:trPr>
          <w:trHeight w:val="20"/>
        </w:trPr>
        <w:tc>
          <w:tcPr>
            <w:tcW w:w="3150" w:type="dxa"/>
          </w:tcPr>
          <w:p w14:paraId="12BA749A" w14:textId="77777777" w:rsidR="000028FB" w:rsidRPr="0055439B" w:rsidRDefault="000028FB" w:rsidP="00D80626">
            <w:pPr>
              <w:keepNext/>
              <w:overflowPunct/>
              <w:autoSpaceDE/>
              <w:autoSpaceDN/>
              <w:adjustRightInd/>
              <w:spacing w:line="240" w:lineRule="exact"/>
              <w:ind w:right="14"/>
              <w:textAlignment w:val="auto"/>
              <w:outlineLvl w:val="5"/>
              <w:rPr>
                <w:rFonts w:hAnsi="Times New Roman" w:cs="Times New Roman"/>
                <w:spacing w:val="-4"/>
                <w:sz w:val="20"/>
                <w:szCs w:val="20"/>
              </w:rPr>
            </w:pPr>
            <w:r w:rsidRPr="0055439B">
              <w:rPr>
                <w:rFonts w:hAnsi="Times New Roman" w:cs="Times New Roman"/>
                <w:spacing w:val="-4"/>
                <w:sz w:val="20"/>
                <w:szCs w:val="20"/>
              </w:rPr>
              <w:t>Computer software under installation</w:t>
            </w:r>
          </w:p>
        </w:tc>
        <w:tc>
          <w:tcPr>
            <w:tcW w:w="1260" w:type="dxa"/>
            <w:tcBorders>
              <w:top w:val="single" w:sz="4" w:space="0" w:color="auto"/>
              <w:bottom w:val="single" w:sz="4" w:space="0" w:color="auto"/>
            </w:tcBorders>
          </w:tcPr>
          <w:p w14:paraId="1617E5E1" w14:textId="34B0D26C" w:rsidR="000028FB" w:rsidRPr="0055439B" w:rsidRDefault="00C078D6" w:rsidP="00D80626">
            <w:pPr>
              <w:tabs>
                <w:tab w:val="decimal" w:pos="627"/>
              </w:tabs>
              <w:overflowPunct/>
              <w:autoSpaceDE/>
              <w:autoSpaceDN/>
              <w:adjustRightInd/>
              <w:spacing w:line="240" w:lineRule="exact"/>
              <w:ind w:right="9"/>
              <w:jc w:val="thaiDistribute"/>
              <w:textAlignment w:val="auto"/>
              <w:rPr>
                <w:rFonts w:hAnsi="Times New Roman" w:cs="Times New Roman"/>
                <w:sz w:val="20"/>
                <w:szCs w:val="20"/>
              </w:rPr>
            </w:pPr>
            <w:r>
              <w:rPr>
                <w:rFonts w:hAnsi="Times New Roman" w:cs="Times New Roman"/>
                <w:sz w:val="20"/>
                <w:szCs w:val="20"/>
              </w:rPr>
              <w:t>-</w:t>
            </w:r>
          </w:p>
        </w:tc>
        <w:tc>
          <w:tcPr>
            <w:tcW w:w="180" w:type="dxa"/>
          </w:tcPr>
          <w:p w14:paraId="2DDAA97A"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170" w:type="dxa"/>
            <w:tcBorders>
              <w:top w:val="single" w:sz="4" w:space="0" w:color="auto"/>
              <w:bottom w:val="single" w:sz="4" w:space="0" w:color="auto"/>
            </w:tcBorders>
          </w:tcPr>
          <w:p w14:paraId="38A484C3" w14:textId="158EF6F9" w:rsidR="000028FB"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16</w:t>
            </w:r>
            <w:r w:rsidR="000028FB">
              <w:rPr>
                <w:rFonts w:hAnsi="Times New Roman" w:cs="Times New Roman"/>
                <w:sz w:val="20"/>
                <w:szCs w:val="20"/>
              </w:rPr>
              <w:t>,</w:t>
            </w:r>
            <w:r w:rsidRPr="00772CCD">
              <w:rPr>
                <w:rFonts w:hAnsi="Times New Roman"/>
                <w:sz w:val="20"/>
                <w:szCs w:val="20"/>
              </w:rPr>
              <w:t>593</w:t>
            </w:r>
          </w:p>
        </w:tc>
        <w:tc>
          <w:tcPr>
            <w:tcW w:w="180" w:type="dxa"/>
          </w:tcPr>
          <w:p w14:paraId="1A8605B5"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260" w:type="dxa"/>
            <w:tcBorders>
              <w:top w:val="single" w:sz="4" w:space="0" w:color="auto"/>
              <w:bottom w:val="single" w:sz="4" w:space="0" w:color="auto"/>
            </w:tcBorders>
          </w:tcPr>
          <w:p w14:paraId="2295B491" w14:textId="10B0E02B" w:rsidR="000028FB" w:rsidRPr="0055439B" w:rsidRDefault="00C9333F" w:rsidP="00D80626">
            <w:pPr>
              <w:tabs>
                <w:tab w:val="decimal" w:pos="717"/>
              </w:tabs>
              <w:overflowPunct/>
              <w:autoSpaceDE/>
              <w:autoSpaceDN/>
              <w:adjustRightInd/>
              <w:spacing w:line="240" w:lineRule="exact"/>
              <w:ind w:right="9"/>
              <w:jc w:val="thaiDistribute"/>
              <w:textAlignment w:val="auto"/>
              <w:rPr>
                <w:rFonts w:hAnsi="Times New Roman" w:cs="Times New Roman"/>
                <w:sz w:val="20"/>
                <w:szCs w:val="20"/>
              </w:rPr>
            </w:pPr>
            <w:r>
              <w:rPr>
                <w:rFonts w:hAnsi="Times New Roman" w:cs="Times New Roman"/>
                <w:sz w:val="20"/>
                <w:szCs w:val="20"/>
              </w:rPr>
              <w:t>-</w:t>
            </w:r>
          </w:p>
        </w:tc>
        <w:tc>
          <w:tcPr>
            <w:tcW w:w="180" w:type="dxa"/>
          </w:tcPr>
          <w:p w14:paraId="643CE0E9"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440" w:type="dxa"/>
            <w:tcBorders>
              <w:top w:val="single" w:sz="4" w:space="0" w:color="auto"/>
              <w:bottom w:val="single" w:sz="4" w:space="0" w:color="auto"/>
            </w:tcBorders>
          </w:tcPr>
          <w:p w14:paraId="636A864E" w14:textId="6FB2D111" w:rsidR="000028FB" w:rsidRPr="0055439B" w:rsidRDefault="00772CCD"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16</w:t>
            </w:r>
            <w:r w:rsidR="000028FB">
              <w:rPr>
                <w:rFonts w:hAnsi="Times New Roman" w:cs="Times New Roman"/>
                <w:sz w:val="20"/>
                <w:szCs w:val="20"/>
              </w:rPr>
              <w:t>,</w:t>
            </w:r>
            <w:r w:rsidRPr="00772CCD">
              <w:rPr>
                <w:rFonts w:hAnsi="Times New Roman"/>
                <w:sz w:val="20"/>
                <w:szCs w:val="20"/>
              </w:rPr>
              <w:t>593</w:t>
            </w:r>
          </w:p>
        </w:tc>
      </w:tr>
      <w:tr w:rsidR="000028FB" w:rsidRPr="0055439B" w14:paraId="1EEDB259" w14:textId="77777777" w:rsidTr="00D745F3">
        <w:trPr>
          <w:trHeight w:val="20"/>
        </w:trPr>
        <w:tc>
          <w:tcPr>
            <w:tcW w:w="3150" w:type="dxa"/>
          </w:tcPr>
          <w:p w14:paraId="5194B770" w14:textId="325A6778" w:rsidR="000028FB" w:rsidRPr="0055439B" w:rsidRDefault="000028FB" w:rsidP="00D80626">
            <w:pPr>
              <w:keepNext/>
              <w:overflowPunct/>
              <w:autoSpaceDE/>
              <w:autoSpaceDN/>
              <w:adjustRightInd/>
              <w:spacing w:line="240" w:lineRule="exact"/>
              <w:ind w:left="368" w:right="9" w:hanging="368"/>
              <w:textAlignment w:val="auto"/>
              <w:outlineLvl w:val="5"/>
              <w:rPr>
                <w:rFonts w:hAnsi="Times New Roman" w:cs="Times New Roman"/>
                <w:b/>
                <w:bCs/>
                <w:sz w:val="20"/>
                <w:szCs w:val="20"/>
                <w:cs/>
              </w:rPr>
            </w:pPr>
            <w:r w:rsidRPr="0055439B">
              <w:rPr>
                <w:rFonts w:hAnsi="Times New Roman" w:cs="Times New Roman"/>
                <w:b/>
                <w:bCs/>
                <w:sz w:val="20"/>
                <w:szCs w:val="20"/>
              </w:rPr>
              <w:t xml:space="preserve">Total </w:t>
            </w:r>
            <w:r w:rsidR="0077595C">
              <w:rPr>
                <w:rFonts w:hAnsi="Times New Roman" w:cs="Times New Roman"/>
                <w:b/>
                <w:bCs/>
                <w:sz w:val="20"/>
                <w:szCs w:val="20"/>
              </w:rPr>
              <w:t>i</w:t>
            </w:r>
            <w:r w:rsidRPr="0055439B">
              <w:rPr>
                <w:rFonts w:hAnsi="Times New Roman" w:cs="Times New Roman"/>
                <w:b/>
                <w:bCs/>
                <w:sz w:val="20"/>
                <w:szCs w:val="20"/>
              </w:rPr>
              <w:t>ntangible assets</w:t>
            </w:r>
            <w:r w:rsidRPr="00C9333F">
              <w:rPr>
                <w:rFonts w:hAnsi="Times New Roman" w:cs="Times New Roman"/>
                <w:b/>
                <w:bCs/>
                <w:sz w:val="20"/>
                <w:szCs w:val="20"/>
              </w:rPr>
              <w:t xml:space="preserve"> </w:t>
            </w:r>
          </w:p>
        </w:tc>
        <w:tc>
          <w:tcPr>
            <w:tcW w:w="1260" w:type="dxa"/>
            <w:tcBorders>
              <w:top w:val="single" w:sz="4" w:space="0" w:color="auto"/>
              <w:bottom w:val="double" w:sz="4" w:space="0" w:color="auto"/>
            </w:tcBorders>
          </w:tcPr>
          <w:p w14:paraId="514E2B63" w14:textId="61EC560F" w:rsidR="000028FB" w:rsidRPr="0055439B" w:rsidRDefault="00772CCD"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4</w:t>
            </w:r>
            <w:r w:rsidR="00C9333F">
              <w:rPr>
                <w:rFonts w:hAnsi="Times New Roman" w:cs="Times New Roman"/>
                <w:sz w:val="20"/>
                <w:szCs w:val="20"/>
              </w:rPr>
              <w:t>,</w:t>
            </w:r>
            <w:r w:rsidRPr="00772CCD">
              <w:rPr>
                <w:rFonts w:hAnsi="Times New Roman"/>
                <w:sz w:val="20"/>
                <w:szCs w:val="20"/>
              </w:rPr>
              <w:t>119</w:t>
            </w:r>
          </w:p>
        </w:tc>
        <w:tc>
          <w:tcPr>
            <w:tcW w:w="180" w:type="dxa"/>
          </w:tcPr>
          <w:p w14:paraId="3EE35DCA"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170" w:type="dxa"/>
            <w:tcBorders>
              <w:top w:val="single" w:sz="4" w:space="0" w:color="auto"/>
            </w:tcBorders>
          </w:tcPr>
          <w:p w14:paraId="3391ECA5"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80" w:type="dxa"/>
          </w:tcPr>
          <w:p w14:paraId="00303CC1"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260" w:type="dxa"/>
            <w:tcBorders>
              <w:top w:val="single" w:sz="4" w:space="0" w:color="auto"/>
            </w:tcBorders>
          </w:tcPr>
          <w:p w14:paraId="55975E2D"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80" w:type="dxa"/>
          </w:tcPr>
          <w:p w14:paraId="2B04C8AE" w14:textId="77777777" w:rsidR="000028FB" w:rsidRPr="0055439B" w:rsidRDefault="000028FB" w:rsidP="00D80626">
            <w:pPr>
              <w:tabs>
                <w:tab w:val="decimal" w:pos="904"/>
              </w:tabs>
              <w:overflowPunct/>
              <w:autoSpaceDE/>
              <w:autoSpaceDN/>
              <w:adjustRightInd/>
              <w:spacing w:line="240" w:lineRule="exact"/>
              <w:ind w:right="9"/>
              <w:jc w:val="thaiDistribute"/>
              <w:textAlignment w:val="auto"/>
              <w:rPr>
                <w:rFonts w:hAnsi="Times New Roman" w:cs="Times New Roman"/>
                <w:sz w:val="20"/>
                <w:szCs w:val="20"/>
              </w:rPr>
            </w:pPr>
          </w:p>
        </w:tc>
        <w:tc>
          <w:tcPr>
            <w:tcW w:w="1440" w:type="dxa"/>
            <w:tcBorders>
              <w:top w:val="single" w:sz="4" w:space="0" w:color="auto"/>
              <w:bottom w:val="double" w:sz="4" w:space="0" w:color="auto"/>
            </w:tcBorders>
          </w:tcPr>
          <w:p w14:paraId="65F5BA01" w14:textId="393CF6AE" w:rsidR="000028FB" w:rsidRPr="0055439B" w:rsidRDefault="00772CCD" w:rsidP="00D80626">
            <w:pPr>
              <w:tabs>
                <w:tab w:val="decimal" w:pos="1080"/>
              </w:tabs>
              <w:overflowPunct/>
              <w:autoSpaceDE/>
              <w:autoSpaceDN/>
              <w:adjustRightInd/>
              <w:spacing w:line="240" w:lineRule="exact"/>
              <w:ind w:right="9"/>
              <w:jc w:val="thaiDistribute"/>
              <w:textAlignment w:val="auto"/>
              <w:rPr>
                <w:rFonts w:hAnsi="Times New Roman" w:cs="Times New Roman"/>
                <w:sz w:val="20"/>
                <w:szCs w:val="20"/>
              </w:rPr>
            </w:pPr>
            <w:r w:rsidRPr="00772CCD">
              <w:rPr>
                <w:rFonts w:hAnsi="Times New Roman"/>
                <w:sz w:val="20"/>
                <w:szCs w:val="20"/>
              </w:rPr>
              <w:t>18</w:t>
            </w:r>
            <w:r w:rsidR="000028FB">
              <w:rPr>
                <w:rFonts w:hAnsi="Times New Roman" w:cs="Times New Roman"/>
                <w:sz w:val="20"/>
                <w:szCs w:val="20"/>
              </w:rPr>
              <w:t>,</w:t>
            </w:r>
            <w:r w:rsidRPr="00772CCD">
              <w:rPr>
                <w:rFonts w:hAnsi="Times New Roman"/>
                <w:sz w:val="20"/>
                <w:szCs w:val="20"/>
              </w:rPr>
              <w:t>951</w:t>
            </w:r>
          </w:p>
        </w:tc>
      </w:tr>
    </w:tbl>
    <w:p w14:paraId="1FDFCF15" w14:textId="77777777" w:rsidR="0055439B" w:rsidRPr="0055439B" w:rsidRDefault="0055439B" w:rsidP="00D80626">
      <w:pPr>
        <w:overflowPunct/>
        <w:autoSpaceDE/>
        <w:autoSpaceDN/>
        <w:adjustRightInd/>
        <w:ind w:right="-158"/>
        <w:jc w:val="right"/>
        <w:textAlignment w:val="auto"/>
        <w:rPr>
          <w:rFonts w:hAnsi="Times New Roman" w:cs="Times New Roman"/>
          <w:b/>
          <w:bCs/>
          <w:color w:val="000000"/>
          <w:sz w:val="20"/>
          <w:szCs w:val="20"/>
        </w:rPr>
      </w:pPr>
    </w:p>
    <w:tbl>
      <w:tblPr>
        <w:tblW w:w="8852" w:type="dxa"/>
        <w:tblInd w:w="540" w:type="dxa"/>
        <w:tblLayout w:type="fixed"/>
        <w:tblCellMar>
          <w:left w:w="0" w:type="dxa"/>
          <w:right w:w="0" w:type="dxa"/>
        </w:tblCellMar>
        <w:tblLook w:val="0000" w:firstRow="0" w:lastRow="0" w:firstColumn="0" w:lastColumn="0" w:noHBand="0" w:noVBand="0"/>
      </w:tblPr>
      <w:tblGrid>
        <w:gridCol w:w="3146"/>
        <w:gridCol w:w="1156"/>
        <w:gridCol w:w="90"/>
        <w:gridCol w:w="1152"/>
        <w:gridCol w:w="90"/>
        <w:gridCol w:w="1152"/>
        <w:gridCol w:w="90"/>
        <w:gridCol w:w="414"/>
        <w:gridCol w:w="90"/>
        <w:gridCol w:w="1472"/>
      </w:tblGrid>
      <w:tr w:rsidR="0055439B" w:rsidRPr="0055439B" w14:paraId="00E4BC26" w14:textId="77777777" w:rsidTr="00C9333F">
        <w:trPr>
          <w:trHeight w:val="20"/>
        </w:trPr>
        <w:tc>
          <w:tcPr>
            <w:tcW w:w="4302" w:type="dxa"/>
            <w:gridSpan w:val="2"/>
          </w:tcPr>
          <w:p w14:paraId="68182ECB" w14:textId="653345AC" w:rsidR="0055439B" w:rsidRPr="0055439B" w:rsidRDefault="0055439B" w:rsidP="0025630E">
            <w:pPr>
              <w:overflowPunct/>
              <w:autoSpaceDE/>
              <w:autoSpaceDN/>
              <w:adjustRightInd/>
              <w:spacing w:line="280" w:lineRule="exact"/>
              <w:ind w:right="9"/>
              <w:textAlignment w:val="auto"/>
              <w:rPr>
                <w:rFonts w:hAnsi="Times New Roman" w:cs="Times New Roman"/>
                <w:b/>
                <w:bCs/>
                <w:sz w:val="20"/>
                <w:szCs w:val="20"/>
              </w:rPr>
            </w:pPr>
            <w:r w:rsidRPr="0055439B">
              <w:rPr>
                <w:rFonts w:hAnsi="Times New Roman" w:cs="Times New Roman"/>
                <w:b/>
                <w:bCs/>
                <w:sz w:val="20"/>
                <w:szCs w:val="20"/>
              </w:rPr>
              <w:t xml:space="preserve">Amortization for the years ended December </w:t>
            </w:r>
            <w:r w:rsidR="00772CCD" w:rsidRPr="00772CCD">
              <w:rPr>
                <w:rFonts w:hAnsi="Times New Roman"/>
                <w:b/>
                <w:bCs/>
                <w:sz w:val="20"/>
                <w:szCs w:val="20"/>
              </w:rPr>
              <w:t>31</w:t>
            </w:r>
            <w:r w:rsidRPr="0055439B">
              <w:rPr>
                <w:rFonts w:hAnsi="Times New Roman" w:cs="Times New Roman"/>
                <w:b/>
                <w:bCs/>
                <w:sz w:val="20"/>
                <w:szCs w:val="20"/>
              </w:rPr>
              <w:t>,</w:t>
            </w:r>
          </w:p>
        </w:tc>
        <w:tc>
          <w:tcPr>
            <w:tcW w:w="90" w:type="dxa"/>
          </w:tcPr>
          <w:p w14:paraId="02C81D9B" w14:textId="77777777" w:rsidR="0055439B" w:rsidRPr="0055439B" w:rsidRDefault="0055439B" w:rsidP="0025630E">
            <w:pPr>
              <w:overflowPunct/>
              <w:autoSpaceDE/>
              <w:autoSpaceDN/>
              <w:adjustRightInd/>
              <w:spacing w:line="280" w:lineRule="exact"/>
              <w:ind w:right="9"/>
              <w:jc w:val="right"/>
              <w:textAlignment w:val="auto"/>
              <w:rPr>
                <w:rFonts w:hAnsi="Times New Roman" w:cs="Times New Roman"/>
                <w:sz w:val="20"/>
                <w:szCs w:val="20"/>
              </w:rPr>
            </w:pPr>
          </w:p>
        </w:tc>
        <w:tc>
          <w:tcPr>
            <w:tcW w:w="1152" w:type="dxa"/>
          </w:tcPr>
          <w:p w14:paraId="52248073" w14:textId="77777777" w:rsidR="0055439B" w:rsidRPr="0055439B" w:rsidRDefault="0055439B" w:rsidP="0025630E">
            <w:pPr>
              <w:tabs>
                <w:tab w:val="decimal" w:pos="855"/>
              </w:tabs>
              <w:overflowPunct/>
              <w:autoSpaceDE/>
              <w:autoSpaceDN/>
              <w:adjustRightInd/>
              <w:spacing w:line="280" w:lineRule="exact"/>
              <w:ind w:right="9"/>
              <w:jc w:val="right"/>
              <w:textAlignment w:val="auto"/>
              <w:rPr>
                <w:rFonts w:hAnsi="Times New Roman" w:cs="Times New Roman"/>
                <w:sz w:val="20"/>
                <w:szCs w:val="20"/>
              </w:rPr>
            </w:pPr>
          </w:p>
        </w:tc>
        <w:tc>
          <w:tcPr>
            <w:tcW w:w="90" w:type="dxa"/>
          </w:tcPr>
          <w:p w14:paraId="5D609E02" w14:textId="77777777" w:rsidR="0055439B" w:rsidRPr="0055439B" w:rsidRDefault="0055439B" w:rsidP="0025630E">
            <w:pPr>
              <w:tabs>
                <w:tab w:val="decimal" w:pos="1081"/>
              </w:tabs>
              <w:overflowPunct/>
              <w:autoSpaceDE/>
              <w:autoSpaceDN/>
              <w:adjustRightInd/>
              <w:spacing w:line="280" w:lineRule="exact"/>
              <w:ind w:right="9"/>
              <w:jc w:val="right"/>
              <w:textAlignment w:val="auto"/>
              <w:rPr>
                <w:rFonts w:hAnsi="Times New Roman" w:cs="Times New Roman"/>
                <w:sz w:val="20"/>
                <w:szCs w:val="20"/>
              </w:rPr>
            </w:pPr>
          </w:p>
        </w:tc>
        <w:tc>
          <w:tcPr>
            <w:tcW w:w="1152" w:type="dxa"/>
          </w:tcPr>
          <w:p w14:paraId="5E9AA896" w14:textId="77777777" w:rsidR="0055439B" w:rsidRPr="0055439B" w:rsidRDefault="0055439B" w:rsidP="0025630E">
            <w:pPr>
              <w:tabs>
                <w:tab w:val="decimal" w:pos="821"/>
              </w:tabs>
              <w:overflowPunct/>
              <w:autoSpaceDE/>
              <w:autoSpaceDN/>
              <w:adjustRightInd/>
              <w:spacing w:line="280" w:lineRule="exact"/>
              <w:ind w:right="9"/>
              <w:jc w:val="right"/>
              <w:textAlignment w:val="auto"/>
              <w:rPr>
                <w:rFonts w:hAnsi="Times New Roman" w:cs="Times New Roman"/>
                <w:sz w:val="20"/>
                <w:szCs w:val="20"/>
              </w:rPr>
            </w:pPr>
          </w:p>
        </w:tc>
        <w:tc>
          <w:tcPr>
            <w:tcW w:w="90" w:type="dxa"/>
          </w:tcPr>
          <w:p w14:paraId="6E4277FA" w14:textId="77777777" w:rsidR="0055439B" w:rsidRPr="0055439B" w:rsidRDefault="0055439B" w:rsidP="0025630E">
            <w:pPr>
              <w:tabs>
                <w:tab w:val="decimal" w:pos="1081"/>
              </w:tabs>
              <w:overflowPunct/>
              <w:autoSpaceDE/>
              <w:autoSpaceDN/>
              <w:adjustRightInd/>
              <w:spacing w:line="280" w:lineRule="exact"/>
              <w:ind w:right="9"/>
              <w:jc w:val="right"/>
              <w:textAlignment w:val="auto"/>
              <w:rPr>
                <w:rFonts w:hAnsi="Times New Roman" w:cs="Times New Roman"/>
                <w:sz w:val="20"/>
                <w:szCs w:val="20"/>
              </w:rPr>
            </w:pPr>
          </w:p>
        </w:tc>
        <w:tc>
          <w:tcPr>
            <w:tcW w:w="414" w:type="dxa"/>
          </w:tcPr>
          <w:p w14:paraId="0701AAD5" w14:textId="77777777" w:rsidR="0055439B" w:rsidRPr="0055439B" w:rsidRDefault="0055439B" w:rsidP="0025630E">
            <w:pPr>
              <w:tabs>
                <w:tab w:val="decimal" w:pos="548"/>
              </w:tabs>
              <w:overflowPunct/>
              <w:autoSpaceDE/>
              <w:autoSpaceDN/>
              <w:adjustRightInd/>
              <w:spacing w:line="280" w:lineRule="exact"/>
              <w:ind w:right="9"/>
              <w:jc w:val="right"/>
              <w:textAlignment w:val="auto"/>
              <w:rPr>
                <w:rFonts w:hAnsi="Times New Roman" w:cs="Times New Roman"/>
                <w:sz w:val="20"/>
                <w:szCs w:val="20"/>
              </w:rPr>
            </w:pPr>
          </w:p>
        </w:tc>
        <w:tc>
          <w:tcPr>
            <w:tcW w:w="90" w:type="dxa"/>
          </w:tcPr>
          <w:p w14:paraId="66036E57" w14:textId="77777777" w:rsidR="0055439B" w:rsidRPr="0055439B" w:rsidRDefault="0055439B" w:rsidP="0025630E">
            <w:pPr>
              <w:overflowPunct/>
              <w:autoSpaceDE/>
              <w:autoSpaceDN/>
              <w:adjustRightInd/>
              <w:spacing w:line="280" w:lineRule="exact"/>
              <w:ind w:right="9"/>
              <w:jc w:val="right"/>
              <w:textAlignment w:val="auto"/>
              <w:rPr>
                <w:rFonts w:hAnsi="Times New Roman" w:cs="Times New Roman"/>
                <w:sz w:val="20"/>
                <w:szCs w:val="20"/>
              </w:rPr>
            </w:pPr>
          </w:p>
        </w:tc>
        <w:tc>
          <w:tcPr>
            <w:tcW w:w="1472" w:type="dxa"/>
          </w:tcPr>
          <w:p w14:paraId="2CACEBF4" w14:textId="77777777" w:rsidR="0055439B" w:rsidRPr="0055439B" w:rsidRDefault="0055439B" w:rsidP="0025630E">
            <w:pPr>
              <w:tabs>
                <w:tab w:val="decimal" w:pos="972"/>
              </w:tabs>
              <w:overflowPunct/>
              <w:autoSpaceDE/>
              <w:autoSpaceDN/>
              <w:adjustRightInd/>
              <w:spacing w:line="280" w:lineRule="exact"/>
              <w:ind w:right="9"/>
              <w:jc w:val="right"/>
              <w:textAlignment w:val="auto"/>
              <w:rPr>
                <w:rFonts w:hAnsi="Times New Roman" w:cs="Times New Roman"/>
                <w:sz w:val="20"/>
                <w:szCs w:val="20"/>
              </w:rPr>
            </w:pPr>
          </w:p>
        </w:tc>
      </w:tr>
      <w:tr w:rsidR="0055439B" w:rsidRPr="0055439B" w14:paraId="743E158A" w14:textId="77777777" w:rsidTr="00C9333F">
        <w:trPr>
          <w:trHeight w:val="20"/>
        </w:trPr>
        <w:tc>
          <w:tcPr>
            <w:tcW w:w="3146" w:type="dxa"/>
          </w:tcPr>
          <w:p w14:paraId="62129C60" w14:textId="0C54E526" w:rsidR="0055439B" w:rsidRPr="0055439B" w:rsidRDefault="00772CCD" w:rsidP="0025630E">
            <w:pPr>
              <w:keepNext/>
              <w:overflowPunct/>
              <w:autoSpaceDE/>
              <w:autoSpaceDN/>
              <w:adjustRightInd/>
              <w:spacing w:line="280" w:lineRule="exact"/>
              <w:ind w:left="368" w:right="9" w:hanging="179"/>
              <w:textAlignment w:val="auto"/>
              <w:outlineLvl w:val="5"/>
              <w:rPr>
                <w:rFonts w:hAnsi="Times New Roman" w:cs="Times New Roman"/>
                <w:sz w:val="20"/>
                <w:szCs w:val="20"/>
              </w:rPr>
            </w:pPr>
            <w:r w:rsidRPr="00772CCD">
              <w:rPr>
                <w:rFonts w:hAnsi="Times New Roman"/>
                <w:sz w:val="20"/>
                <w:szCs w:val="20"/>
              </w:rPr>
              <w:t>2025</w:t>
            </w:r>
          </w:p>
        </w:tc>
        <w:tc>
          <w:tcPr>
            <w:tcW w:w="1156" w:type="dxa"/>
          </w:tcPr>
          <w:p w14:paraId="7F05ECE8" w14:textId="77777777" w:rsidR="0055439B" w:rsidRPr="0055439B" w:rsidRDefault="0055439B" w:rsidP="0025630E">
            <w:pPr>
              <w:overflowPunct/>
              <w:autoSpaceDE/>
              <w:autoSpaceDN/>
              <w:adjustRightInd/>
              <w:spacing w:line="280" w:lineRule="exact"/>
              <w:ind w:right="9"/>
              <w:jc w:val="right"/>
              <w:textAlignment w:val="auto"/>
              <w:rPr>
                <w:rFonts w:hAnsi="Times New Roman" w:cs="Times New Roman"/>
                <w:sz w:val="20"/>
                <w:szCs w:val="20"/>
              </w:rPr>
            </w:pPr>
          </w:p>
        </w:tc>
        <w:tc>
          <w:tcPr>
            <w:tcW w:w="90" w:type="dxa"/>
          </w:tcPr>
          <w:p w14:paraId="215E8A60" w14:textId="77777777" w:rsidR="0055439B" w:rsidRPr="0055439B" w:rsidRDefault="0055439B" w:rsidP="0025630E">
            <w:pPr>
              <w:overflowPunct/>
              <w:autoSpaceDE/>
              <w:autoSpaceDN/>
              <w:adjustRightInd/>
              <w:spacing w:line="280" w:lineRule="exact"/>
              <w:ind w:right="9"/>
              <w:jc w:val="right"/>
              <w:textAlignment w:val="auto"/>
              <w:rPr>
                <w:rFonts w:hAnsi="Times New Roman" w:cs="Times New Roman"/>
                <w:sz w:val="20"/>
                <w:szCs w:val="20"/>
              </w:rPr>
            </w:pPr>
          </w:p>
        </w:tc>
        <w:tc>
          <w:tcPr>
            <w:tcW w:w="1152" w:type="dxa"/>
          </w:tcPr>
          <w:p w14:paraId="42EF55B9" w14:textId="77777777" w:rsidR="0055439B" w:rsidRPr="0055439B" w:rsidRDefault="0055439B" w:rsidP="0025630E">
            <w:pPr>
              <w:tabs>
                <w:tab w:val="decimal" w:pos="855"/>
              </w:tabs>
              <w:overflowPunct/>
              <w:autoSpaceDE/>
              <w:autoSpaceDN/>
              <w:adjustRightInd/>
              <w:spacing w:line="280" w:lineRule="exact"/>
              <w:ind w:right="9"/>
              <w:jc w:val="right"/>
              <w:textAlignment w:val="auto"/>
              <w:rPr>
                <w:rFonts w:hAnsi="Times New Roman" w:cs="Times New Roman"/>
                <w:sz w:val="20"/>
                <w:szCs w:val="20"/>
              </w:rPr>
            </w:pPr>
          </w:p>
        </w:tc>
        <w:tc>
          <w:tcPr>
            <w:tcW w:w="90" w:type="dxa"/>
          </w:tcPr>
          <w:p w14:paraId="72B873AB" w14:textId="77777777" w:rsidR="0055439B" w:rsidRPr="0055439B" w:rsidRDefault="0055439B" w:rsidP="0025630E">
            <w:pPr>
              <w:tabs>
                <w:tab w:val="decimal" w:pos="1081"/>
              </w:tabs>
              <w:overflowPunct/>
              <w:autoSpaceDE/>
              <w:autoSpaceDN/>
              <w:adjustRightInd/>
              <w:spacing w:line="280" w:lineRule="exact"/>
              <w:ind w:right="9"/>
              <w:jc w:val="right"/>
              <w:textAlignment w:val="auto"/>
              <w:rPr>
                <w:rFonts w:hAnsi="Times New Roman" w:cs="Times New Roman"/>
                <w:sz w:val="20"/>
                <w:szCs w:val="20"/>
              </w:rPr>
            </w:pPr>
          </w:p>
        </w:tc>
        <w:tc>
          <w:tcPr>
            <w:tcW w:w="1656" w:type="dxa"/>
            <w:gridSpan w:val="3"/>
          </w:tcPr>
          <w:p w14:paraId="293A62AE" w14:textId="77777777" w:rsidR="0055439B" w:rsidRPr="0055439B" w:rsidRDefault="0055439B" w:rsidP="0025630E">
            <w:pPr>
              <w:tabs>
                <w:tab w:val="decimal" w:pos="548"/>
              </w:tabs>
              <w:overflowPunct/>
              <w:autoSpaceDE/>
              <w:autoSpaceDN/>
              <w:adjustRightInd/>
              <w:spacing w:line="280" w:lineRule="exact"/>
              <w:ind w:right="72"/>
              <w:jc w:val="right"/>
              <w:textAlignment w:val="auto"/>
              <w:rPr>
                <w:rFonts w:hAnsi="Times New Roman" w:cs="Times New Roman"/>
                <w:b/>
                <w:bCs/>
                <w:sz w:val="20"/>
                <w:szCs w:val="20"/>
              </w:rPr>
            </w:pPr>
            <w:r w:rsidRPr="0055439B">
              <w:rPr>
                <w:rFonts w:hAnsi="Times New Roman" w:cs="Times New Roman"/>
                <w:b/>
                <w:bCs/>
                <w:sz w:val="20"/>
                <w:szCs w:val="20"/>
              </w:rPr>
              <w:t>Thousand Baht</w:t>
            </w:r>
          </w:p>
        </w:tc>
        <w:tc>
          <w:tcPr>
            <w:tcW w:w="90" w:type="dxa"/>
          </w:tcPr>
          <w:p w14:paraId="3FE874EB" w14:textId="77777777" w:rsidR="0055439B" w:rsidRPr="0055439B" w:rsidRDefault="0055439B" w:rsidP="0025630E">
            <w:pPr>
              <w:overflowPunct/>
              <w:autoSpaceDE/>
              <w:autoSpaceDN/>
              <w:adjustRightInd/>
              <w:spacing w:line="280" w:lineRule="exact"/>
              <w:ind w:right="9"/>
              <w:jc w:val="right"/>
              <w:textAlignment w:val="auto"/>
              <w:rPr>
                <w:rFonts w:hAnsi="Times New Roman" w:cs="Times New Roman"/>
                <w:sz w:val="20"/>
                <w:szCs w:val="20"/>
              </w:rPr>
            </w:pPr>
          </w:p>
        </w:tc>
        <w:tc>
          <w:tcPr>
            <w:tcW w:w="1472" w:type="dxa"/>
            <w:tcBorders>
              <w:bottom w:val="double" w:sz="4" w:space="0" w:color="auto"/>
            </w:tcBorders>
          </w:tcPr>
          <w:p w14:paraId="53DA2EB1" w14:textId="1F978A5A" w:rsidR="0055439B" w:rsidRPr="0055439B" w:rsidRDefault="00772CCD" w:rsidP="0025630E">
            <w:pPr>
              <w:tabs>
                <w:tab w:val="decimal" w:pos="1080"/>
              </w:tabs>
              <w:overflowPunct/>
              <w:autoSpaceDE/>
              <w:autoSpaceDN/>
              <w:adjustRightInd/>
              <w:spacing w:line="280" w:lineRule="exact"/>
              <w:ind w:right="9"/>
              <w:jc w:val="thaiDistribute"/>
              <w:textAlignment w:val="auto"/>
              <w:rPr>
                <w:rFonts w:hAnsi="Times New Roman" w:cs="Times New Roman"/>
                <w:sz w:val="20"/>
                <w:szCs w:val="20"/>
              </w:rPr>
            </w:pPr>
            <w:r w:rsidRPr="00772CCD">
              <w:rPr>
                <w:rFonts w:hAnsi="Times New Roman"/>
                <w:sz w:val="20"/>
                <w:szCs w:val="20"/>
              </w:rPr>
              <w:t>1</w:t>
            </w:r>
            <w:r w:rsidR="006617D9">
              <w:rPr>
                <w:rFonts w:hAnsi="Times New Roman" w:cs="Times New Roman"/>
                <w:sz w:val="20"/>
                <w:szCs w:val="20"/>
              </w:rPr>
              <w:t>,</w:t>
            </w:r>
            <w:r w:rsidRPr="00772CCD">
              <w:rPr>
                <w:rFonts w:hAnsi="Times New Roman"/>
                <w:sz w:val="20"/>
                <w:szCs w:val="20"/>
              </w:rPr>
              <w:t>040</w:t>
            </w:r>
          </w:p>
        </w:tc>
      </w:tr>
      <w:tr w:rsidR="0055439B" w:rsidRPr="0055439B" w14:paraId="5E0251AA" w14:textId="77777777" w:rsidTr="00C9333F">
        <w:trPr>
          <w:trHeight w:val="20"/>
        </w:trPr>
        <w:tc>
          <w:tcPr>
            <w:tcW w:w="3146" w:type="dxa"/>
          </w:tcPr>
          <w:p w14:paraId="0CCD35CA" w14:textId="7D885D26" w:rsidR="0055439B" w:rsidRPr="0055439B" w:rsidRDefault="00772CCD" w:rsidP="0025630E">
            <w:pPr>
              <w:keepNext/>
              <w:overflowPunct/>
              <w:autoSpaceDE/>
              <w:autoSpaceDN/>
              <w:adjustRightInd/>
              <w:spacing w:line="280" w:lineRule="exact"/>
              <w:ind w:left="368" w:right="9" w:hanging="179"/>
              <w:textAlignment w:val="auto"/>
              <w:outlineLvl w:val="5"/>
              <w:rPr>
                <w:rFonts w:hAnsi="Times New Roman" w:cs="Times New Roman"/>
                <w:sz w:val="20"/>
                <w:szCs w:val="20"/>
              </w:rPr>
            </w:pPr>
            <w:r w:rsidRPr="00772CCD">
              <w:rPr>
                <w:rFonts w:hAnsi="Times New Roman"/>
                <w:sz w:val="20"/>
                <w:szCs w:val="20"/>
              </w:rPr>
              <w:t>2024</w:t>
            </w:r>
          </w:p>
        </w:tc>
        <w:tc>
          <w:tcPr>
            <w:tcW w:w="1156" w:type="dxa"/>
            <w:tcBorders>
              <w:bottom w:val="nil"/>
            </w:tcBorders>
          </w:tcPr>
          <w:p w14:paraId="3795342A" w14:textId="77777777" w:rsidR="0055439B" w:rsidRPr="0055439B" w:rsidRDefault="0055439B" w:rsidP="0025630E">
            <w:pPr>
              <w:overflowPunct/>
              <w:autoSpaceDE/>
              <w:autoSpaceDN/>
              <w:adjustRightInd/>
              <w:spacing w:line="280" w:lineRule="exact"/>
              <w:ind w:right="9"/>
              <w:jc w:val="right"/>
              <w:textAlignment w:val="auto"/>
              <w:rPr>
                <w:rFonts w:hAnsi="Times New Roman" w:cs="Times New Roman"/>
                <w:sz w:val="20"/>
                <w:szCs w:val="20"/>
              </w:rPr>
            </w:pPr>
          </w:p>
        </w:tc>
        <w:tc>
          <w:tcPr>
            <w:tcW w:w="90" w:type="dxa"/>
          </w:tcPr>
          <w:p w14:paraId="71FF086B" w14:textId="77777777" w:rsidR="0055439B" w:rsidRPr="0055439B" w:rsidRDefault="0055439B" w:rsidP="0025630E">
            <w:pPr>
              <w:overflowPunct/>
              <w:autoSpaceDE/>
              <w:autoSpaceDN/>
              <w:adjustRightInd/>
              <w:spacing w:line="280" w:lineRule="exact"/>
              <w:ind w:right="9"/>
              <w:jc w:val="right"/>
              <w:textAlignment w:val="auto"/>
              <w:rPr>
                <w:rFonts w:hAnsi="Times New Roman" w:cs="Times New Roman"/>
                <w:sz w:val="20"/>
                <w:szCs w:val="20"/>
              </w:rPr>
            </w:pPr>
          </w:p>
        </w:tc>
        <w:tc>
          <w:tcPr>
            <w:tcW w:w="1152" w:type="dxa"/>
          </w:tcPr>
          <w:p w14:paraId="5FF2F6EB" w14:textId="77777777" w:rsidR="0055439B" w:rsidRPr="0055439B" w:rsidRDefault="0055439B" w:rsidP="0025630E">
            <w:pPr>
              <w:tabs>
                <w:tab w:val="decimal" w:pos="855"/>
              </w:tabs>
              <w:overflowPunct/>
              <w:autoSpaceDE/>
              <w:autoSpaceDN/>
              <w:adjustRightInd/>
              <w:spacing w:line="280" w:lineRule="exact"/>
              <w:ind w:right="9"/>
              <w:jc w:val="right"/>
              <w:textAlignment w:val="auto"/>
              <w:rPr>
                <w:rFonts w:hAnsi="Times New Roman" w:cs="Times New Roman"/>
                <w:sz w:val="20"/>
                <w:szCs w:val="20"/>
              </w:rPr>
            </w:pPr>
          </w:p>
        </w:tc>
        <w:tc>
          <w:tcPr>
            <w:tcW w:w="90" w:type="dxa"/>
          </w:tcPr>
          <w:p w14:paraId="06F76D91" w14:textId="77777777" w:rsidR="0055439B" w:rsidRPr="0055439B" w:rsidRDefault="0055439B" w:rsidP="0025630E">
            <w:pPr>
              <w:tabs>
                <w:tab w:val="decimal" w:pos="1081"/>
              </w:tabs>
              <w:overflowPunct/>
              <w:autoSpaceDE/>
              <w:autoSpaceDN/>
              <w:adjustRightInd/>
              <w:spacing w:line="280" w:lineRule="exact"/>
              <w:ind w:right="9"/>
              <w:jc w:val="right"/>
              <w:textAlignment w:val="auto"/>
              <w:rPr>
                <w:rFonts w:hAnsi="Times New Roman" w:cs="Times New Roman"/>
                <w:sz w:val="20"/>
                <w:szCs w:val="20"/>
              </w:rPr>
            </w:pPr>
          </w:p>
        </w:tc>
        <w:tc>
          <w:tcPr>
            <w:tcW w:w="1656" w:type="dxa"/>
            <w:gridSpan w:val="3"/>
          </w:tcPr>
          <w:p w14:paraId="5D32FF22" w14:textId="77777777" w:rsidR="0055439B" w:rsidRPr="0055439B" w:rsidRDefault="0055439B" w:rsidP="0025630E">
            <w:pPr>
              <w:tabs>
                <w:tab w:val="decimal" w:pos="548"/>
              </w:tabs>
              <w:overflowPunct/>
              <w:autoSpaceDE/>
              <w:autoSpaceDN/>
              <w:adjustRightInd/>
              <w:spacing w:line="280" w:lineRule="exact"/>
              <w:ind w:right="72"/>
              <w:jc w:val="right"/>
              <w:textAlignment w:val="auto"/>
              <w:rPr>
                <w:rFonts w:hAnsi="Times New Roman" w:cs="Times New Roman"/>
                <w:b/>
                <w:bCs/>
                <w:sz w:val="20"/>
                <w:szCs w:val="20"/>
              </w:rPr>
            </w:pPr>
            <w:r w:rsidRPr="0055439B">
              <w:rPr>
                <w:rFonts w:hAnsi="Times New Roman" w:cs="Times New Roman"/>
                <w:b/>
                <w:bCs/>
                <w:sz w:val="20"/>
                <w:szCs w:val="20"/>
              </w:rPr>
              <w:t>Thousand Baht</w:t>
            </w:r>
          </w:p>
        </w:tc>
        <w:tc>
          <w:tcPr>
            <w:tcW w:w="90" w:type="dxa"/>
          </w:tcPr>
          <w:p w14:paraId="0872A2AE" w14:textId="77777777" w:rsidR="0055439B" w:rsidRPr="0055439B" w:rsidRDefault="0055439B" w:rsidP="0025630E">
            <w:pPr>
              <w:overflowPunct/>
              <w:autoSpaceDE/>
              <w:autoSpaceDN/>
              <w:adjustRightInd/>
              <w:spacing w:line="280" w:lineRule="exact"/>
              <w:ind w:right="9"/>
              <w:jc w:val="right"/>
              <w:textAlignment w:val="auto"/>
              <w:rPr>
                <w:rFonts w:hAnsi="Times New Roman" w:cs="Times New Roman"/>
                <w:sz w:val="20"/>
                <w:szCs w:val="20"/>
              </w:rPr>
            </w:pPr>
          </w:p>
        </w:tc>
        <w:tc>
          <w:tcPr>
            <w:tcW w:w="1472" w:type="dxa"/>
            <w:tcBorders>
              <w:top w:val="double" w:sz="4" w:space="0" w:color="auto"/>
              <w:bottom w:val="double" w:sz="4" w:space="0" w:color="auto"/>
            </w:tcBorders>
          </w:tcPr>
          <w:p w14:paraId="30D7B332" w14:textId="3A357668" w:rsidR="0055439B" w:rsidRPr="0055439B" w:rsidRDefault="00772CCD" w:rsidP="0025630E">
            <w:pPr>
              <w:tabs>
                <w:tab w:val="decimal" w:pos="1080"/>
              </w:tabs>
              <w:overflowPunct/>
              <w:autoSpaceDE/>
              <w:autoSpaceDN/>
              <w:adjustRightInd/>
              <w:spacing w:line="280" w:lineRule="exact"/>
              <w:ind w:right="9"/>
              <w:jc w:val="thaiDistribute"/>
              <w:textAlignment w:val="auto"/>
              <w:rPr>
                <w:rFonts w:hAnsi="Times New Roman" w:cs="Times New Roman"/>
                <w:sz w:val="20"/>
                <w:szCs w:val="20"/>
              </w:rPr>
            </w:pPr>
            <w:r w:rsidRPr="00772CCD">
              <w:rPr>
                <w:rFonts w:hAnsi="Times New Roman"/>
                <w:sz w:val="20"/>
                <w:szCs w:val="20"/>
              </w:rPr>
              <w:t>1</w:t>
            </w:r>
            <w:r w:rsidR="006617D9">
              <w:rPr>
                <w:rFonts w:hAnsi="Times New Roman" w:cs="Times New Roman"/>
                <w:sz w:val="20"/>
                <w:szCs w:val="20"/>
              </w:rPr>
              <w:t>,</w:t>
            </w:r>
            <w:r w:rsidRPr="00772CCD">
              <w:rPr>
                <w:rFonts w:hAnsi="Times New Roman"/>
                <w:sz w:val="20"/>
                <w:szCs w:val="20"/>
              </w:rPr>
              <w:t>983</w:t>
            </w:r>
          </w:p>
        </w:tc>
      </w:tr>
    </w:tbl>
    <w:p w14:paraId="65052668" w14:textId="77777777" w:rsidR="00E023CD" w:rsidRDefault="00E023CD" w:rsidP="0025630E">
      <w:pPr>
        <w:overflowPunct/>
        <w:autoSpaceDE/>
        <w:autoSpaceDN/>
        <w:adjustRightInd/>
        <w:textAlignment w:val="auto"/>
        <w:rPr>
          <w:rFonts w:hAnsi="Times New Roman"/>
          <w:b/>
          <w:bCs/>
        </w:rPr>
      </w:pPr>
      <w:r>
        <w:rPr>
          <w:rFonts w:hAnsi="Times New Roman"/>
          <w:b/>
          <w:bCs/>
        </w:rPr>
        <w:br w:type="page"/>
      </w:r>
    </w:p>
    <w:p w14:paraId="543484EB" w14:textId="2C2E59E7" w:rsidR="0055439B" w:rsidRPr="003D0A2E" w:rsidRDefault="00772CCD" w:rsidP="0025630E">
      <w:pPr>
        <w:keepNext/>
        <w:spacing w:before="480"/>
        <w:ind w:left="547" w:hanging="547"/>
        <w:outlineLvl w:val="0"/>
        <w:rPr>
          <w:rFonts w:hAnsi="Times New Roman" w:cstheme="minorBidi"/>
          <w:b/>
          <w:bCs/>
          <w:sz w:val="20"/>
          <w:szCs w:val="20"/>
        </w:rPr>
      </w:pPr>
      <w:r w:rsidRPr="00772CCD">
        <w:rPr>
          <w:rFonts w:hAnsi="Times New Roman"/>
          <w:b/>
          <w:bCs/>
        </w:rPr>
        <w:lastRenderedPageBreak/>
        <w:t>11</w:t>
      </w:r>
      <w:r w:rsidR="006A6C88" w:rsidRPr="00915E48">
        <w:rPr>
          <w:rFonts w:hAnsi="Times New Roman" w:cs="Times New Roman"/>
          <w:b/>
          <w:bCs/>
        </w:rPr>
        <w:t>.</w:t>
      </w:r>
      <w:r w:rsidR="0074366A" w:rsidRPr="00915E48">
        <w:rPr>
          <w:rFonts w:hAnsi="Times New Roman" w:cs="Times New Roman"/>
          <w:b/>
          <w:bCs/>
          <w:cs/>
        </w:rPr>
        <w:tab/>
      </w:r>
      <w:proofErr w:type="gramStart"/>
      <w:r w:rsidR="0055439B" w:rsidRPr="003D0A2E">
        <w:rPr>
          <w:rFonts w:hAnsi="Times New Roman" w:cs="Times New Roman"/>
          <w:b/>
          <w:bCs/>
          <w:sz w:val="20"/>
          <w:szCs w:val="20"/>
        </w:rPr>
        <w:t>TRADE  AND</w:t>
      </w:r>
      <w:proofErr w:type="gramEnd"/>
      <w:r w:rsidR="0055439B" w:rsidRPr="003D0A2E">
        <w:rPr>
          <w:rFonts w:hAnsi="Times New Roman" w:cs="Times New Roman"/>
          <w:b/>
          <w:bCs/>
          <w:sz w:val="20"/>
          <w:szCs w:val="20"/>
        </w:rPr>
        <w:t xml:space="preserve">  </w:t>
      </w:r>
      <w:proofErr w:type="gramStart"/>
      <w:r w:rsidR="0055439B" w:rsidRPr="003D0A2E">
        <w:rPr>
          <w:rFonts w:hAnsi="Times New Roman" w:cs="Times New Roman"/>
          <w:b/>
          <w:bCs/>
          <w:sz w:val="20"/>
          <w:szCs w:val="20"/>
        </w:rPr>
        <w:t>OTHER  CURRENT</w:t>
      </w:r>
      <w:proofErr w:type="gramEnd"/>
      <w:r w:rsidR="0055439B" w:rsidRPr="003D0A2E">
        <w:rPr>
          <w:rFonts w:hAnsi="Times New Roman" w:cs="Times New Roman"/>
          <w:b/>
          <w:bCs/>
          <w:sz w:val="20"/>
          <w:szCs w:val="20"/>
        </w:rPr>
        <w:t xml:space="preserve">  PAYABLES</w:t>
      </w:r>
    </w:p>
    <w:p w14:paraId="7DDC20EE" w14:textId="24F903D9" w:rsidR="0055439B" w:rsidRPr="003D0A2E" w:rsidRDefault="0055439B" w:rsidP="0025630E">
      <w:pPr>
        <w:keepNext/>
        <w:spacing w:before="240" w:after="240"/>
        <w:ind w:left="547" w:right="-29" w:hanging="547"/>
        <w:jc w:val="thaiDistribute"/>
        <w:outlineLvl w:val="0"/>
        <w:rPr>
          <w:rFonts w:hAnsi="Times New Roman" w:cs="Times New Roman"/>
          <w:spacing w:val="4"/>
        </w:rPr>
      </w:pPr>
      <w:r w:rsidRPr="003D0A2E">
        <w:rPr>
          <w:rFonts w:hAnsi="Times New Roman" w:cs="Times New Roman"/>
          <w:b/>
          <w:bCs/>
          <w:kern w:val="32"/>
        </w:rPr>
        <w:tab/>
      </w:r>
      <w:r w:rsidRPr="003D0A2E">
        <w:rPr>
          <w:rFonts w:hAnsi="Times New Roman" w:cs="Times New Roman"/>
          <w:spacing w:val="4"/>
        </w:rPr>
        <w:t xml:space="preserve">Trade and other current payables as </w:t>
      </w:r>
      <w:proofErr w:type="gramStart"/>
      <w:r w:rsidRPr="003D0A2E">
        <w:rPr>
          <w:rFonts w:hAnsi="Times New Roman" w:cs="Times New Roman"/>
          <w:spacing w:val="4"/>
        </w:rPr>
        <w:t>at</w:t>
      </w:r>
      <w:proofErr w:type="gramEnd"/>
      <w:r w:rsidRPr="003D0A2E">
        <w:rPr>
          <w:rFonts w:hAnsi="Times New Roman" w:cs="Times New Roman"/>
          <w:spacing w:val="4"/>
        </w:rPr>
        <w:t xml:space="preserve"> December </w:t>
      </w:r>
      <w:proofErr w:type="gramStart"/>
      <w:r w:rsidR="00772CCD" w:rsidRPr="00772CCD">
        <w:rPr>
          <w:rFonts w:hAnsi="Times New Roman"/>
          <w:spacing w:val="4"/>
        </w:rPr>
        <w:t>31</w:t>
      </w:r>
      <w:r w:rsidRPr="003D0A2E">
        <w:rPr>
          <w:rFonts w:hAnsi="Times New Roman" w:cs="Times New Roman"/>
          <w:spacing w:val="4"/>
        </w:rPr>
        <w:t>,</w:t>
      </w:r>
      <w:proofErr w:type="gramEnd"/>
      <w:r w:rsidRPr="003D0A2E">
        <w:rPr>
          <w:rFonts w:hAnsi="Times New Roman" w:cs="Times New Roman"/>
          <w:spacing w:val="4"/>
        </w:rPr>
        <w:t xml:space="preserve"> were as follows</w:t>
      </w:r>
      <w:r w:rsidRPr="003D0A2E">
        <w:rPr>
          <w:rFonts w:hAnsi="Times New Roman" w:cs="Times New Roman"/>
          <w:cs/>
        </w:rPr>
        <w:t>:</w:t>
      </w:r>
    </w:p>
    <w:tbl>
      <w:tblPr>
        <w:tblW w:w="8604" w:type="dxa"/>
        <w:tblInd w:w="450" w:type="dxa"/>
        <w:tblLayout w:type="fixed"/>
        <w:tblLook w:val="04A0" w:firstRow="1" w:lastRow="0" w:firstColumn="1" w:lastColumn="0" w:noHBand="0" w:noVBand="1"/>
      </w:tblPr>
      <w:tblGrid>
        <w:gridCol w:w="4050"/>
        <w:gridCol w:w="900"/>
        <w:gridCol w:w="1710"/>
        <w:gridCol w:w="270"/>
        <w:gridCol w:w="1674"/>
      </w:tblGrid>
      <w:tr w:rsidR="0055439B" w:rsidRPr="003D0A2E" w14:paraId="4D449BC7" w14:textId="77777777" w:rsidTr="00D80626">
        <w:trPr>
          <w:cantSplit/>
        </w:trPr>
        <w:tc>
          <w:tcPr>
            <w:tcW w:w="4050" w:type="dxa"/>
          </w:tcPr>
          <w:p w14:paraId="00E84A71" w14:textId="77777777" w:rsidR="0055439B" w:rsidRPr="003D0A2E" w:rsidRDefault="0055439B" w:rsidP="00D80626">
            <w:pPr>
              <w:ind w:right="-17"/>
              <w:rPr>
                <w:rFonts w:hAnsi="Times New Roman" w:cs="Times New Roman"/>
                <w:b/>
                <w:bCs/>
              </w:rPr>
            </w:pPr>
          </w:p>
        </w:tc>
        <w:tc>
          <w:tcPr>
            <w:tcW w:w="900" w:type="dxa"/>
          </w:tcPr>
          <w:p w14:paraId="6A7C8DD1" w14:textId="77777777" w:rsidR="0055439B" w:rsidRPr="003D0A2E" w:rsidRDefault="0055439B" w:rsidP="00D80626">
            <w:pPr>
              <w:ind w:right="-18"/>
              <w:jc w:val="right"/>
              <w:rPr>
                <w:rFonts w:hAnsi="Times New Roman" w:cs="Times New Roman"/>
                <w:b/>
                <w:bCs/>
              </w:rPr>
            </w:pPr>
          </w:p>
        </w:tc>
        <w:tc>
          <w:tcPr>
            <w:tcW w:w="3654" w:type="dxa"/>
            <w:gridSpan w:val="3"/>
            <w:hideMark/>
          </w:tcPr>
          <w:p w14:paraId="475970AE" w14:textId="77777777" w:rsidR="0055439B" w:rsidRPr="003D0A2E" w:rsidRDefault="0055439B" w:rsidP="00D80626">
            <w:pPr>
              <w:ind w:right="-18"/>
              <w:jc w:val="right"/>
              <w:rPr>
                <w:rFonts w:hAnsi="Times New Roman" w:cs="Times New Roman"/>
                <w:b/>
                <w:bCs/>
              </w:rPr>
            </w:pPr>
            <w:proofErr w:type="gramStart"/>
            <w:r w:rsidRPr="003D0A2E">
              <w:rPr>
                <w:rFonts w:hAnsi="Times New Roman" w:cs="Times New Roman"/>
                <w:b/>
                <w:bCs/>
              </w:rPr>
              <w:t>Unit :</w:t>
            </w:r>
            <w:proofErr w:type="gramEnd"/>
            <w:r w:rsidRPr="003D0A2E">
              <w:rPr>
                <w:rFonts w:hAnsi="Times New Roman" w:cs="Times New Roman"/>
                <w:b/>
                <w:bCs/>
              </w:rPr>
              <w:t xml:space="preserve"> Thousand Baht</w:t>
            </w:r>
          </w:p>
        </w:tc>
      </w:tr>
      <w:tr w:rsidR="0055439B" w:rsidRPr="003D0A2E" w14:paraId="60AB583E" w14:textId="77777777" w:rsidTr="00D80626">
        <w:trPr>
          <w:cantSplit/>
        </w:trPr>
        <w:tc>
          <w:tcPr>
            <w:tcW w:w="4050" w:type="dxa"/>
          </w:tcPr>
          <w:p w14:paraId="1386D852" w14:textId="77777777" w:rsidR="0055439B" w:rsidRPr="003D0A2E" w:rsidRDefault="0055439B" w:rsidP="00D80626">
            <w:pPr>
              <w:ind w:right="-17"/>
              <w:rPr>
                <w:rFonts w:hAnsi="Times New Roman" w:cs="Times New Roman"/>
                <w:b/>
                <w:bCs/>
              </w:rPr>
            </w:pPr>
          </w:p>
        </w:tc>
        <w:tc>
          <w:tcPr>
            <w:tcW w:w="900" w:type="dxa"/>
          </w:tcPr>
          <w:p w14:paraId="37258DD8" w14:textId="46DEA261" w:rsidR="0055439B" w:rsidRPr="003D0A2E" w:rsidRDefault="0055439B" w:rsidP="00D80626">
            <w:pPr>
              <w:ind w:right="-18"/>
              <w:jc w:val="center"/>
              <w:rPr>
                <w:rFonts w:hAnsi="Times New Roman"/>
                <w:b/>
                <w:bCs/>
              </w:rPr>
            </w:pPr>
            <w:r w:rsidRPr="003D0A2E">
              <w:rPr>
                <w:rFonts w:hAnsi="Times New Roman" w:cs="Times New Roman"/>
                <w:b/>
                <w:bCs/>
              </w:rPr>
              <w:t>Note</w:t>
            </w:r>
            <w:r w:rsidR="00982DC5">
              <w:rPr>
                <w:rFonts w:hAnsi="Times New Roman" w:cs="Times New Roman"/>
                <w:b/>
                <w:bCs/>
              </w:rPr>
              <w:t>s</w:t>
            </w:r>
          </w:p>
        </w:tc>
        <w:tc>
          <w:tcPr>
            <w:tcW w:w="1710" w:type="dxa"/>
          </w:tcPr>
          <w:p w14:paraId="36BF58F5" w14:textId="634370E7" w:rsidR="0055439B" w:rsidRPr="003D0A2E" w:rsidRDefault="00772CCD" w:rsidP="00D80626">
            <w:pPr>
              <w:ind w:right="-18"/>
              <w:jc w:val="center"/>
              <w:rPr>
                <w:rFonts w:hAnsi="Times New Roman" w:cs="Times New Roman"/>
                <w:b/>
                <w:bCs/>
              </w:rPr>
            </w:pPr>
            <w:r w:rsidRPr="00772CCD">
              <w:rPr>
                <w:rFonts w:hAnsi="Times New Roman"/>
                <w:b/>
                <w:bCs/>
              </w:rPr>
              <w:t>2025</w:t>
            </w:r>
          </w:p>
        </w:tc>
        <w:tc>
          <w:tcPr>
            <w:tcW w:w="270" w:type="dxa"/>
          </w:tcPr>
          <w:p w14:paraId="65C47F66" w14:textId="77777777" w:rsidR="0055439B" w:rsidRPr="003D0A2E" w:rsidRDefault="0055439B" w:rsidP="00D80626">
            <w:pPr>
              <w:ind w:right="-18"/>
              <w:jc w:val="center"/>
              <w:rPr>
                <w:rFonts w:hAnsi="Times New Roman" w:cs="Times New Roman"/>
                <w:b/>
                <w:bCs/>
              </w:rPr>
            </w:pPr>
          </w:p>
        </w:tc>
        <w:tc>
          <w:tcPr>
            <w:tcW w:w="1674" w:type="dxa"/>
          </w:tcPr>
          <w:p w14:paraId="3E586870" w14:textId="58B2B9D1" w:rsidR="0055439B" w:rsidRPr="003D0A2E" w:rsidRDefault="00772CCD" w:rsidP="00D80626">
            <w:pPr>
              <w:ind w:right="-18"/>
              <w:jc w:val="center"/>
              <w:rPr>
                <w:rFonts w:hAnsi="Times New Roman"/>
                <w:b/>
                <w:bCs/>
              </w:rPr>
            </w:pPr>
            <w:r w:rsidRPr="00772CCD">
              <w:rPr>
                <w:rFonts w:hAnsi="Times New Roman"/>
                <w:b/>
                <w:bCs/>
              </w:rPr>
              <w:t>2024</w:t>
            </w:r>
          </w:p>
        </w:tc>
      </w:tr>
      <w:tr w:rsidR="0055439B" w:rsidRPr="003D0A2E" w14:paraId="7F79F9E3" w14:textId="77777777" w:rsidTr="00D80626">
        <w:trPr>
          <w:cantSplit/>
          <w:trHeight w:hRule="exact" w:val="144"/>
        </w:trPr>
        <w:tc>
          <w:tcPr>
            <w:tcW w:w="4050" w:type="dxa"/>
          </w:tcPr>
          <w:p w14:paraId="28652E46" w14:textId="77777777" w:rsidR="0055439B" w:rsidRPr="003D0A2E" w:rsidRDefault="0055439B" w:rsidP="00D80626">
            <w:pPr>
              <w:ind w:right="-17"/>
              <w:rPr>
                <w:rFonts w:hAnsi="Times New Roman" w:cs="Times New Roman"/>
                <w:b/>
                <w:bCs/>
                <w:sz w:val="28"/>
                <w:szCs w:val="28"/>
              </w:rPr>
            </w:pPr>
          </w:p>
        </w:tc>
        <w:tc>
          <w:tcPr>
            <w:tcW w:w="900" w:type="dxa"/>
          </w:tcPr>
          <w:p w14:paraId="4CACEE8C" w14:textId="77777777" w:rsidR="0055439B" w:rsidRPr="003D0A2E" w:rsidRDefault="0055439B" w:rsidP="00D80626">
            <w:pPr>
              <w:ind w:right="-18"/>
              <w:jc w:val="center"/>
              <w:rPr>
                <w:rFonts w:hAnsi="Times New Roman"/>
                <w:b/>
                <w:bCs/>
                <w:sz w:val="28"/>
                <w:szCs w:val="28"/>
              </w:rPr>
            </w:pPr>
          </w:p>
        </w:tc>
        <w:tc>
          <w:tcPr>
            <w:tcW w:w="1710" w:type="dxa"/>
          </w:tcPr>
          <w:p w14:paraId="214856C4" w14:textId="77777777" w:rsidR="0055439B" w:rsidRPr="00D80626" w:rsidRDefault="0055439B" w:rsidP="00D80626">
            <w:pPr>
              <w:tabs>
                <w:tab w:val="decimal" w:pos="1422"/>
              </w:tabs>
              <w:ind w:right="-373"/>
              <w:rPr>
                <w:rFonts w:hAnsi="Times New Roman" w:cs="Times New Roman"/>
              </w:rPr>
            </w:pPr>
          </w:p>
        </w:tc>
        <w:tc>
          <w:tcPr>
            <w:tcW w:w="270" w:type="dxa"/>
          </w:tcPr>
          <w:p w14:paraId="6F3551E0" w14:textId="77777777" w:rsidR="0055439B" w:rsidRPr="003D0A2E" w:rsidRDefault="0055439B" w:rsidP="00D80626">
            <w:pPr>
              <w:ind w:right="-18"/>
              <w:jc w:val="center"/>
              <w:rPr>
                <w:rFonts w:hAnsi="Times New Roman"/>
                <w:b/>
                <w:bCs/>
                <w:sz w:val="28"/>
                <w:szCs w:val="28"/>
              </w:rPr>
            </w:pPr>
          </w:p>
        </w:tc>
        <w:tc>
          <w:tcPr>
            <w:tcW w:w="1674" w:type="dxa"/>
          </w:tcPr>
          <w:p w14:paraId="6B92F2D0" w14:textId="77777777" w:rsidR="0055439B" w:rsidRPr="003D0A2E" w:rsidRDefault="0055439B" w:rsidP="00D80626">
            <w:pPr>
              <w:ind w:right="-18"/>
              <w:jc w:val="center"/>
              <w:rPr>
                <w:rFonts w:hAnsi="Times New Roman"/>
                <w:b/>
                <w:bCs/>
                <w:sz w:val="28"/>
                <w:szCs w:val="28"/>
              </w:rPr>
            </w:pPr>
          </w:p>
        </w:tc>
      </w:tr>
      <w:tr w:rsidR="0055439B" w:rsidRPr="003D0A2E" w14:paraId="44252913" w14:textId="77777777" w:rsidTr="00D80626">
        <w:trPr>
          <w:cantSplit/>
        </w:trPr>
        <w:tc>
          <w:tcPr>
            <w:tcW w:w="4050" w:type="dxa"/>
            <w:hideMark/>
          </w:tcPr>
          <w:p w14:paraId="05748210" w14:textId="77777777" w:rsidR="0055439B" w:rsidRPr="003D0A2E" w:rsidRDefault="0055439B" w:rsidP="00D80626">
            <w:pPr>
              <w:ind w:right="-17"/>
              <w:rPr>
                <w:rFonts w:hAnsi="Times New Roman" w:cs="Times New Roman"/>
              </w:rPr>
            </w:pPr>
            <w:r w:rsidRPr="003D0A2E">
              <w:rPr>
                <w:rFonts w:hAnsi="Times New Roman" w:cs="Times New Roman"/>
              </w:rPr>
              <w:t>Trade payables - related parties</w:t>
            </w:r>
          </w:p>
        </w:tc>
        <w:tc>
          <w:tcPr>
            <w:tcW w:w="900" w:type="dxa"/>
          </w:tcPr>
          <w:p w14:paraId="61AE5862" w14:textId="540508FF" w:rsidR="0055439B" w:rsidRPr="003D0A2E" w:rsidRDefault="00772CCD" w:rsidP="00D80626">
            <w:pPr>
              <w:tabs>
                <w:tab w:val="decimal" w:pos="0"/>
              </w:tabs>
              <w:ind w:right="-102"/>
              <w:jc w:val="center"/>
              <w:rPr>
                <w:rFonts w:hAnsi="Times New Roman" w:cs="Times New Roman"/>
              </w:rPr>
            </w:pPr>
            <w:r w:rsidRPr="00772CCD">
              <w:rPr>
                <w:rFonts w:hAnsi="Times New Roman"/>
              </w:rPr>
              <w:t>5</w:t>
            </w:r>
          </w:p>
        </w:tc>
        <w:tc>
          <w:tcPr>
            <w:tcW w:w="1710" w:type="dxa"/>
            <w:vAlign w:val="bottom"/>
          </w:tcPr>
          <w:p w14:paraId="788186C2" w14:textId="12D2DB18" w:rsidR="0055439B" w:rsidRPr="003D0A2E" w:rsidRDefault="00772CCD" w:rsidP="00D80626">
            <w:pPr>
              <w:tabs>
                <w:tab w:val="decimal" w:pos="1422"/>
              </w:tabs>
              <w:ind w:right="-373"/>
              <w:rPr>
                <w:rFonts w:hAnsi="Times New Roman" w:cs="Times New Roman"/>
              </w:rPr>
            </w:pPr>
            <w:r w:rsidRPr="00772CCD">
              <w:rPr>
                <w:rFonts w:hAnsi="Times New Roman"/>
              </w:rPr>
              <w:t>44</w:t>
            </w:r>
            <w:r w:rsidR="00523375">
              <w:rPr>
                <w:rFonts w:hAnsi="Times New Roman" w:cs="Times New Roman"/>
              </w:rPr>
              <w:t>,</w:t>
            </w:r>
            <w:r w:rsidRPr="00772CCD">
              <w:rPr>
                <w:rFonts w:hAnsi="Times New Roman"/>
              </w:rPr>
              <w:t>776</w:t>
            </w:r>
          </w:p>
        </w:tc>
        <w:tc>
          <w:tcPr>
            <w:tcW w:w="270" w:type="dxa"/>
            <w:vAlign w:val="bottom"/>
          </w:tcPr>
          <w:p w14:paraId="1C1BB48B" w14:textId="77777777" w:rsidR="0055439B" w:rsidRPr="003D0A2E" w:rsidRDefault="0055439B" w:rsidP="00D80626">
            <w:pPr>
              <w:tabs>
                <w:tab w:val="decimal" w:pos="1150"/>
              </w:tabs>
              <w:rPr>
                <w:rFonts w:hAnsi="Times New Roman" w:cs="Times New Roman"/>
              </w:rPr>
            </w:pPr>
          </w:p>
        </w:tc>
        <w:tc>
          <w:tcPr>
            <w:tcW w:w="1674" w:type="dxa"/>
            <w:vAlign w:val="bottom"/>
          </w:tcPr>
          <w:p w14:paraId="6DE9F9E8" w14:textId="61C8ACEB" w:rsidR="0055439B" w:rsidRPr="003D0A2E" w:rsidRDefault="00772CCD" w:rsidP="00D80626">
            <w:pPr>
              <w:tabs>
                <w:tab w:val="decimal" w:pos="1422"/>
              </w:tabs>
              <w:ind w:right="-373"/>
              <w:rPr>
                <w:rFonts w:hAnsi="Times New Roman" w:cs="Times New Roman"/>
              </w:rPr>
            </w:pPr>
            <w:r w:rsidRPr="00772CCD">
              <w:rPr>
                <w:rFonts w:hAnsi="Times New Roman"/>
              </w:rPr>
              <w:t>64</w:t>
            </w:r>
            <w:r w:rsidR="0055439B" w:rsidRPr="003D0A2E">
              <w:rPr>
                <w:rFonts w:hAnsi="Times New Roman" w:cs="Times New Roman"/>
              </w:rPr>
              <w:t>,</w:t>
            </w:r>
            <w:r w:rsidRPr="00772CCD">
              <w:rPr>
                <w:rFonts w:hAnsi="Times New Roman"/>
              </w:rPr>
              <w:t>559</w:t>
            </w:r>
          </w:p>
        </w:tc>
      </w:tr>
      <w:tr w:rsidR="0055439B" w:rsidRPr="003D0A2E" w14:paraId="74D60387" w14:textId="77777777" w:rsidTr="00D80626">
        <w:trPr>
          <w:cantSplit/>
        </w:trPr>
        <w:tc>
          <w:tcPr>
            <w:tcW w:w="4050" w:type="dxa"/>
            <w:hideMark/>
          </w:tcPr>
          <w:p w14:paraId="60A5980A" w14:textId="77777777" w:rsidR="0055439B" w:rsidRPr="003D0A2E" w:rsidRDefault="0055439B" w:rsidP="00D80626">
            <w:pPr>
              <w:ind w:right="-17"/>
              <w:rPr>
                <w:rFonts w:hAnsi="Times New Roman" w:cs="Times New Roman"/>
                <w:cs/>
              </w:rPr>
            </w:pPr>
            <w:r w:rsidRPr="003D0A2E">
              <w:rPr>
                <w:rFonts w:hAnsi="Times New Roman" w:cs="Times New Roman"/>
              </w:rPr>
              <w:t>Trade payables - other parties</w:t>
            </w:r>
          </w:p>
        </w:tc>
        <w:tc>
          <w:tcPr>
            <w:tcW w:w="900" w:type="dxa"/>
          </w:tcPr>
          <w:p w14:paraId="4BC6A52D" w14:textId="77777777" w:rsidR="0055439B" w:rsidRPr="003D0A2E" w:rsidRDefault="0055439B" w:rsidP="00D80626">
            <w:pPr>
              <w:tabs>
                <w:tab w:val="decimal" w:pos="1150"/>
              </w:tabs>
              <w:rPr>
                <w:rFonts w:hAnsi="Times New Roman" w:cs="Times New Roman"/>
              </w:rPr>
            </w:pPr>
          </w:p>
        </w:tc>
        <w:tc>
          <w:tcPr>
            <w:tcW w:w="1710" w:type="dxa"/>
            <w:vAlign w:val="bottom"/>
          </w:tcPr>
          <w:p w14:paraId="1EBB9E9E" w14:textId="5FB8E0FF" w:rsidR="0055439B" w:rsidRPr="003D0A2E" w:rsidRDefault="00772CCD" w:rsidP="00D80626">
            <w:pPr>
              <w:tabs>
                <w:tab w:val="decimal" w:pos="1422"/>
              </w:tabs>
              <w:ind w:right="-373"/>
              <w:rPr>
                <w:rFonts w:hAnsi="Times New Roman" w:cs="Times New Roman"/>
                <w:cs/>
              </w:rPr>
            </w:pPr>
            <w:r w:rsidRPr="00772CCD">
              <w:rPr>
                <w:rFonts w:hAnsi="Times New Roman"/>
              </w:rPr>
              <w:t>129</w:t>
            </w:r>
            <w:r w:rsidR="00523375">
              <w:rPr>
                <w:rFonts w:hAnsi="Times New Roman" w:cs="Times New Roman"/>
              </w:rPr>
              <w:t>,</w:t>
            </w:r>
            <w:r w:rsidRPr="00772CCD">
              <w:rPr>
                <w:rFonts w:hAnsi="Times New Roman"/>
              </w:rPr>
              <w:t>262</w:t>
            </w:r>
          </w:p>
        </w:tc>
        <w:tc>
          <w:tcPr>
            <w:tcW w:w="270" w:type="dxa"/>
            <w:vAlign w:val="bottom"/>
          </w:tcPr>
          <w:p w14:paraId="1EC0E320" w14:textId="77777777" w:rsidR="0055439B" w:rsidRPr="003D0A2E" w:rsidRDefault="0055439B" w:rsidP="00D80626">
            <w:pPr>
              <w:tabs>
                <w:tab w:val="decimal" w:pos="1150"/>
              </w:tabs>
              <w:rPr>
                <w:rFonts w:hAnsi="Times New Roman" w:cs="Times New Roman"/>
                <w:cs/>
              </w:rPr>
            </w:pPr>
          </w:p>
        </w:tc>
        <w:tc>
          <w:tcPr>
            <w:tcW w:w="1674" w:type="dxa"/>
            <w:vAlign w:val="bottom"/>
          </w:tcPr>
          <w:p w14:paraId="68D6004A" w14:textId="56154FAE" w:rsidR="0055439B" w:rsidRPr="003D0A2E" w:rsidRDefault="00772CCD" w:rsidP="00D80626">
            <w:pPr>
              <w:tabs>
                <w:tab w:val="decimal" w:pos="1422"/>
              </w:tabs>
              <w:ind w:right="-373"/>
              <w:rPr>
                <w:rFonts w:hAnsi="Times New Roman" w:cs="Times New Roman"/>
              </w:rPr>
            </w:pPr>
            <w:r w:rsidRPr="00772CCD">
              <w:rPr>
                <w:rFonts w:hAnsi="Times New Roman"/>
              </w:rPr>
              <w:t>161</w:t>
            </w:r>
            <w:r w:rsidR="0055439B" w:rsidRPr="003D0A2E">
              <w:rPr>
                <w:rFonts w:hAnsi="Times New Roman" w:cs="Times New Roman"/>
              </w:rPr>
              <w:t>,</w:t>
            </w:r>
            <w:r w:rsidRPr="00772CCD">
              <w:rPr>
                <w:rFonts w:hAnsi="Times New Roman"/>
              </w:rPr>
              <w:t>693</w:t>
            </w:r>
          </w:p>
        </w:tc>
      </w:tr>
      <w:tr w:rsidR="0055439B" w:rsidRPr="003D0A2E" w14:paraId="18641874" w14:textId="77777777" w:rsidTr="00D80626">
        <w:trPr>
          <w:cantSplit/>
        </w:trPr>
        <w:tc>
          <w:tcPr>
            <w:tcW w:w="4050" w:type="dxa"/>
            <w:hideMark/>
          </w:tcPr>
          <w:p w14:paraId="51523A6B" w14:textId="77777777" w:rsidR="0055439B" w:rsidRPr="003D0A2E" w:rsidRDefault="0055439B" w:rsidP="00D80626">
            <w:pPr>
              <w:tabs>
                <w:tab w:val="left" w:pos="162"/>
              </w:tabs>
              <w:ind w:right="-17"/>
              <w:rPr>
                <w:rFonts w:hAnsi="Times New Roman" w:cs="Times New Roman"/>
                <w:cs/>
              </w:rPr>
            </w:pPr>
            <w:r w:rsidRPr="003D0A2E">
              <w:rPr>
                <w:rFonts w:hAnsi="Times New Roman" w:cs="Times New Roman"/>
              </w:rPr>
              <w:t>Other current payables - related parties</w:t>
            </w:r>
          </w:p>
        </w:tc>
        <w:tc>
          <w:tcPr>
            <w:tcW w:w="900" w:type="dxa"/>
          </w:tcPr>
          <w:p w14:paraId="5A97F5C2" w14:textId="70C392A2" w:rsidR="0055439B" w:rsidRPr="003D0A2E" w:rsidRDefault="00772CCD" w:rsidP="00D80626">
            <w:pPr>
              <w:tabs>
                <w:tab w:val="decimal" w:pos="0"/>
              </w:tabs>
              <w:ind w:right="-102"/>
              <w:jc w:val="center"/>
              <w:rPr>
                <w:rFonts w:hAnsi="Times New Roman" w:cs="Times New Roman"/>
              </w:rPr>
            </w:pPr>
            <w:r w:rsidRPr="00772CCD">
              <w:rPr>
                <w:rFonts w:hAnsi="Times New Roman"/>
              </w:rPr>
              <w:t>5</w:t>
            </w:r>
          </w:p>
        </w:tc>
        <w:tc>
          <w:tcPr>
            <w:tcW w:w="1710" w:type="dxa"/>
            <w:vAlign w:val="bottom"/>
          </w:tcPr>
          <w:p w14:paraId="12BBF9FB" w14:textId="58816E98" w:rsidR="0055439B" w:rsidRPr="003D0A2E" w:rsidRDefault="00772CCD" w:rsidP="00D80626">
            <w:pPr>
              <w:tabs>
                <w:tab w:val="decimal" w:pos="1422"/>
              </w:tabs>
              <w:ind w:right="-373"/>
              <w:rPr>
                <w:rFonts w:hAnsi="Times New Roman" w:cs="Times New Roman"/>
                <w:cs/>
              </w:rPr>
            </w:pPr>
            <w:r w:rsidRPr="00772CCD">
              <w:rPr>
                <w:rFonts w:hAnsi="Times New Roman"/>
              </w:rPr>
              <w:t>53</w:t>
            </w:r>
            <w:r w:rsidR="00523375">
              <w:rPr>
                <w:rFonts w:hAnsi="Times New Roman" w:cs="Times New Roman"/>
              </w:rPr>
              <w:t>,</w:t>
            </w:r>
            <w:r w:rsidRPr="00772CCD">
              <w:rPr>
                <w:rFonts w:hAnsi="Times New Roman"/>
              </w:rPr>
              <w:t>432</w:t>
            </w:r>
          </w:p>
        </w:tc>
        <w:tc>
          <w:tcPr>
            <w:tcW w:w="270" w:type="dxa"/>
            <w:vAlign w:val="bottom"/>
          </w:tcPr>
          <w:p w14:paraId="5071D83E" w14:textId="77777777" w:rsidR="0055439B" w:rsidRPr="003D0A2E" w:rsidRDefault="0055439B" w:rsidP="00D80626">
            <w:pPr>
              <w:tabs>
                <w:tab w:val="decimal" w:pos="1150"/>
              </w:tabs>
              <w:rPr>
                <w:rFonts w:hAnsi="Times New Roman" w:cs="Times New Roman"/>
              </w:rPr>
            </w:pPr>
          </w:p>
        </w:tc>
        <w:tc>
          <w:tcPr>
            <w:tcW w:w="1674" w:type="dxa"/>
            <w:vAlign w:val="bottom"/>
          </w:tcPr>
          <w:p w14:paraId="3A8195FF" w14:textId="3C9FFEAC" w:rsidR="0055439B" w:rsidRPr="003D0A2E" w:rsidRDefault="00772CCD" w:rsidP="00D80626">
            <w:pPr>
              <w:tabs>
                <w:tab w:val="decimal" w:pos="1422"/>
              </w:tabs>
              <w:ind w:right="-373"/>
              <w:rPr>
                <w:rFonts w:hAnsi="Times New Roman" w:cs="Times New Roman"/>
              </w:rPr>
            </w:pPr>
            <w:r w:rsidRPr="00772CCD">
              <w:rPr>
                <w:rFonts w:hAnsi="Times New Roman"/>
              </w:rPr>
              <w:t>53</w:t>
            </w:r>
            <w:r w:rsidR="0055439B" w:rsidRPr="003D0A2E">
              <w:rPr>
                <w:rFonts w:hAnsi="Times New Roman" w:cs="Times New Roman"/>
              </w:rPr>
              <w:t>,</w:t>
            </w:r>
            <w:r w:rsidRPr="00772CCD">
              <w:rPr>
                <w:rFonts w:hAnsi="Times New Roman"/>
              </w:rPr>
              <w:t>530</w:t>
            </w:r>
          </w:p>
        </w:tc>
      </w:tr>
      <w:tr w:rsidR="0055439B" w:rsidRPr="003D0A2E" w14:paraId="4D1E4992" w14:textId="77777777" w:rsidTr="00D80626">
        <w:trPr>
          <w:cantSplit/>
        </w:trPr>
        <w:tc>
          <w:tcPr>
            <w:tcW w:w="4050" w:type="dxa"/>
            <w:hideMark/>
          </w:tcPr>
          <w:p w14:paraId="530AD230" w14:textId="77777777" w:rsidR="0055439B" w:rsidRPr="003D0A2E" w:rsidRDefault="0055439B" w:rsidP="00D80626">
            <w:pPr>
              <w:tabs>
                <w:tab w:val="left" w:pos="162"/>
              </w:tabs>
              <w:ind w:right="-17"/>
              <w:rPr>
                <w:rFonts w:hAnsi="Times New Roman" w:cs="Times New Roman"/>
              </w:rPr>
            </w:pPr>
            <w:r w:rsidRPr="003D0A2E">
              <w:rPr>
                <w:rFonts w:hAnsi="Times New Roman" w:cs="Times New Roman"/>
              </w:rPr>
              <w:t>Other current payables - other parties</w:t>
            </w:r>
          </w:p>
        </w:tc>
        <w:tc>
          <w:tcPr>
            <w:tcW w:w="900" w:type="dxa"/>
          </w:tcPr>
          <w:p w14:paraId="612E502E" w14:textId="77777777" w:rsidR="0055439B" w:rsidRPr="003D0A2E" w:rsidRDefault="0055439B" w:rsidP="00D80626">
            <w:pPr>
              <w:tabs>
                <w:tab w:val="decimal" w:pos="1150"/>
              </w:tabs>
              <w:rPr>
                <w:rFonts w:hAnsi="Times New Roman" w:cs="Times New Roman"/>
              </w:rPr>
            </w:pPr>
          </w:p>
        </w:tc>
        <w:tc>
          <w:tcPr>
            <w:tcW w:w="1710" w:type="dxa"/>
            <w:vAlign w:val="bottom"/>
          </w:tcPr>
          <w:p w14:paraId="48C6DF42" w14:textId="1C88EFAE" w:rsidR="0055439B" w:rsidRPr="003D0A2E" w:rsidRDefault="00772CCD" w:rsidP="00D80626">
            <w:pPr>
              <w:tabs>
                <w:tab w:val="decimal" w:pos="1422"/>
              </w:tabs>
              <w:ind w:right="-373"/>
              <w:rPr>
                <w:rFonts w:hAnsi="Times New Roman" w:cs="Times New Roman"/>
              </w:rPr>
            </w:pPr>
            <w:r w:rsidRPr="00772CCD">
              <w:rPr>
                <w:rFonts w:hAnsi="Times New Roman"/>
              </w:rPr>
              <w:t>17</w:t>
            </w:r>
            <w:r w:rsidR="00523375">
              <w:rPr>
                <w:rFonts w:hAnsi="Times New Roman" w:cs="Times New Roman"/>
              </w:rPr>
              <w:t>,</w:t>
            </w:r>
            <w:r w:rsidRPr="00772CCD">
              <w:rPr>
                <w:rFonts w:hAnsi="Times New Roman"/>
              </w:rPr>
              <w:t>273</w:t>
            </w:r>
          </w:p>
        </w:tc>
        <w:tc>
          <w:tcPr>
            <w:tcW w:w="270" w:type="dxa"/>
            <w:vAlign w:val="bottom"/>
          </w:tcPr>
          <w:p w14:paraId="106FCC0F" w14:textId="77777777" w:rsidR="0055439B" w:rsidRPr="003D0A2E" w:rsidRDefault="0055439B" w:rsidP="00D80626">
            <w:pPr>
              <w:tabs>
                <w:tab w:val="decimal" w:pos="1150"/>
              </w:tabs>
              <w:rPr>
                <w:rFonts w:hAnsi="Times New Roman" w:cs="Times New Roman"/>
              </w:rPr>
            </w:pPr>
          </w:p>
        </w:tc>
        <w:tc>
          <w:tcPr>
            <w:tcW w:w="1674" w:type="dxa"/>
            <w:vAlign w:val="bottom"/>
          </w:tcPr>
          <w:p w14:paraId="2BF41033" w14:textId="0F3AF133" w:rsidR="0055439B" w:rsidRPr="003D0A2E" w:rsidRDefault="00772CCD" w:rsidP="00D80626">
            <w:pPr>
              <w:tabs>
                <w:tab w:val="decimal" w:pos="1422"/>
              </w:tabs>
              <w:ind w:right="-373"/>
              <w:rPr>
                <w:rFonts w:hAnsi="Times New Roman" w:cs="Times New Roman"/>
              </w:rPr>
            </w:pPr>
            <w:r w:rsidRPr="00772CCD">
              <w:rPr>
                <w:rFonts w:hAnsi="Times New Roman"/>
              </w:rPr>
              <w:t>17</w:t>
            </w:r>
            <w:r w:rsidR="0055439B" w:rsidRPr="003D0A2E">
              <w:rPr>
                <w:rFonts w:hAnsi="Times New Roman" w:cs="Times New Roman"/>
              </w:rPr>
              <w:t>,</w:t>
            </w:r>
            <w:r w:rsidRPr="00772CCD">
              <w:rPr>
                <w:rFonts w:hAnsi="Times New Roman"/>
              </w:rPr>
              <w:t>106</w:t>
            </w:r>
          </w:p>
        </w:tc>
      </w:tr>
      <w:tr w:rsidR="0055439B" w:rsidRPr="003D0A2E" w14:paraId="2D1B058B" w14:textId="77777777" w:rsidTr="00D80626">
        <w:trPr>
          <w:cantSplit/>
        </w:trPr>
        <w:tc>
          <w:tcPr>
            <w:tcW w:w="4050" w:type="dxa"/>
          </w:tcPr>
          <w:p w14:paraId="1DF94619" w14:textId="61BB1745" w:rsidR="0055439B" w:rsidRPr="00F40F70" w:rsidRDefault="008C3D7C" w:rsidP="00D80626">
            <w:pPr>
              <w:tabs>
                <w:tab w:val="left" w:pos="162"/>
              </w:tabs>
              <w:ind w:right="-17"/>
              <w:rPr>
                <w:rFonts w:hAnsi="Times New Roman" w:cs="Times New Roman"/>
              </w:rPr>
            </w:pPr>
            <w:r w:rsidRPr="00F40F70">
              <w:rPr>
                <w:rFonts w:hAnsi="Times New Roman" w:cstheme="minorBidi"/>
              </w:rPr>
              <w:t xml:space="preserve">Unearned </w:t>
            </w:r>
            <w:r w:rsidR="00916D93" w:rsidRPr="00F40F70">
              <w:rPr>
                <w:rFonts w:hAnsi="Times New Roman" w:cstheme="minorBidi"/>
              </w:rPr>
              <w:t>r</w:t>
            </w:r>
            <w:r w:rsidRPr="00F40F70">
              <w:rPr>
                <w:rFonts w:hAnsi="Times New Roman" w:cstheme="minorBidi"/>
              </w:rPr>
              <w:t>evenue</w:t>
            </w:r>
          </w:p>
        </w:tc>
        <w:tc>
          <w:tcPr>
            <w:tcW w:w="900" w:type="dxa"/>
          </w:tcPr>
          <w:p w14:paraId="7F0301AC" w14:textId="77777777" w:rsidR="0055439B" w:rsidRPr="003D0A2E" w:rsidRDefault="0055439B" w:rsidP="00D80626">
            <w:pPr>
              <w:tabs>
                <w:tab w:val="decimal" w:pos="1150"/>
              </w:tabs>
              <w:rPr>
                <w:rFonts w:hAnsi="Times New Roman" w:cs="Times New Roman"/>
              </w:rPr>
            </w:pPr>
          </w:p>
        </w:tc>
        <w:tc>
          <w:tcPr>
            <w:tcW w:w="1710" w:type="dxa"/>
            <w:vAlign w:val="bottom"/>
          </w:tcPr>
          <w:p w14:paraId="31642676" w14:textId="6DB55371" w:rsidR="0055439B" w:rsidRPr="003D0A2E" w:rsidRDefault="00772CCD" w:rsidP="00D80626">
            <w:pPr>
              <w:tabs>
                <w:tab w:val="decimal" w:pos="1422"/>
              </w:tabs>
              <w:ind w:right="-373"/>
              <w:rPr>
                <w:rFonts w:hAnsi="Times New Roman" w:cs="Times New Roman"/>
              </w:rPr>
            </w:pPr>
            <w:r w:rsidRPr="00772CCD">
              <w:rPr>
                <w:rFonts w:hAnsi="Times New Roman"/>
              </w:rPr>
              <w:t>1</w:t>
            </w:r>
            <w:r w:rsidR="00523375">
              <w:rPr>
                <w:rFonts w:hAnsi="Times New Roman" w:cs="Times New Roman"/>
              </w:rPr>
              <w:t>,</w:t>
            </w:r>
            <w:r w:rsidRPr="00772CCD">
              <w:rPr>
                <w:rFonts w:hAnsi="Times New Roman"/>
              </w:rPr>
              <w:t>115</w:t>
            </w:r>
          </w:p>
        </w:tc>
        <w:tc>
          <w:tcPr>
            <w:tcW w:w="270" w:type="dxa"/>
            <w:vAlign w:val="bottom"/>
          </w:tcPr>
          <w:p w14:paraId="6A2443D2" w14:textId="77777777" w:rsidR="0055439B" w:rsidRPr="003D0A2E" w:rsidRDefault="0055439B" w:rsidP="00D80626">
            <w:pPr>
              <w:tabs>
                <w:tab w:val="decimal" w:pos="1150"/>
              </w:tabs>
              <w:rPr>
                <w:rFonts w:hAnsi="Times New Roman" w:cs="Times New Roman"/>
              </w:rPr>
            </w:pPr>
          </w:p>
        </w:tc>
        <w:tc>
          <w:tcPr>
            <w:tcW w:w="1674" w:type="dxa"/>
            <w:vAlign w:val="bottom"/>
          </w:tcPr>
          <w:p w14:paraId="0C4AD005" w14:textId="2F510E6C" w:rsidR="0055439B" w:rsidRPr="003D0A2E" w:rsidRDefault="00772CCD" w:rsidP="00D80626">
            <w:pPr>
              <w:tabs>
                <w:tab w:val="decimal" w:pos="1422"/>
              </w:tabs>
              <w:ind w:right="-373"/>
              <w:rPr>
                <w:rFonts w:hAnsi="Times New Roman" w:cs="Times New Roman"/>
              </w:rPr>
            </w:pPr>
            <w:r w:rsidRPr="00772CCD">
              <w:rPr>
                <w:rFonts w:hAnsi="Times New Roman"/>
              </w:rPr>
              <w:t>343</w:t>
            </w:r>
          </w:p>
        </w:tc>
      </w:tr>
      <w:tr w:rsidR="00975D21" w:rsidRPr="003D0A2E" w14:paraId="19497DCF" w14:textId="77777777" w:rsidTr="00D80626">
        <w:trPr>
          <w:cantSplit/>
        </w:trPr>
        <w:tc>
          <w:tcPr>
            <w:tcW w:w="4050" w:type="dxa"/>
          </w:tcPr>
          <w:p w14:paraId="255F74C1" w14:textId="76E08F96" w:rsidR="00975D21" w:rsidRPr="00F40F70" w:rsidRDefault="008C3D7C" w:rsidP="00D80626">
            <w:pPr>
              <w:tabs>
                <w:tab w:val="left" w:pos="162"/>
              </w:tabs>
              <w:ind w:right="-17"/>
              <w:rPr>
                <w:rFonts w:hAnsi="Times New Roman" w:cstheme="minorBidi"/>
              </w:rPr>
            </w:pPr>
            <w:r w:rsidRPr="00F40F70">
              <w:rPr>
                <w:rFonts w:hAnsi="Times New Roman" w:cs="Times New Roman"/>
              </w:rPr>
              <w:t>Advance received</w:t>
            </w:r>
          </w:p>
        </w:tc>
        <w:tc>
          <w:tcPr>
            <w:tcW w:w="900" w:type="dxa"/>
          </w:tcPr>
          <w:p w14:paraId="5A0ED0ED" w14:textId="550FCD9E" w:rsidR="00975D21" w:rsidRPr="00F40F70" w:rsidRDefault="00772CCD" w:rsidP="00D80626">
            <w:pPr>
              <w:tabs>
                <w:tab w:val="decimal" w:pos="1150"/>
              </w:tabs>
              <w:rPr>
                <w:rFonts w:hAnsi="Times New Roman"/>
                <w:szCs w:val="30"/>
              </w:rPr>
            </w:pPr>
            <w:r w:rsidRPr="00772CCD">
              <w:rPr>
                <w:rFonts w:hAnsi="Times New Roman"/>
              </w:rPr>
              <w:t>23</w:t>
            </w:r>
            <w:r w:rsidR="00C56EE6" w:rsidRPr="00F40F70">
              <w:rPr>
                <w:rFonts w:hAnsi="Times New Roman" w:cs="Times New Roman"/>
              </w:rPr>
              <w:t>.</w:t>
            </w:r>
            <w:r w:rsidRPr="00772CCD">
              <w:rPr>
                <w:rFonts w:hAnsi="Times New Roman"/>
                <w:szCs w:val="30"/>
              </w:rPr>
              <w:t>5</w:t>
            </w:r>
            <w:r w:rsidR="00D479CB" w:rsidRPr="00F40F70">
              <w:rPr>
                <w:rFonts w:hAnsi="Times New Roman"/>
                <w:szCs w:val="30"/>
              </w:rPr>
              <w:t>.</w:t>
            </w:r>
            <w:r w:rsidRPr="00772CCD">
              <w:rPr>
                <w:rFonts w:hAnsi="Times New Roman"/>
                <w:szCs w:val="30"/>
              </w:rPr>
              <w:t>2</w:t>
            </w:r>
          </w:p>
        </w:tc>
        <w:tc>
          <w:tcPr>
            <w:tcW w:w="1710" w:type="dxa"/>
            <w:vAlign w:val="bottom"/>
          </w:tcPr>
          <w:p w14:paraId="0571F283" w14:textId="0AC6846E" w:rsidR="00975D21" w:rsidRPr="00F40F70" w:rsidRDefault="00772CCD" w:rsidP="00D80626">
            <w:pPr>
              <w:tabs>
                <w:tab w:val="decimal" w:pos="1422"/>
              </w:tabs>
              <w:ind w:right="-373"/>
              <w:rPr>
                <w:rFonts w:hAnsi="Times New Roman" w:cs="Times New Roman"/>
              </w:rPr>
            </w:pPr>
            <w:r w:rsidRPr="00772CCD">
              <w:rPr>
                <w:rFonts w:hAnsi="Times New Roman"/>
              </w:rPr>
              <w:t>3</w:t>
            </w:r>
            <w:r w:rsidR="00C56EE6" w:rsidRPr="00D80626">
              <w:rPr>
                <w:rFonts w:hAnsi="Times New Roman" w:cs="Times New Roman"/>
              </w:rPr>
              <w:t>,</w:t>
            </w:r>
            <w:r w:rsidRPr="00772CCD">
              <w:rPr>
                <w:rFonts w:hAnsi="Times New Roman"/>
              </w:rPr>
              <w:t>000</w:t>
            </w:r>
          </w:p>
        </w:tc>
        <w:tc>
          <w:tcPr>
            <w:tcW w:w="270" w:type="dxa"/>
            <w:vAlign w:val="bottom"/>
          </w:tcPr>
          <w:p w14:paraId="7F7139F8" w14:textId="77777777" w:rsidR="00975D21" w:rsidRPr="00F40F70" w:rsidRDefault="00975D21" w:rsidP="00D80626">
            <w:pPr>
              <w:tabs>
                <w:tab w:val="decimal" w:pos="1150"/>
              </w:tabs>
              <w:rPr>
                <w:rFonts w:hAnsi="Times New Roman" w:cs="Times New Roman"/>
              </w:rPr>
            </w:pPr>
          </w:p>
        </w:tc>
        <w:tc>
          <w:tcPr>
            <w:tcW w:w="1674" w:type="dxa"/>
            <w:vAlign w:val="bottom"/>
          </w:tcPr>
          <w:p w14:paraId="35C9C9A5" w14:textId="7C4A3E1D" w:rsidR="00975D21" w:rsidRPr="00F40F70" w:rsidRDefault="00C56EE6" w:rsidP="00D80626">
            <w:pPr>
              <w:tabs>
                <w:tab w:val="decimal" w:pos="610"/>
              </w:tabs>
              <w:rPr>
                <w:rFonts w:hAnsi="Times New Roman"/>
              </w:rPr>
            </w:pPr>
            <w:r w:rsidRPr="00F40F70">
              <w:rPr>
                <w:rFonts w:hAnsi="Times New Roman"/>
              </w:rPr>
              <w:t>-</w:t>
            </w:r>
          </w:p>
        </w:tc>
      </w:tr>
      <w:tr w:rsidR="0055439B" w:rsidRPr="003D0A2E" w14:paraId="0BC59D3B" w14:textId="77777777" w:rsidTr="00D80626">
        <w:trPr>
          <w:cantSplit/>
        </w:trPr>
        <w:tc>
          <w:tcPr>
            <w:tcW w:w="4050" w:type="dxa"/>
          </w:tcPr>
          <w:p w14:paraId="00B0620B" w14:textId="77777777" w:rsidR="0055439B" w:rsidRPr="003D0A2E" w:rsidRDefault="0055439B" w:rsidP="00D80626">
            <w:pPr>
              <w:tabs>
                <w:tab w:val="left" w:pos="162"/>
              </w:tabs>
              <w:ind w:right="-17"/>
              <w:rPr>
                <w:rFonts w:hAnsi="Times New Roman" w:cs="Times New Roman"/>
              </w:rPr>
            </w:pPr>
            <w:r w:rsidRPr="003D0A2E">
              <w:rPr>
                <w:rFonts w:hAnsi="Times New Roman" w:cs="Times New Roman"/>
              </w:rPr>
              <w:t>Accrued expenses</w:t>
            </w:r>
          </w:p>
        </w:tc>
        <w:tc>
          <w:tcPr>
            <w:tcW w:w="900" w:type="dxa"/>
          </w:tcPr>
          <w:p w14:paraId="09ADEA7C" w14:textId="77777777" w:rsidR="0055439B" w:rsidRPr="003D0A2E" w:rsidRDefault="0055439B" w:rsidP="00D80626">
            <w:pPr>
              <w:tabs>
                <w:tab w:val="decimal" w:pos="1150"/>
              </w:tabs>
              <w:rPr>
                <w:rFonts w:hAnsi="Times New Roman" w:cs="Times New Roman"/>
              </w:rPr>
            </w:pPr>
          </w:p>
        </w:tc>
        <w:tc>
          <w:tcPr>
            <w:tcW w:w="1710" w:type="dxa"/>
            <w:vAlign w:val="bottom"/>
          </w:tcPr>
          <w:p w14:paraId="70094A26" w14:textId="72650F08" w:rsidR="0055439B" w:rsidRPr="00D80626" w:rsidRDefault="00772CCD" w:rsidP="00D80626">
            <w:pPr>
              <w:tabs>
                <w:tab w:val="decimal" w:pos="1422"/>
              </w:tabs>
              <w:ind w:right="-373"/>
              <w:rPr>
                <w:rFonts w:hAnsi="Times New Roman" w:cs="Times New Roman"/>
              </w:rPr>
            </w:pPr>
            <w:r w:rsidRPr="00772CCD">
              <w:rPr>
                <w:rFonts w:hAnsi="Times New Roman"/>
              </w:rPr>
              <w:t>118</w:t>
            </w:r>
            <w:r w:rsidR="00523375" w:rsidRPr="00D80626">
              <w:rPr>
                <w:rFonts w:hAnsi="Times New Roman" w:cs="Times New Roman"/>
              </w:rPr>
              <w:t>,</w:t>
            </w:r>
            <w:r w:rsidRPr="00772CCD">
              <w:rPr>
                <w:rFonts w:hAnsi="Times New Roman"/>
              </w:rPr>
              <w:t>824</w:t>
            </w:r>
          </w:p>
        </w:tc>
        <w:tc>
          <w:tcPr>
            <w:tcW w:w="270" w:type="dxa"/>
            <w:vAlign w:val="bottom"/>
          </w:tcPr>
          <w:p w14:paraId="2F6E7480" w14:textId="77777777" w:rsidR="0055439B" w:rsidRPr="003D0A2E" w:rsidRDefault="0055439B" w:rsidP="00D80626">
            <w:pPr>
              <w:tabs>
                <w:tab w:val="decimal" w:pos="1150"/>
              </w:tabs>
              <w:rPr>
                <w:rFonts w:hAnsi="Times New Roman" w:cs="Times New Roman"/>
              </w:rPr>
            </w:pPr>
          </w:p>
        </w:tc>
        <w:tc>
          <w:tcPr>
            <w:tcW w:w="1674" w:type="dxa"/>
            <w:vAlign w:val="bottom"/>
          </w:tcPr>
          <w:p w14:paraId="3B7828E5" w14:textId="068AF511" w:rsidR="0055439B" w:rsidRPr="003D0A2E" w:rsidRDefault="00772CCD" w:rsidP="00D80626">
            <w:pPr>
              <w:tabs>
                <w:tab w:val="decimal" w:pos="1422"/>
              </w:tabs>
              <w:ind w:right="-373"/>
              <w:rPr>
                <w:rFonts w:hAnsi="Times New Roman" w:cs="Times New Roman"/>
              </w:rPr>
            </w:pPr>
            <w:r w:rsidRPr="00772CCD">
              <w:rPr>
                <w:rFonts w:hAnsi="Times New Roman"/>
              </w:rPr>
              <w:t>122</w:t>
            </w:r>
            <w:r w:rsidR="0055439B" w:rsidRPr="003D0A2E">
              <w:rPr>
                <w:rFonts w:hAnsi="Times New Roman" w:cs="Times New Roman"/>
              </w:rPr>
              <w:t>,</w:t>
            </w:r>
            <w:r w:rsidRPr="00772CCD">
              <w:rPr>
                <w:rFonts w:hAnsi="Times New Roman"/>
              </w:rPr>
              <w:t>792</w:t>
            </w:r>
          </w:p>
        </w:tc>
      </w:tr>
      <w:tr w:rsidR="0055439B" w:rsidRPr="003D0A2E" w14:paraId="6E299714" w14:textId="77777777" w:rsidTr="00D80626">
        <w:trPr>
          <w:cantSplit/>
        </w:trPr>
        <w:tc>
          <w:tcPr>
            <w:tcW w:w="4050" w:type="dxa"/>
          </w:tcPr>
          <w:p w14:paraId="372D9136" w14:textId="77777777" w:rsidR="0055439B" w:rsidRPr="003D0A2E" w:rsidRDefault="0055439B" w:rsidP="00D80626">
            <w:pPr>
              <w:tabs>
                <w:tab w:val="left" w:pos="162"/>
              </w:tabs>
              <w:ind w:right="-17"/>
              <w:rPr>
                <w:rFonts w:hAnsi="Times New Roman" w:cs="Times New Roman"/>
              </w:rPr>
            </w:pPr>
            <w:r w:rsidRPr="003D0A2E">
              <w:rPr>
                <w:rFonts w:hAnsi="Times New Roman" w:cs="Times New Roman"/>
              </w:rPr>
              <w:t>Withholding tax payable</w:t>
            </w:r>
          </w:p>
        </w:tc>
        <w:tc>
          <w:tcPr>
            <w:tcW w:w="900" w:type="dxa"/>
          </w:tcPr>
          <w:p w14:paraId="6A28A7F8" w14:textId="77777777" w:rsidR="0055439B" w:rsidRPr="003D0A2E" w:rsidRDefault="0055439B" w:rsidP="00D80626">
            <w:pPr>
              <w:tabs>
                <w:tab w:val="decimal" w:pos="1150"/>
              </w:tabs>
              <w:rPr>
                <w:rFonts w:hAnsi="Times New Roman" w:cs="Times New Roman"/>
              </w:rPr>
            </w:pPr>
          </w:p>
        </w:tc>
        <w:tc>
          <w:tcPr>
            <w:tcW w:w="1710" w:type="dxa"/>
            <w:vAlign w:val="bottom"/>
          </w:tcPr>
          <w:p w14:paraId="34C0CFC1" w14:textId="7F3A6D48" w:rsidR="0055439B" w:rsidRPr="003D0A2E" w:rsidRDefault="00772CCD" w:rsidP="00D80626">
            <w:pPr>
              <w:tabs>
                <w:tab w:val="decimal" w:pos="1422"/>
              </w:tabs>
              <w:ind w:right="-373"/>
              <w:rPr>
                <w:rFonts w:hAnsi="Times New Roman" w:cs="Times New Roman"/>
              </w:rPr>
            </w:pPr>
            <w:r w:rsidRPr="00772CCD">
              <w:rPr>
                <w:rFonts w:hAnsi="Times New Roman"/>
              </w:rPr>
              <w:t>11</w:t>
            </w:r>
            <w:r w:rsidR="00523375">
              <w:rPr>
                <w:rFonts w:hAnsi="Times New Roman" w:cs="Times New Roman"/>
              </w:rPr>
              <w:t>,</w:t>
            </w:r>
            <w:r w:rsidRPr="00772CCD">
              <w:rPr>
                <w:rFonts w:hAnsi="Times New Roman"/>
              </w:rPr>
              <w:t>661</w:t>
            </w:r>
          </w:p>
        </w:tc>
        <w:tc>
          <w:tcPr>
            <w:tcW w:w="270" w:type="dxa"/>
            <w:vAlign w:val="bottom"/>
          </w:tcPr>
          <w:p w14:paraId="63EEDFD9" w14:textId="77777777" w:rsidR="0055439B" w:rsidRPr="003D0A2E" w:rsidRDefault="0055439B" w:rsidP="00D80626">
            <w:pPr>
              <w:tabs>
                <w:tab w:val="decimal" w:pos="1150"/>
              </w:tabs>
              <w:rPr>
                <w:rFonts w:hAnsi="Times New Roman" w:cs="Times New Roman"/>
              </w:rPr>
            </w:pPr>
          </w:p>
        </w:tc>
        <w:tc>
          <w:tcPr>
            <w:tcW w:w="1674" w:type="dxa"/>
            <w:vAlign w:val="bottom"/>
          </w:tcPr>
          <w:p w14:paraId="5E0E85A3" w14:textId="36222E11" w:rsidR="0055439B" w:rsidRPr="003D0A2E" w:rsidRDefault="00772CCD" w:rsidP="00D80626">
            <w:pPr>
              <w:tabs>
                <w:tab w:val="decimal" w:pos="1422"/>
              </w:tabs>
              <w:ind w:right="-373"/>
              <w:rPr>
                <w:rFonts w:hAnsi="Times New Roman" w:cs="Times New Roman"/>
              </w:rPr>
            </w:pPr>
            <w:r w:rsidRPr="00772CCD">
              <w:rPr>
                <w:rFonts w:hAnsi="Times New Roman"/>
              </w:rPr>
              <w:t>8</w:t>
            </w:r>
            <w:r w:rsidR="0055439B" w:rsidRPr="003D0A2E">
              <w:rPr>
                <w:rFonts w:hAnsi="Times New Roman" w:cs="Times New Roman"/>
              </w:rPr>
              <w:t>,</w:t>
            </w:r>
            <w:r w:rsidRPr="00772CCD">
              <w:rPr>
                <w:rFonts w:hAnsi="Times New Roman"/>
              </w:rPr>
              <w:t>980</w:t>
            </w:r>
          </w:p>
        </w:tc>
      </w:tr>
      <w:tr w:rsidR="0055439B" w:rsidRPr="003D0A2E" w14:paraId="274756FA" w14:textId="77777777" w:rsidTr="00D80626">
        <w:trPr>
          <w:cantSplit/>
        </w:trPr>
        <w:tc>
          <w:tcPr>
            <w:tcW w:w="4050" w:type="dxa"/>
          </w:tcPr>
          <w:p w14:paraId="4C95C470" w14:textId="40CE7317" w:rsidR="0055439B" w:rsidRPr="003D0A2E" w:rsidRDefault="0055439B" w:rsidP="00D80626">
            <w:pPr>
              <w:tabs>
                <w:tab w:val="left" w:pos="162"/>
              </w:tabs>
              <w:ind w:right="-17"/>
              <w:rPr>
                <w:rFonts w:hAnsi="Times New Roman" w:cs="Times New Roman"/>
              </w:rPr>
            </w:pPr>
            <w:r w:rsidRPr="003D0A2E">
              <w:rPr>
                <w:rFonts w:hAnsi="Times New Roman" w:cs="Times New Roman"/>
              </w:rPr>
              <w:t xml:space="preserve">Revenue </w:t>
            </w:r>
            <w:r w:rsidR="005245B3">
              <w:rPr>
                <w:rFonts w:hAnsi="Times New Roman" w:cs="Times New Roman"/>
              </w:rPr>
              <w:t>D</w:t>
            </w:r>
            <w:r w:rsidRPr="003D0A2E">
              <w:rPr>
                <w:rFonts w:hAnsi="Times New Roman" w:cs="Times New Roman"/>
              </w:rPr>
              <w:t>epartment payable</w:t>
            </w:r>
          </w:p>
        </w:tc>
        <w:tc>
          <w:tcPr>
            <w:tcW w:w="900" w:type="dxa"/>
          </w:tcPr>
          <w:p w14:paraId="289DE55D" w14:textId="77777777" w:rsidR="0055439B" w:rsidRPr="003D0A2E" w:rsidRDefault="0055439B" w:rsidP="00D80626">
            <w:pPr>
              <w:tabs>
                <w:tab w:val="decimal" w:pos="1150"/>
              </w:tabs>
              <w:rPr>
                <w:rFonts w:hAnsi="Times New Roman" w:cs="Times New Roman"/>
              </w:rPr>
            </w:pPr>
          </w:p>
        </w:tc>
        <w:tc>
          <w:tcPr>
            <w:tcW w:w="1710" w:type="dxa"/>
            <w:vAlign w:val="bottom"/>
          </w:tcPr>
          <w:p w14:paraId="4C74F11C" w14:textId="1A4F2357" w:rsidR="0055439B" w:rsidRPr="003D0A2E" w:rsidRDefault="00523375" w:rsidP="00D80626">
            <w:pPr>
              <w:tabs>
                <w:tab w:val="decimal" w:pos="790"/>
              </w:tabs>
              <w:ind w:right="77"/>
              <w:rPr>
                <w:rFonts w:hAnsi="Times New Roman" w:cs="Times New Roman"/>
              </w:rPr>
            </w:pPr>
            <w:r>
              <w:rPr>
                <w:rFonts w:hAnsi="Times New Roman" w:cs="Times New Roman"/>
              </w:rPr>
              <w:t>-</w:t>
            </w:r>
          </w:p>
        </w:tc>
        <w:tc>
          <w:tcPr>
            <w:tcW w:w="270" w:type="dxa"/>
            <w:vAlign w:val="bottom"/>
          </w:tcPr>
          <w:p w14:paraId="3D528E39" w14:textId="77777777" w:rsidR="0055439B" w:rsidRPr="003D0A2E" w:rsidRDefault="0055439B" w:rsidP="00D80626">
            <w:pPr>
              <w:tabs>
                <w:tab w:val="decimal" w:pos="1150"/>
              </w:tabs>
              <w:rPr>
                <w:rFonts w:hAnsi="Times New Roman" w:cs="Times New Roman"/>
              </w:rPr>
            </w:pPr>
          </w:p>
        </w:tc>
        <w:tc>
          <w:tcPr>
            <w:tcW w:w="1674" w:type="dxa"/>
            <w:vAlign w:val="bottom"/>
          </w:tcPr>
          <w:p w14:paraId="2326EC63" w14:textId="47C954CC" w:rsidR="0055439B" w:rsidRPr="003D0A2E" w:rsidRDefault="00772CCD" w:rsidP="00D80626">
            <w:pPr>
              <w:tabs>
                <w:tab w:val="decimal" w:pos="1422"/>
              </w:tabs>
              <w:ind w:right="-373"/>
              <w:rPr>
                <w:rFonts w:hAnsi="Times New Roman" w:cs="Times New Roman"/>
              </w:rPr>
            </w:pPr>
            <w:r w:rsidRPr="00772CCD">
              <w:rPr>
                <w:rFonts w:hAnsi="Times New Roman"/>
              </w:rPr>
              <w:t>339</w:t>
            </w:r>
          </w:p>
        </w:tc>
      </w:tr>
      <w:tr w:rsidR="0055439B" w:rsidRPr="003D0A2E" w14:paraId="0E2D94B4" w14:textId="77777777" w:rsidTr="00D80626">
        <w:trPr>
          <w:cantSplit/>
        </w:trPr>
        <w:tc>
          <w:tcPr>
            <w:tcW w:w="4050" w:type="dxa"/>
          </w:tcPr>
          <w:p w14:paraId="76E07375" w14:textId="77777777" w:rsidR="0055439B" w:rsidRPr="003D0A2E" w:rsidRDefault="0055439B" w:rsidP="00D80626">
            <w:pPr>
              <w:tabs>
                <w:tab w:val="left" w:pos="162"/>
              </w:tabs>
              <w:ind w:right="-17"/>
              <w:rPr>
                <w:rFonts w:hAnsi="Times New Roman" w:cs="Times New Roman"/>
              </w:rPr>
            </w:pPr>
            <w:r w:rsidRPr="003D0A2E">
              <w:rPr>
                <w:rFonts w:hAnsi="Times New Roman" w:cs="Times New Roman"/>
              </w:rPr>
              <w:t xml:space="preserve">Total </w:t>
            </w:r>
          </w:p>
        </w:tc>
        <w:tc>
          <w:tcPr>
            <w:tcW w:w="900" w:type="dxa"/>
          </w:tcPr>
          <w:p w14:paraId="1BBA4A04" w14:textId="77777777" w:rsidR="0055439B" w:rsidRPr="003D0A2E" w:rsidRDefault="0055439B" w:rsidP="00D80626">
            <w:pPr>
              <w:tabs>
                <w:tab w:val="decimal" w:pos="1150"/>
              </w:tabs>
              <w:rPr>
                <w:rFonts w:hAnsi="Times New Roman" w:cs="Times New Roman"/>
              </w:rPr>
            </w:pPr>
          </w:p>
        </w:tc>
        <w:tc>
          <w:tcPr>
            <w:tcW w:w="1710" w:type="dxa"/>
            <w:tcBorders>
              <w:top w:val="single" w:sz="4" w:space="0" w:color="auto"/>
              <w:bottom w:val="double" w:sz="4" w:space="0" w:color="auto"/>
            </w:tcBorders>
            <w:vAlign w:val="bottom"/>
          </w:tcPr>
          <w:p w14:paraId="54B62E54" w14:textId="18408B55" w:rsidR="0055439B" w:rsidRPr="003D0A2E" w:rsidRDefault="00772CCD" w:rsidP="00D80626">
            <w:pPr>
              <w:tabs>
                <w:tab w:val="decimal" w:pos="1422"/>
              </w:tabs>
              <w:ind w:right="-373"/>
              <w:rPr>
                <w:rFonts w:hAnsi="Times New Roman" w:cs="Times New Roman"/>
              </w:rPr>
            </w:pPr>
            <w:r w:rsidRPr="00772CCD">
              <w:rPr>
                <w:rFonts w:hAnsi="Times New Roman"/>
              </w:rPr>
              <w:t>379</w:t>
            </w:r>
            <w:r w:rsidR="00523375">
              <w:rPr>
                <w:rFonts w:hAnsi="Times New Roman" w:cs="Times New Roman"/>
              </w:rPr>
              <w:t>,</w:t>
            </w:r>
            <w:r w:rsidRPr="00772CCD">
              <w:rPr>
                <w:rFonts w:hAnsi="Times New Roman"/>
              </w:rPr>
              <w:t>343</w:t>
            </w:r>
          </w:p>
        </w:tc>
        <w:tc>
          <w:tcPr>
            <w:tcW w:w="270" w:type="dxa"/>
            <w:vAlign w:val="bottom"/>
          </w:tcPr>
          <w:p w14:paraId="6C1C332A" w14:textId="77777777" w:rsidR="0055439B" w:rsidRPr="003D0A2E" w:rsidRDefault="0055439B" w:rsidP="00D80626">
            <w:pPr>
              <w:tabs>
                <w:tab w:val="decimal" w:pos="1150"/>
              </w:tabs>
              <w:rPr>
                <w:rFonts w:hAnsi="Times New Roman" w:cs="Times New Roman"/>
              </w:rPr>
            </w:pPr>
          </w:p>
        </w:tc>
        <w:tc>
          <w:tcPr>
            <w:tcW w:w="1674" w:type="dxa"/>
            <w:tcBorders>
              <w:top w:val="single" w:sz="4" w:space="0" w:color="auto"/>
              <w:bottom w:val="double" w:sz="4" w:space="0" w:color="auto"/>
            </w:tcBorders>
            <w:vAlign w:val="bottom"/>
          </w:tcPr>
          <w:p w14:paraId="10E3CC9E" w14:textId="20278907" w:rsidR="0055439B" w:rsidRPr="003D0A2E" w:rsidRDefault="00772CCD" w:rsidP="00D80626">
            <w:pPr>
              <w:tabs>
                <w:tab w:val="decimal" w:pos="1422"/>
              </w:tabs>
              <w:ind w:right="-373"/>
              <w:rPr>
                <w:rFonts w:hAnsi="Times New Roman" w:cs="Times New Roman"/>
              </w:rPr>
            </w:pPr>
            <w:r w:rsidRPr="00772CCD">
              <w:rPr>
                <w:rFonts w:hAnsi="Times New Roman"/>
              </w:rPr>
              <w:t>429</w:t>
            </w:r>
            <w:r w:rsidR="0055439B" w:rsidRPr="003D0A2E">
              <w:rPr>
                <w:rFonts w:hAnsi="Times New Roman" w:cs="Times New Roman"/>
              </w:rPr>
              <w:t>,</w:t>
            </w:r>
            <w:r w:rsidRPr="00772CCD">
              <w:rPr>
                <w:rFonts w:hAnsi="Times New Roman"/>
              </w:rPr>
              <w:t>342</w:t>
            </w:r>
          </w:p>
        </w:tc>
      </w:tr>
    </w:tbl>
    <w:p w14:paraId="048022BB" w14:textId="53FE1FB7" w:rsidR="0055439B" w:rsidRPr="0086323F" w:rsidRDefault="00772CCD" w:rsidP="0025630E">
      <w:pPr>
        <w:keepNext/>
        <w:spacing w:before="480"/>
        <w:ind w:left="547" w:hanging="547"/>
        <w:outlineLvl w:val="0"/>
        <w:rPr>
          <w:rFonts w:cs="Times New Roman"/>
          <w:b/>
          <w:bCs/>
          <w:sz w:val="20"/>
          <w:szCs w:val="20"/>
        </w:rPr>
      </w:pPr>
      <w:r w:rsidRPr="00772CCD">
        <w:rPr>
          <w:rFonts w:hAnsi="Times New Roman"/>
          <w:b/>
          <w:bCs/>
        </w:rPr>
        <w:t>12</w:t>
      </w:r>
      <w:r w:rsidR="006E36F1" w:rsidRPr="00915E48">
        <w:rPr>
          <w:rFonts w:hAnsi="Times New Roman" w:cs="Times New Roman"/>
          <w:b/>
          <w:bCs/>
        </w:rPr>
        <w:t>.</w:t>
      </w:r>
      <w:r w:rsidR="006E36F1" w:rsidRPr="00915E48">
        <w:rPr>
          <w:rFonts w:hAnsi="Times New Roman" w:cs="Times New Roman"/>
          <w:b/>
          <w:bCs/>
        </w:rPr>
        <w:tab/>
      </w:r>
      <w:bookmarkStart w:id="2" w:name="NOte25_EmployeeBenefit"/>
      <w:bookmarkEnd w:id="2"/>
      <w:r w:rsidR="0055439B" w:rsidRPr="0086323F">
        <w:rPr>
          <w:rFonts w:cs="Times New Roman"/>
          <w:b/>
          <w:bCs/>
          <w:spacing w:val="-2"/>
          <w:sz w:val="20"/>
          <w:szCs w:val="20"/>
        </w:rPr>
        <w:t>NON-</w:t>
      </w:r>
      <w:proofErr w:type="gramStart"/>
      <w:r w:rsidR="0055439B" w:rsidRPr="0086323F">
        <w:rPr>
          <w:rFonts w:cs="Times New Roman"/>
          <w:b/>
          <w:bCs/>
          <w:spacing w:val="-2"/>
          <w:sz w:val="20"/>
          <w:szCs w:val="20"/>
        </w:rPr>
        <w:t>CURRENT  PROVISIONS</w:t>
      </w:r>
      <w:proofErr w:type="gramEnd"/>
      <w:r w:rsidR="0055439B" w:rsidRPr="0086323F">
        <w:rPr>
          <w:rFonts w:cs="Times New Roman"/>
          <w:b/>
          <w:bCs/>
          <w:spacing w:val="-2"/>
          <w:sz w:val="20"/>
          <w:szCs w:val="20"/>
        </w:rPr>
        <w:t xml:space="preserve">  </w:t>
      </w:r>
      <w:proofErr w:type="gramStart"/>
      <w:r w:rsidR="0055439B" w:rsidRPr="0086323F">
        <w:rPr>
          <w:rFonts w:cs="Times New Roman"/>
          <w:b/>
          <w:bCs/>
          <w:spacing w:val="-2"/>
          <w:sz w:val="20"/>
          <w:szCs w:val="20"/>
        </w:rPr>
        <w:t xml:space="preserve">FOR  </w:t>
      </w:r>
      <w:r w:rsidR="0055439B" w:rsidRPr="0086323F">
        <w:rPr>
          <w:rFonts w:cs="Times New Roman"/>
          <w:b/>
          <w:bCs/>
          <w:sz w:val="20"/>
          <w:szCs w:val="20"/>
        </w:rPr>
        <w:t>EMPLOYEE</w:t>
      </w:r>
      <w:proofErr w:type="gramEnd"/>
      <w:r w:rsidR="0055439B" w:rsidRPr="0086323F">
        <w:rPr>
          <w:rFonts w:cs="Times New Roman"/>
          <w:b/>
          <w:bCs/>
          <w:sz w:val="20"/>
          <w:szCs w:val="20"/>
        </w:rPr>
        <w:t xml:space="preserve">  BENEFITS</w:t>
      </w:r>
    </w:p>
    <w:p w14:paraId="42C111D6" w14:textId="0148B504" w:rsidR="0055439B" w:rsidRPr="0086323F" w:rsidRDefault="0055439B" w:rsidP="0025630E">
      <w:pPr>
        <w:keepNext/>
        <w:spacing w:before="240" w:after="240"/>
        <w:ind w:left="547" w:right="-29"/>
        <w:jc w:val="thaiDistribute"/>
        <w:outlineLvl w:val="0"/>
        <w:rPr>
          <w:rFonts w:cs="Times New Roman"/>
          <w:spacing w:val="-4"/>
        </w:rPr>
      </w:pPr>
      <w:r w:rsidRPr="0086323F">
        <w:rPr>
          <w:rFonts w:cs="Times New Roman"/>
          <w:spacing w:val="-4"/>
        </w:rPr>
        <w:t xml:space="preserve">Non-current provisions for employee benefits as </w:t>
      </w:r>
      <w:proofErr w:type="gramStart"/>
      <w:r w:rsidRPr="0086323F">
        <w:rPr>
          <w:rFonts w:cs="Times New Roman"/>
          <w:spacing w:val="-4"/>
        </w:rPr>
        <w:t>at</w:t>
      </w:r>
      <w:proofErr w:type="gramEnd"/>
      <w:r w:rsidRPr="0086323F">
        <w:rPr>
          <w:rFonts w:cs="Times New Roman"/>
          <w:spacing w:val="-4"/>
        </w:rPr>
        <w:t xml:space="preserve"> December </w:t>
      </w:r>
      <w:proofErr w:type="gramStart"/>
      <w:r w:rsidR="00772CCD" w:rsidRPr="00772CCD">
        <w:rPr>
          <w:spacing w:val="-4"/>
        </w:rPr>
        <w:t>31</w:t>
      </w:r>
      <w:r w:rsidRPr="0086323F">
        <w:rPr>
          <w:rFonts w:cs="Times New Roman"/>
          <w:spacing w:val="-4"/>
        </w:rPr>
        <w:t>,</w:t>
      </w:r>
      <w:proofErr w:type="gramEnd"/>
      <w:r w:rsidRPr="0086323F">
        <w:rPr>
          <w:rFonts w:cs="Times New Roman"/>
          <w:spacing w:val="-4"/>
        </w:rPr>
        <w:t xml:space="preserve"> were as follows:</w:t>
      </w:r>
    </w:p>
    <w:tbl>
      <w:tblPr>
        <w:tblW w:w="8417" w:type="dxa"/>
        <w:tblInd w:w="583" w:type="dxa"/>
        <w:tblLayout w:type="fixed"/>
        <w:tblCellMar>
          <w:left w:w="79" w:type="dxa"/>
          <w:right w:w="79" w:type="dxa"/>
        </w:tblCellMar>
        <w:tblLook w:val="0000" w:firstRow="0" w:lastRow="0" w:firstColumn="0" w:lastColumn="0" w:noHBand="0" w:noVBand="0"/>
      </w:tblPr>
      <w:tblGrid>
        <w:gridCol w:w="4289"/>
        <w:gridCol w:w="1068"/>
        <w:gridCol w:w="1350"/>
        <w:gridCol w:w="360"/>
        <w:gridCol w:w="1350"/>
      </w:tblGrid>
      <w:tr w:rsidR="0066787E" w:rsidRPr="0086323F" w14:paraId="006C5C4D" w14:textId="77777777" w:rsidTr="0066787E">
        <w:trPr>
          <w:cantSplit/>
          <w:tblHeader/>
        </w:trPr>
        <w:tc>
          <w:tcPr>
            <w:tcW w:w="4289" w:type="dxa"/>
            <w:vAlign w:val="bottom"/>
          </w:tcPr>
          <w:p w14:paraId="71322D71" w14:textId="77777777" w:rsidR="0066787E" w:rsidRPr="0086323F" w:rsidRDefault="0066787E" w:rsidP="0025630E">
            <w:pPr>
              <w:pStyle w:val="acctfourfigures"/>
              <w:spacing w:line="240" w:lineRule="auto"/>
              <w:ind w:right="9"/>
              <w:jc w:val="center"/>
              <w:rPr>
                <w:sz w:val="20"/>
                <w:szCs w:val="20"/>
              </w:rPr>
            </w:pPr>
          </w:p>
        </w:tc>
        <w:tc>
          <w:tcPr>
            <w:tcW w:w="1068" w:type="dxa"/>
          </w:tcPr>
          <w:p w14:paraId="114E15EA" w14:textId="77777777" w:rsidR="0066787E" w:rsidRPr="0086323F" w:rsidRDefault="0066787E" w:rsidP="0025630E">
            <w:pPr>
              <w:ind w:left="-128" w:right="9"/>
              <w:jc w:val="center"/>
              <w:rPr>
                <w:rFonts w:cs="Times New Roman"/>
                <w:sz w:val="20"/>
                <w:szCs w:val="20"/>
              </w:rPr>
            </w:pPr>
          </w:p>
        </w:tc>
        <w:tc>
          <w:tcPr>
            <w:tcW w:w="1350" w:type="dxa"/>
            <w:vAlign w:val="bottom"/>
          </w:tcPr>
          <w:p w14:paraId="7BAB7930" w14:textId="4C5C3C5B" w:rsidR="0066787E" w:rsidRPr="0086323F" w:rsidRDefault="00772CCD" w:rsidP="0025630E">
            <w:pPr>
              <w:pStyle w:val="acctmergecolhdg"/>
              <w:ind w:right="9"/>
              <w:rPr>
                <w:sz w:val="18"/>
                <w:szCs w:val="18"/>
              </w:rPr>
            </w:pPr>
            <w:r w:rsidRPr="00772CCD">
              <w:rPr>
                <w:sz w:val="18"/>
                <w:szCs w:val="18"/>
                <w:lang w:val="en-US" w:bidi="th-TH"/>
              </w:rPr>
              <w:t>2025</w:t>
            </w:r>
          </w:p>
        </w:tc>
        <w:tc>
          <w:tcPr>
            <w:tcW w:w="360" w:type="dxa"/>
          </w:tcPr>
          <w:p w14:paraId="7C5515B4" w14:textId="77777777" w:rsidR="0066787E" w:rsidRPr="0086323F" w:rsidRDefault="0066787E" w:rsidP="0025630E">
            <w:pPr>
              <w:ind w:left="-128" w:right="9"/>
              <w:jc w:val="center"/>
              <w:rPr>
                <w:rFonts w:cs="Times New Roman"/>
                <w:sz w:val="20"/>
                <w:szCs w:val="20"/>
              </w:rPr>
            </w:pPr>
          </w:p>
        </w:tc>
        <w:tc>
          <w:tcPr>
            <w:tcW w:w="1350" w:type="dxa"/>
            <w:vAlign w:val="bottom"/>
          </w:tcPr>
          <w:p w14:paraId="672E908D" w14:textId="778535F7" w:rsidR="0066787E" w:rsidRPr="0086323F" w:rsidRDefault="00772CCD" w:rsidP="0025630E">
            <w:pPr>
              <w:pStyle w:val="acctmergecolhdg"/>
              <w:ind w:right="9"/>
              <w:rPr>
                <w:sz w:val="18"/>
                <w:szCs w:val="18"/>
              </w:rPr>
            </w:pPr>
            <w:r w:rsidRPr="00772CCD">
              <w:rPr>
                <w:sz w:val="18"/>
                <w:szCs w:val="18"/>
                <w:lang w:val="en-US" w:bidi="th-TH"/>
              </w:rPr>
              <w:t>2024</w:t>
            </w:r>
          </w:p>
        </w:tc>
      </w:tr>
      <w:tr w:rsidR="0066787E" w:rsidRPr="0086323F" w14:paraId="177EF0EE" w14:textId="77777777" w:rsidTr="0066787E">
        <w:trPr>
          <w:cantSplit/>
          <w:tblHeader/>
        </w:trPr>
        <w:tc>
          <w:tcPr>
            <w:tcW w:w="4289" w:type="dxa"/>
            <w:vAlign w:val="bottom"/>
          </w:tcPr>
          <w:p w14:paraId="581D98BD" w14:textId="77777777" w:rsidR="0066787E" w:rsidRPr="0086323F" w:rsidRDefault="0066787E" w:rsidP="0025630E">
            <w:pPr>
              <w:pStyle w:val="acctfourfigures"/>
              <w:spacing w:line="240" w:lineRule="auto"/>
              <w:ind w:right="9"/>
              <w:jc w:val="center"/>
              <w:rPr>
                <w:sz w:val="20"/>
                <w:szCs w:val="20"/>
              </w:rPr>
            </w:pPr>
          </w:p>
        </w:tc>
        <w:tc>
          <w:tcPr>
            <w:tcW w:w="1068" w:type="dxa"/>
          </w:tcPr>
          <w:p w14:paraId="7CDF3479" w14:textId="77777777" w:rsidR="0066787E" w:rsidRPr="0086323F" w:rsidRDefault="0066787E" w:rsidP="0025630E">
            <w:pPr>
              <w:ind w:left="-128" w:right="9"/>
              <w:jc w:val="center"/>
              <w:rPr>
                <w:rFonts w:cs="Times New Roman"/>
                <w:sz w:val="20"/>
                <w:szCs w:val="20"/>
              </w:rPr>
            </w:pPr>
          </w:p>
        </w:tc>
        <w:tc>
          <w:tcPr>
            <w:tcW w:w="1350" w:type="dxa"/>
            <w:vAlign w:val="bottom"/>
          </w:tcPr>
          <w:p w14:paraId="19ECFBF9" w14:textId="77777777" w:rsidR="0066787E" w:rsidRPr="0086323F" w:rsidRDefault="0066787E" w:rsidP="0025630E">
            <w:pPr>
              <w:jc w:val="center"/>
              <w:rPr>
                <w:rFonts w:cs="Times New Roman"/>
                <w:b/>
                <w:bCs/>
                <w:sz w:val="18"/>
                <w:szCs w:val="18"/>
              </w:rPr>
            </w:pPr>
            <w:proofErr w:type="gramStart"/>
            <w:r w:rsidRPr="0086323F">
              <w:rPr>
                <w:rFonts w:cs="Times New Roman"/>
                <w:b/>
                <w:bCs/>
                <w:sz w:val="18"/>
                <w:szCs w:val="18"/>
              </w:rPr>
              <w:t>Thousand</w:t>
            </w:r>
            <w:proofErr w:type="gramEnd"/>
            <w:r w:rsidRPr="0086323F">
              <w:rPr>
                <w:rFonts w:cs="Times New Roman"/>
                <w:b/>
                <w:bCs/>
                <w:sz w:val="18"/>
                <w:szCs w:val="18"/>
              </w:rPr>
              <w:t xml:space="preserve"> </w:t>
            </w:r>
          </w:p>
          <w:p w14:paraId="338B363B" w14:textId="77777777" w:rsidR="0066787E" w:rsidRPr="00F40F70" w:rsidRDefault="0066787E" w:rsidP="0025630E">
            <w:pPr>
              <w:pStyle w:val="acctmergecolhdg"/>
              <w:ind w:right="9"/>
              <w:rPr>
                <w:sz w:val="18"/>
                <w:szCs w:val="18"/>
                <w:lang w:val="en-US" w:bidi="th-TH"/>
              </w:rPr>
            </w:pPr>
            <w:r w:rsidRPr="0086323F">
              <w:rPr>
                <w:sz w:val="18"/>
                <w:szCs w:val="18"/>
              </w:rPr>
              <w:t>Baht</w:t>
            </w:r>
          </w:p>
        </w:tc>
        <w:tc>
          <w:tcPr>
            <w:tcW w:w="360" w:type="dxa"/>
          </w:tcPr>
          <w:p w14:paraId="7EAC46CD" w14:textId="77777777" w:rsidR="0066787E" w:rsidRPr="0086323F" w:rsidRDefault="0066787E" w:rsidP="0025630E">
            <w:pPr>
              <w:ind w:left="-128" w:right="9"/>
              <w:jc w:val="center"/>
              <w:rPr>
                <w:rFonts w:cs="Times New Roman"/>
                <w:sz w:val="20"/>
                <w:szCs w:val="20"/>
              </w:rPr>
            </w:pPr>
          </w:p>
        </w:tc>
        <w:tc>
          <w:tcPr>
            <w:tcW w:w="1350" w:type="dxa"/>
            <w:vAlign w:val="bottom"/>
          </w:tcPr>
          <w:p w14:paraId="322530B7" w14:textId="77777777" w:rsidR="0066787E" w:rsidRPr="0086323F" w:rsidRDefault="0066787E" w:rsidP="0025630E">
            <w:pPr>
              <w:jc w:val="center"/>
              <w:rPr>
                <w:rFonts w:cs="Times New Roman"/>
                <w:b/>
                <w:bCs/>
                <w:sz w:val="18"/>
                <w:szCs w:val="18"/>
              </w:rPr>
            </w:pPr>
            <w:proofErr w:type="gramStart"/>
            <w:r w:rsidRPr="0086323F">
              <w:rPr>
                <w:rFonts w:cs="Times New Roman"/>
                <w:b/>
                <w:bCs/>
                <w:sz w:val="18"/>
                <w:szCs w:val="18"/>
              </w:rPr>
              <w:t>Thousand</w:t>
            </w:r>
            <w:proofErr w:type="gramEnd"/>
            <w:r w:rsidRPr="0086323F">
              <w:rPr>
                <w:rFonts w:cs="Times New Roman"/>
                <w:b/>
                <w:bCs/>
                <w:sz w:val="18"/>
                <w:szCs w:val="18"/>
              </w:rPr>
              <w:t xml:space="preserve"> </w:t>
            </w:r>
          </w:p>
          <w:p w14:paraId="57CABB43" w14:textId="77777777" w:rsidR="0066787E" w:rsidRPr="00F40F70" w:rsidRDefault="0066787E" w:rsidP="0025630E">
            <w:pPr>
              <w:pStyle w:val="acctmergecolhdg"/>
              <w:ind w:right="9"/>
              <w:rPr>
                <w:sz w:val="18"/>
                <w:szCs w:val="18"/>
                <w:lang w:val="en-US" w:bidi="th-TH"/>
              </w:rPr>
            </w:pPr>
            <w:r w:rsidRPr="0086323F">
              <w:rPr>
                <w:sz w:val="18"/>
                <w:szCs w:val="18"/>
              </w:rPr>
              <w:t>Baht</w:t>
            </w:r>
          </w:p>
        </w:tc>
      </w:tr>
      <w:tr w:rsidR="00D80626" w:rsidRPr="0086323F" w14:paraId="4420F6A9" w14:textId="77777777" w:rsidTr="0066787E">
        <w:trPr>
          <w:cantSplit/>
          <w:tblHeader/>
        </w:trPr>
        <w:tc>
          <w:tcPr>
            <w:tcW w:w="4289" w:type="dxa"/>
            <w:vAlign w:val="bottom"/>
          </w:tcPr>
          <w:p w14:paraId="4763862A" w14:textId="242F27B0" w:rsidR="00D80626" w:rsidRPr="0086323F" w:rsidRDefault="00D80626" w:rsidP="00D80626">
            <w:pPr>
              <w:pStyle w:val="acctfourfigures"/>
              <w:tabs>
                <w:tab w:val="clear" w:pos="765"/>
              </w:tabs>
              <w:spacing w:line="240" w:lineRule="auto"/>
              <w:ind w:left="191" w:right="9" w:hanging="191"/>
              <w:rPr>
                <w:sz w:val="20"/>
                <w:szCs w:val="20"/>
              </w:rPr>
            </w:pPr>
            <w:r w:rsidRPr="0086323F">
              <w:rPr>
                <w:b/>
                <w:bCs/>
                <w:spacing w:val="-4"/>
                <w:sz w:val="20"/>
                <w:szCs w:val="20"/>
              </w:rPr>
              <w:t>Statement</w:t>
            </w:r>
            <w:r w:rsidRPr="0086323F">
              <w:rPr>
                <w:b/>
                <w:bCs/>
                <w:spacing w:val="-4"/>
                <w:sz w:val="20"/>
                <w:szCs w:val="20"/>
                <w:lang w:val="fr-FR"/>
              </w:rPr>
              <w:t xml:space="preserve"> of </w:t>
            </w:r>
            <w:r>
              <w:rPr>
                <w:b/>
                <w:bCs/>
                <w:spacing w:val="-4"/>
                <w:sz w:val="20"/>
                <w:szCs w:val="20"/>
                <w:lang w:val="en-US"/>
              </w:rPr>
              <w:t>f</w:t>
            </w:r>
            <w:proofErr w:type="spellStart"/>
            <w:r w:rsidRPr="0086323F">
              <w:rPr>
                <w:b/>
                <w:bCs/>
                <w:spacing w:val="-4"/>
                <w:sz w:val="20"/>
                <w:szCs w:val="20"/>
                <w:lang w:val="fr-FR"/>
              </w:rPr>
              <w:t>inancial</w:t>
            </w:r>
            <w:proofErr w:type="spellEnd"/>
            <w:r w:rsidRPr="0086323F">
              <w:rPr>
                <w:b/>
                <w:bCs/>
                <w:spacing w:val="-4"/>
                <w:sz w:val="20"/>
                <w:szCs w:val="20"/>
                <w:lang w:val="fr-FR"/>
              </w:rPr>
              <w:t xml:space="preserve"> position as </w:t>
            </w:r>
            <w:proofErr w:type="gramStart"/>
            <w:r w:rsidRPr="0086323F">
              <w:rPr>
                <w:b/>
                <w:bCs/>
                <w:spacing w:val="-4"/>
                <w:sz w:val="20"/>
                <w:szCs w:val="20"/>
                <w:lang w:val="fr-FR"/>
              </w:rPr>
              <w:t>at</w:t>
            </w:r>
            <w:proofErr w:type="gramEnd"/>
            <w:r w:rsidRPr="0086323F">
              <w:rPr>
                <w:b/>
                <w:bCs/>
                <w:spacing w:val="-4"/>
                <w:sz w:val="20"/>
                <w:szCs w:val="20"/>
                <w:lang w:val="fr-FR"/>
              </w:rPr>
              <w:t xml:space="preserve"> </w:t>
            </w:r>
            <w:r w:rsidRPr="0086323F">
              <w:rPr>
                <w:b/>
                <w:bCs/>
                <w:spacing w:val="-4"/>
                <w:sz w:val="20"/>
                <w:szCs w:val="20"/>
              </w:rPr>
              <w:t>December</w:t>
            </w:r>
            <w:r w:rsidRPr="0086323F">
              <w:rPr>
                <w:b/>
                <w:bCs/>
                <w:spacing w:val="-4"/>
                <w:sz w:val="20"/>
                <w:szCs w:val="20"/>
                <w:lang w:val="fr-FR"/>
              </w:rPr>
              <w:t xml:space="preserve"> </w:t>
            </w:r>
            <w:r w:rsidR="00772CCD" w:rsidRPr="00772CCD">
              <w:rPr>
                <w:rFonts w:cs="Angsana New"/>
                <w:b/>
                <w:bCs/>
                <w:spacing w:val="-4"/>
                <w:sz w:val="20"/>
                <w:szCs w:val="20"/>
                <w:lang w:val="en-US" w:bidi="th-TH"/>
              </w:rPr>
              <w:t>31</w:t>
            </w:r>
            <w:r w:rsidRPr="0086323F">
              <w:rPr>
                <w:b/>
                <w:bCs/>
                <w:spacing w:val="-4"/>
                <w:sz w:val="20"/>
                <w:szCs w:val="20"/>
                <w:lang w:val="fr-FR"/>
              </w:rPr>
              <w:t>,</w:t>
            </w:r>
          </w:p>
        </w:tc>
        <w:tc>
          <w:tcPr>
            <w:tcW w:w="1068" w:type="dxa"/>
          </w:tcPr>
          <w:p w14:paraId="501EDD5D" w14:textId="77777777" w:rsidR="00D80626" w:rsidRPr="0086323F" w:rsidRDefault="00D80626" w:rsidP="0025630E">
            <w:pPr>
              <w:ind w:left="-128" w:right="9"/>
              <w:jc w:val="center"/>
              <w:rPr>
                <w:rFonts w:cs="Times New Roman"/>
                <w:sz w:val="20"/>
                <w:szCs w:val="20"/>
              </w:rPr>
            </w:pPr>
          </w:p>
        </w:tc>
        <w:tc>
          <w:tcPr>
            <w:tcW w:w="1350" w:type="dxa"/>
            <w:vAlign w:val="bottom"/>
          </w:tcPr>
          <w:p w14:paraId="4B1F0609" w14:textId="77777777" w:rsidR="00D80626" w:rsidRPr="0086323F" w:rsidRDefault="00D80626" w:rsidP="0025630E">
            <w:pPr>
              <w:jc w:val="center"/>
              <w:rPr>
                <w:rFonts w:cs="Times New Roman"/>
                <w:b/>
                <w:bCs/>
                <w:sz w:val="18"/>
                <w:szCs w:val="18"/>
              </w:rPr>
            </w:pPr>
          </w:p>
        </w:tc>
        <w:tc>
          <w:tcPr>
            <w:tcW w:w="360" w:type="dxa"/>
          </w:tcPr>
          <w:p w14:paraId="00376B87" w14:textId="77777777" w:rsidR="00D80626" w:rsidRPr="0086323F" w:rsidRDefault="00D80626" w:rsidP="0025630E">
            <w:pPr>
              <w:ind w:left="-128" w:right="9"/>
              <w:jc w:val="center"/>
              <w:rPr>
                <w:rFonts w:cs="Times New Roman"/>
                <w:sz w:val="20"/>
                <w:szCs w:val="20"/>
              </w:rPr>
            </w:pPr>
          </w:p>
        </w:tc>
        <w:tc>
          <w:tcPr>
            <w:tcW w:w="1350" w:type="dxa"/>
            <w:vAlign w:val="bottom"/>
          </w:tcPr>
          <w:p w14:paraId="6924CEDD" w14:textId="77777777" w:rsidR="00D80626" w:rsidRPr="0086323F" w:rsidRDefault="00D80626" w:rsidP="0025630E">
            <w:pPr>
              <w:jc w:val="center"/>
              <w:rPr>
                <w:rFonts w:cs="Times New Roman"/>
                <w:b/>
                <w:bCs/>
                <w:sz w:val="18"/>
                <w:szCs w:val="18"/>
              </w:rPr>
            </w:pPr>
          </w:p>
        </w:tc>
      </w:tr>
      <w:tr w:rsidR="0066787E" w:rsidRPr="0086323F" w14:paraId="6D103B7D" w14:textId="77777777" w:rsidTr="0066787E">
        <w:trPr>
          <w:cantSplit/>
        </w:trPr>
        <w:tc>
          <w:tcPr>
            <w:tcW w:w="4289" w:type="dxa"/>
            <w:vAlign w:val="bottom"/>
          </w:tcPr>
          <w:p w14:paraId="6A09F67C" w14:textId="1BCDC313" w:rsidR="0066787E" w:rsidRPr="0086323F" w:rsidRDefault="0066787E" w:rsidP="0025630E">
            <w:pPr>
              <w:ind w:left="479" w:right="9" w:hanging="479"/>
              <w:rPr>
                <w:rFonts w:cs="Times New Roman"/>
                <w:spacing w:val="-6"/>
                <w:sz w:val="20"/>
                <w:szCs w:val="20"/>
              </w:rPr>
            </w:pPr>
            <w:r w:rsidRPr="0086323F">
              <w:rPr>
                <w:rFonts w:cs="Times New Roman"/>
                <w:spacing w:val="-6"/>
                <w:sz w:val="20"/>
                <w:szCs w:val="20"/>
              </w:rPr>
              <w:t>Obligations in statement of financial position</w:t>
            </w:r>
          </w:p>
        </w:tc>
        <w:tc>
          <w:tcPr>
            <w:tcW w:w="1068" w:type="dxa"/>
            <w:vAlign w:val="bottom"/>
          </w:tcPr>
          <w:p w14:paraId="0CD747E9" w14:textId="77777777" w:rsidR="0066787E" w:rsidRPr="0086323F" w:rsidRDefault="0066787E" w:rsidP="0025630E">
            <w:pPr>
              <w:pStyle w:val="acctfourfigures"/>
              <w:spacing w:line="240" w:lineRule="auto"/>
              <w:ind w:right="9"/>
              <w:rPr>
                <w:sz w:val="20"/>
                <w:szCs w:val="20"/>
              </w:rPr>
            </w:pPr>
          </w:p>
        </w:tc>
        <w:tc>
          <w:tcPr>
            <w:tcW w:w="1350" w:type="dxa"/>
            <w:vAlign w:val="bottom"/>
          </w:tcPr>
          <w:p w14:paraId="39EE5B2F" w14:textId="77777777" w:rsidR="0066787E" w:rsidRPr="0086323F" w:rsidRDefault="0066787E" w:rsidP="0025630E">
            <w:pPr>
              <w:pStyle w:val="acctfourfigures"/>
              <w:tabs>
                <w:tab w:val="clear" w:pos="765"/>
                <w:tab w:val="decimal" w:pos="731"/>
              </w:tabs>
              <w:spacing w:line="240" w:lineRule="auto"/>
              <w:ind w:right="9"/>
              <w:rPr>
                <w:sz w:val="20"/>
                <w:szCs w:val="20"/>
              </w:rPr>
            </w:pPr>
          </w:p>
        </w:tc>
        <w:tc>
          <w:tcPr>
            <w:tcW w:w="360" w:type="dxa"/>
            <w:vAlign w:val="bottom"/>
          </w:tcPr>
          <w:p w14:paraId="082CF3FE" w14:textId="77777777" w:rsidR="0066787E" w:rsidRPr="0086323F" w:rsidRDefault="0066787E" w:rsidP="0025630E">
            <w:pPr>
              <w:pStyle w:val="acctfourfigures"/>
              <w:spacing w:line="240" w:lineRule="auto"/>
              <w:ind w:right="9"/>
              <w:rPr>
                <w:sz w:val="20"/>
                <w:szCs w:val="20"/>
              </w:rPr>
            </w:pPr>
          </w:p>
        </w:tc>
        <w:tc>
          <w:tcPr>
            <w:tcW w:w="1350" w:type="dxa"/>
            <w:vAlign w:val="bottom"/>
          </w:tcPr>
          <w:p w14:paraId="3F99098D" w14:textId="77777777" w:rsidR="0066787E" w:rsidRPr="0086323F" w:rsidRDefault="0066787E" w:rsidP="0025630E">
            <w:pPr>
              <w:pStyle w:val="acctfourfigures"/>
              <w:tabs>
                <w:tab w:val="clear" w:pos="765"/>
                <w:tab w:val="decimal" w:pos="731"/>
              </w:tabs>
              <w:spacing w:line="240" w:lineRule="auto"/>
              <w:ind w:right="9"/>
              <w:rPr>
                <w:sz w:val="20"/>
                <w:szCs w:val="20"/>
              </w:rPr>
            </w:pPr>
          </w:p>
        </w:tc>
      </w:tr>
      <w:tr w:rsidR="0066787E" w:rsidRPr="0086323F" w14:paraId="42607CD7" w14:textId="77777777" w:rsidTr="0066787E">
        <w:trPr>
          <w:cantSplit/>
        </w:trPr>
        <w:tc>
          <w:tcPr>
            <w:tcW w:w="4289" w:type="dxa"/>
            <w:vAlign w:val="bottom"/>
          </w:tcPr>
          <w:p w14:paraId="0823B4BB" w14:textId="18F15CF7" w:rsidR="0066787E" w:rsidRPr="0086323F" w:rsidRDefault="0066787E" w:rsidP="00F166B1">
            <w:pPr>
              <w:ind w:left="191" w:right="9" w:firstLine="37"/>
              <w:rPr>
                <w:rFonts w:cs="Times New Roman"/>
                <w:sz w:val="20"/>
                <w:szCs w:val="20"/>
              </w:rPr>
            </w:pPr>
            <w:r w:rsidRPr="0086323F">
              <w:rPr>
                <w:rFonts w:cs="Times New Roman"/>
                <w:sz w:val="20"/>
                <w:szCs w:val="20"/>
              </w:rPr>
              <w:t>Post-employment benefits</w:t>
            </w:r>
          </w:p>
        </w:tc>
        <w:tc>
          <w:tcPr>
            <w:tcW w:w="1068" w:type="dxa"/>
            <w:vAlign w:val="bottom"/>
          </w:tcPr>
          <w:p w14:paraId="769DAE35"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vAlign w:val="bottom"/>
          </w:tcPr>
          <w:p w14:paraId="1A311387" w14:textId="4B91A558" w:rsidR="0066787E" w:rsidRPr="0086323F" w:rsidRDefault="00772CCD" w:rsidP="0025630E">
            <w:pPr>
              <w:pStyle w:val="acctfourfigures"/>
              <w:tabs>
                <w:tab w:val="clear" w:pos="765"/>
                <w:tab w:val="decimal" w:pos="1003"/>
              </w:tabs>
              <w:spacing w:line="240" w:lineRule="auto"/>
              <w:ind w:right="-320"/>
              <w:jc w:val="thaiDistribute"/>
              <w:rPr>
                <w:sz w:val="20"/>
                <w:szCs w:val="20"/>
                <w:lang w:val="en-US" w:bidi="th-TH"/>
              </w:rPr>
            </w:pPr>
            <w:r w:rsidRPr="00772CCD">
              <w:rPr>
                <w:rFonts w:cs="Angsana New"/>
                <w:sz w:val="20"/>
                <w:szCs w:val="20"/>
                <w:lang w:val="en-US" w:bidi="th-TH"/>
              </w:rPr>
              <w:t>151</w:t>
            </w:r>
            <w:r w:rsidR="0066787E">
              <w:rPr>
                <w:sz w:val="20"/>
                <w:szCs w:val="20"/>
                <w:lang w:val="en-US" w:bidi="th-TH"/>
              </w:rPr>
              <w:t>,</w:t>
            </w:r>
            <w:r w:rsidRPr="00772CCD">
              <w:rPr>
                <w:rFonts w:cs="Angsana New"/>
                <w:sz w:val="20"/>
                <w:szCs w:val="20"/>
                <w:lang w:val="en-US" w:bidi="th-TH"/>
              </w:rPr>
              <w:t>085</w:t>
            </w:r>
          </w:p>
        </w:tc>
        <w:tc>
          <w:tcPr>
            <w:tcW w:w="360" w:type="dxa"/>
            <w:vAlign w:val="bottom"/>
          </w:tcPr>
          <w:p w14:paraId="67C6E7A6"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vAlign w:val="bottom"/>
          </w:tcPr>
          <w:p w14:paraId="54B1C1B1" w14:textId="19231744" w:rsidR="0066787E" w:rsidRPr="0086323F" w:rsidRDefault="00772CCD" w:rsidP="0025630E">
            <w:pPr>
              <w:pStyle w:val="acctfourfigures"/>
              <w:tabs>
                <w:tab w:val="clear" w:pos="765"/>
                <w:tab w:val="decimal" w:pos="1005"/>
              </w:tabs>
              <w:spacing w:line="240" w:lineRule="auto"/>
              <w:ind w:right="-320"/>
              <w:jc w:val="thaiDistribute"/>
              <w:rPr>
                <w:sz w:val="20"/>
                <w:szCs w:val="20"/>
                <w:lang w:val="en-US" w:bidi="th-TH"/>
              </w:rPr>
            </w:pPr>
            <w:r w:rsidRPr="00772CCD">
              <w:rPr>
                <w:rFonts w:cs="Angsana New"/>
                <w:sz w:val="20"/>
                <w:szCs w:val="20"/>
                <w:lang w:val="en-US" w:bidi="th-TH"/>
              </w:rPr>
              <w:t>132</w:t>
            </w:r>
            <w:r w:rsidR="0066787E">
              <w:rPr>
                <w:sz w:val="20"/>
                <w:szCs w:val="20"/>
                <w:lang w:val="en-US" w:bidi="th-TH"/>
              </w:rPr>
              <w:t>,</w:t>
            </w:r>
            <w:r w:rsidRPr="00772CCD">
              <w:rPr>
                <w:rFonts w:cs="Angsana New"/>
                <w:sz w:val="20"/>
                <w:szCs w:val="20"/>
                <w:lang w:val="en-US" w:bidi="th-TH"/>
              </w:rPr>
              <w:t>245</w:t>
            </w:r>
          </w:p>
        </w:tc>
      </w:tr>
      <w:tr w:rsidR="0066787E" w:rsidRPr="0086323F" w14:paraId="11A59D5B" w14:textId="77777777" w:rsidTr="0066787E">
        <w:trPr>
          <w:cantSplit/>
        </w:trPr>
        <w:tc>
          <w:tcPr>
            <w:tcW w:w="4289" w:type="dxa"/>
            <w:vAlign w:val="bottom"/>
          </w:tcPr>
          <w:p w14:paraId="0AA22045" w14:textId="77777777" w:rsidR="0066787E" w:rsidRPr="0086323F" w:rsidRDefault="0066787E" w:rsidP="00F166B1">
            <w:pPr>
              <w:ind w:left="191" w:right="9" w:firstLine="37"/>
              <w:rPr>
                <w:rFonts w:cs="Times New Roman"/>
                <w:sz w:val="20"/>
                <w:szCs w:val="20"/>
              </w:rPr>
            </w:pPr>
            <w:r w:rsidRPr="0086323F">
              <w:rPr>
                <w:rFonts w:cs="Times New Roman"/>
                <w:sz w:val="20"/>
                <w:szCs w:val="20"/>
              </w:rPr>
              <w:t>Other long-term employee benefits</w:t>
            </w:r>
          </w:p>
        </w:tc>
        <w:tc>
          <w:tcPr>
            <w:tcW w:w="1068" w:type="dxa"/>
            <w:vAlign w:val="bottom"/>
          </w:tcPr>
          <w:p w14:paraId="3D7533B5"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tcBorders>
              <w:bottom w:val="single" w:sz="4" w:space="0" w:color="auto"/>
            </w:tcBorders>
            <w:vAlign w:val="bottom"/>
          </w:tcPr>
          <w:p w14:paraId="544D8024" w14:textId="49EBB44F" w:rsidR="0066787E" w:rsidRPr="0086323F" w:rsidRDefault="00772CCD" w:rsidP="0025630E">
            <w:pPr>
              <w:pStyle w:val="acctfourfigures"/>
              <w:tabs>
                <w:tab w:val="clear" w:pos="765"/>
                <w:tab w:val="decimal" w:pos="1003"/>
              </w:tabs>
              <w:spacing w:line="240" w:lineRule="auto"/>
              <w:ind w:right="-320"/>
              <w:jc w:val="thaiDistribute"/>
              <w:rPr>
                <w:sz w:val="20"/>
                <w:szCs w:val="20"/>
                <w:lang w:val="en-US" w:bidi="th-TH"/>
              </w:rPr>
            </w:pPr>
            <w:r w:rsidRPr="00772CCD">
              <w:rPr>
                <w:rFonts w:cs="Angsana New"/>
                <w:sz w:val="20"/>
                <w:szCs w:val="20"/>
                <w:lang w:val="en-US" w:bidi="th-TH"/>
              </w:rPr>
              <w:t>4</w:t>
            </w:r>
            <w:r w:rsidR="0066787E">
              <w:rPr>
                <w:sz w:val="20"/>
                <w:szCs w:val="20"/>
                <w:lang w:val="en-US" w:bidi="th-TH"/>
              </w:rPr>
              <w:t>,</w:t>
            </w:r>
            <w:r w:rsidRPr="00772CCD">
              <w:rPr>
                <w:rFonts w:cs="Angsana New"/>
                <w:sz w:val="20"/>
                <w:szCs w:val="20"/>
                <w:lang w:val="en-US" w:bidi="th-TH"/>
              </w:rPr>
              <w:t>482</w:t>
            </w:r>
          </w:p>
        </w:tc>
        <w:tc>
          <w:tcPr>
            <w:tcW w:w="360" w:type="dxa"/>
            <w:vAlign w:val="bottom"/>
          </w:tcPr>
          <w:p w14:paraId="3C39D9AB"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tcBorders>
              <w:bottom w:val="single" w:sz="4" w:space="0" w:color="auto"/>
            </w:tcBorders>
            <w:vAlign w:val="bottom"/>
          </w:tcPr>
          <w:p w14:paraId="126040E0" w14:textId="3E7F1216" w:rsidR="0066787E" w:rsidRPr="0086323F" w:rsidRDefault="00772CCD" w:rsidP="0025630E">
            <w:pPr>
              <w:pStyle w:val="acctfourfigures"/>
              <w:tabs>
                <w:tab w:val="clear" w:pos="765"/>
                <w:tab w:val="decimal" w:pos="1005"/>
              </w:tabs>
              <w:spacing w:line="240" w:lineRule="auto"/>
              <w:ind w:right="-320"/>
              <w:jc w:val="thaiDistribute"/>
              <w:rPr>
                <w:sz w:val="20"/>
                <w:szCs w:val="20"/>
                <w:lang w:val="en-US" w:bidi="th-TH"/>
              </w:rPr>
            </w:pPr>
            <w:r w:rsidRPr="00772CCD">
              <w:rPr>
                <w:rFonts w:cs="Angsana New"/>
                <w:sz w:val="20"/>
                <w:szCs w:val="20"/>
                <w:lang w:val="en-US" w:bidi="th-TH"/>
              </w:rPr>
              <w:t>2</w:t>
            </w:r>
            <w:r w:rsidR="0066787E">
              <w:rPr>
                <w:sz w:val="20"/>
                <w:szCs w:val="20"/>
                <w:lang w:val="en-US" w:bidi="th-TH"/>
              </w:rPr>
              <w:t>,</w:t>
            </w:r>
            <w:r w:rsidRPr="00772CCD">
              <w:rPr>
                <w:rFonts w:cs="Angsana New"/>
                <w:sz w:val="20"/>
                <w:szCs w:val="20"/>
                <w:lang w:val="en-US" w:bidi="th-TH"/>
              </w:rPr>
              <w:t>713</w:t>
            </w:r>
          </w:p>
        </w:tc>
      </w:tr>
      <w:tr w:rsidR="0066787E" w:rsidRPr="0086323F" w14:paraId="50B38151" w14:textId="77777777" w:rsidTr="0066787E">
        <w:trPr>
          <w:cantSplit/>
        </w:trPr>
        <w:tc>
          <w:tcPr>
            <w:tcW w:w="4289" w:type="dxa"/>
            <w:vAlign w:val="bottom"/>
          </w:tcPr>
          <w:p w14:paraId="19926695" w14:textId="77777777" w:rsidR="0066787E" w:rsidRPr="00CC099C" w:rsidRDefault="0066787E" w:rsidP="0025630E">
            <w:pPr>
              <w:ind w:right="9"/>
              <w:rPr>
                <w:rFonts w:cs="Times New Roman"/>
                <w:sz w:val="20"/>
                <w:szCs w:val="20"/>
              </w:rPr>
            </w:pPr>
            <w:r w:rsidRPr="00CC099C">
              <w:rPr>
                <w:rFonts w:cs="Times New Roman"/>
                <w:sz w:val="20"/>
                <w:szCs w:val="20"/>
              </w:rPr>
              <w:t>Total</w:t>
            </w:r>
          </w:p>
        </w:tc>
        <w:tc>
          <w:tcPr>
            <w:tcW w:w="1068" w:type="dxa"/>
            <w:vAlign w:val="bottom"/>
          </w:tcPr>
          <w:p w14:paraId="61F38161"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tcBorders>
              <w:top w:val="single" w:sz="4" w:space="0" w:color="auto"/>
              <w:bottom w:val="double" w:sz="4" w:space="0" w:color="auto"/>
            </w:tcBorders>
            <w:vAlign w:val="bottom"/>
          </w:tcPr>
          <w:p w14:paraId="55B753C8" w14:textId="24389FD5" w:rsidR="0066787E" w:rsidRPr="0086323F" w:rsidRDefault="00772CCD" w:rsidP="0025630E">
            <w:pPr>
              <w:pStyle w:val="acctfourfigures"/>
              <w:tabs>
                <w:tab w:val="clear" w:pos="765"/>
                <w:tab w:val="decimal" w:pos="1003"/>
              </w:tabs>
              <w:spacing w:line="240" w:lineRule="auto"/>
              <w:ind w:right="-320"/>
              <w:jc w:val="thaiDistribute"/>
              <w:rPr>
                <w:sz w:val="20"/>
                <w:szCs w:val="20"/>
                <w:lang w:val="en-US" w:bidi="th-TH"/>
              </w:rPr>
            </w:pPr>
            <w:r w:rsidRPr="00772CCD">
              <w:rPr>
                <w:rFonts w:cs="Angsana New"/>
                <w:sz w:val="20"/>
                <w:szCs w:val="20"/>
                <w:lang w:val="en-US" w:bidi="th-TH"/>
              </w:rPr>
              <w:t>155</w:t>
            </w:r>
            <w:r w:rsidR="0066787E">
              <w:rPr>
                <w:sz w:val="20"/>
                <w:szCs w:val="20"/>
                <w:lang w:val="en-US" w:bidi="th-TH"/>
              </w:rPr>
              <w:t>,</w:t>
            </w:r>
            <w:r w:rsidRPr="00772CCD">
              <w:rPr>
                <w:rFonts w:cs="Angsana New"/>
                <w:sz w:val="20"/>
                <w:szCs w:val="20"/>
                <w:lang w:val="en-US" w:bidi="th-TH"/>
              </w:rPr>
              <w:t>567</w:t>
            </w:r>
          </w:p>
        </w:tc>
        <w:tc>
          <w:tcPr>
            <w:tcW w:w="360" w:type="dxa"/>
            <w:vAlign w:val="bottom"/>
          </w:tcPr>
          <w:p w14:paraId="75160EEC"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tcBorders>
              <w:top w:val="single" w:sz="4" w:space="0" w:color="auto"/>
              <w:bottom w:val="double" w:sz="4" w:space="0" w:color="auto"/>
            </w:tcBorders>
            <w:vAlign w:val="bottom"/>
          </w:tcPr>
          <w:p w14:paraId="6A4769D2" w14:textId="2017DE5A" w:rsidR="0066787E" w:rsidRPr="0086323F" w:rsidRDefault="00772CCD" w:rsidP="0025630E">
            <w:pPr>
              <w:pStyle w:val="acctfourfigures"/>
              <w:tabs>
                <w:tab w:val="clear" w:pos="765"/>
                <w:tab w:val="decimal" w:pos="1005"/>
              </w:tabs>
              <w:spacing w:line="240" w:lineRule="auto"/>
              <w:ind w:right="-320"/>
              <w:jc w:val="thaiDistribute"/>
              <w:rPr>
                <w:sz w:val="20"/>
                <w:szCs w:val="20"/>
                <w:lang w:val="en-US" w:bidi="th-TH"/>
              </w:rPr>
            </w:pPr>
            <w:r w:rsidRPr="00772CCD">
              <w:rPr>
                <w:rFonts w:cs="Angsana New"/>
                <w:sz w:val="20"/>
                <w:szCs w:val="20"/>
                <w:lang w:val="en-US" w:bidi="th-TH"/>
              </w:rPr>
              <w:t>134</w:t>
            </w:r>
            <w:r w:rsidR="0066787E">
              <w:rPr>
                <w:sz w:val="20"/>
                <w:szCs w:val="20"/>
                <w:lang w:val="en-US" w:bidi="th-TH"/>
              </w:rPr>
              <w:t>,</w:t>
            </w:r>
            <w:r w:rsidRPr="00772CCD">
              <w:rPr>
                <w:rFonts w:cs="Angsana New"/>
                <w:sz w:val="20"/>
                <w:szCs w:val="20"/>
                <w:lang w:val="en-US" w:bidi="th-TH"/>
              </w:rPr>
              <w:t>958</w:t>
            </w:r>
          </w:p>
        </w:tc>
      </w:tr>
      <w:tr w:rsidR="0066787E" w:rsidRPr="0086323F" w14:paraId="016AB873" w14:textId="77777777" w:rsidTr="00D80626">
        <w:trPr>
          <w:cantSplit/>
          <w:trHeight w:hRule="exact" w:val="144"/>
        </w:trPr>
        <w:tc>
          <w:tcPr>
            <w:tcW w:w="4289" w:type="dxa"/>
            <w:vAlign w:val="bottom"/>
          </w:tcPr>
          <w:p w14:paraId="1174ED13" w14:textId="77777777" w:rsidR="0066787E" w:rsidRPr="0086323F" w:rsidRDefault="0066787E" w:rsidP="0025630E">
            <w:pPr>
              <w:ind w:right="9" w:firstLine="281"/>
              <w:rPr>
                <w:rFonts w:cs="Times New Roman"/>
                <w:b/>
                <w:bCs/>
                <w:sz w:val="20"/>
                <w:szCs w:val="20"/>
              </w:rPr>
            </w:pPr>
          </w:p>
        </w:tc>
        <w:tc>
          <w:tcPr>
            <w:tcW w:w="1068" w:type="dxa"/>
            <w:vAlign w:val="bottom"/>
          </w:tcPr>
          <w:p w14:paraId="2EBF05D5" w14:textId="77777777" w:rsidR="0066787E" w:rsidRPr="0086323F" w:rsidRDefault="0066787E" w:rsidP="0025630E">
            <w:pPr>
              <w:pStyle w:val="acctfourfigures"/>
              <w:spacing w:line="240" w:lineRule="auto"/>
              <w:ind w:right="9"/>
              <w:rPr>
                <w:b/>
                <w:bCs/>
                <w:sz w:val="20"/>
                <w:szCs w:val="20"/>
              </w:rPr>
            </w:pPr>
          </w:p>
        </w:tc>
        <w:tc>
          <w:tcPr>
            <w:tcW w:w="1350" w:type="dxa"/>
            <w:tcBorders>
              <w:top w:val="single" w:sz="4" w:space="0" w:color="auto"/>
            </w:tcBorders>
          </w:tcPr>
          <w:p w14:paraId="714F8F79" w14:textId="77777777" w:rsidR="0066787E" w:rsidRPr="0066787E" w:rsidRDefault="0066787E" w:rsidP="0025630E">
            <w:pPr>
              <w:pStyle w:val="acctfourfigures"/>
              <w:tabs>
                <w:tab w:val="clear" w:pos="765"/>
                <w:tab w:val="decimal" w:pos="1003"/>
              </w:tabs>
              <w:spacing w:line="240" w:lineRule="auto"/>
              <w:ind w:right="-320"/>
              <w:jc w:val="thaiDistribute"/>
              <w:rPr>
                <w:sz w:val="20"/>
                <w:szCs w:val="20"/>
                <w:lang w:val="en-US" w:bidi="th-TH"/>
              </w:rPr>
            </w:pPr>
          </w:p>
        </w:tc>
        <w:tc>
          <w:tcPr>
            <w:tcW w:w="360" w:type="dxa"/>
            <w:vAlign w:val="bottom"/>
          </w:tcPr>
          <w:p w14:paraId="143FFFA8" w14:textId="77777777" w:rsidR="0066787E" w:rsidRPr="0086323F" w:rsidRDefault="0066787E" w:rsidP="0025630E">
            <w:pPr>
              <w:pStyle w:val="acctfourfigures"/>
              <w:spacing w:line="240" w:lineRule="auto"/>
              <w:ind w:right="9"/>
              <w:rPr>
                <w:b/>
                <w:bCs/>
                <w:sz w:val="20"/>
                <w:szCs w:val="20"/>
              </w:rPr>
            </w:pPr>
          </w:p>
        </w:tc>
        <w:tc>
          <w:tcPr>
            <w:tcW w:w="1350" w:type="dxa"/>
            <w:tcBorders>
              <w:top w:val="single" w:sz="4" w:space="0" w:color="auto"/>
            </w:tcBorders>
          </w:tcPr>
          <w:p w14:paraId="763F9CAE" w14:textId="77777777" w:rsidR="0066787E" w:rsidRPr="0066787E" w:rsidRDefault="0066787E" w:rsidP="0025630E">
            <w:pPr>
              <w:pStyle w:val="acctfourfigures"/>
              <w:tabs>
                <w:tab w:val="clear" w:pos="765"/>
                <w:tab w:val="decimal" w:pos="1005"/>
              </w:tabs>
              <w:spacing w:line="240" w:lineRule="auto"/>
              <w:ind w:right="-320"/>
              <w:jc w:val="thaiDistribute"/>
              <w:rPr>
                <w:sz w:val="20"/>
                <w:szCs w:val="20"/>
                <w:lang w:val="en-US" w:bidi="th-TH"/>
              </w:rPr>
            </w:pPr>
          </w:p>
        </w:tc>
      </w:tr>
      <w:tr w:rsidR="0066787E" w:rsidRPr="0086323F" w14:paraId="5B9B26CE" w14:textId="77777777" w:rsidTr="0066787E">
        <w:trPr>
          <w:cantSplit/>
        </w:trPr>
        <w:tc>
          <w:tcPr>
            <w:tcW w:w="4289" w:type="dxa"/>
            <w:vAlign w:val="bottom"/>
          </w:tcPr>
          <w:p w14:paraId="7632C35B" w14:textId="3BC154DD" w:rsidR="0066787E" w:rsidRPr="0086323F" w:rsidRDefault="0066787E" w:rsidP="0025630E">
            <w:pPr>
              <w:pStyle w:val="acctfourfigures"/>
              <w:tabs>
                <w:tab w:val="clear" w:pos="765"/>
              </w:tabs>
              <w:spacing w:line="240" w:lineRule="auto"/>
              <w:ind w:left="191" w:right="9" w:hanging="191"/>
              <w:rPr>
                <w:b/>
                <w:bCs/>
                <w:sz w:val="20"/>
                <w:szCs w:val="20"/>
              </w:rPr>
            </w:pPr>
            <w:r w:rsidRPr="0086323F">
              <w:rPr>
                <w:b/>
                <w:bCs/>
                <w:spacing w:val="-6"/>
                <w:sz w:val="20"/>
                <w:szCs w:val="20"/>
              </w:rPr>
              <w:t xml:space="preserve">Statement of </w:t>
            </w:r>
            <w:r w:rsidR="00462360" w:rsidRPr="00462360">
              <w:rPr>
                <w:b/>
                <w:bCs/>
                <w:spacing w:val="-6"/>
                <w:sz w:val="20"/>
                <w:szCs w:val="20"/>
              </w:rPr>
              <w:t xml:space="preserve">profit or loss and other comprehensive income </w:t>
            </w:r>
            <w:r w:rsidRPr="0086323F">
              <w:rPr>
                <w:b/>
                <w:bCs/>
                <w:spacing w:val="-6"/>
                <w:sz w:val="20"/>
                <w:szCs w:val="20"/>
              </w:rPr>
              <w:t xml:space="preserve">for the years ended December </w:t>
            </w:r>
            <w:r w:rsidR="00772CCD" w:rsidRPr="00772CCD">
              <w:rPr>
                <w:rFonts w:cs="Angsana New"/>
                <w:b/>
                <w:bCs/>
                <w:spacing w:val="-6"/>
                <w:sz w:val="20"/>
                <w:szCs w:val="20"/>
                <w:lang w:val="en-US" w:bidi="th-TH"/>
              </w:rPr>
              <w:t>31</w:t>
            </w:r>
            <w:r w:rsidRPr="0086323F">
              <w:rPr>
                <w:b/>
                <w:bCs/>
                <w:spacing w:val="-6"/>
                <w:sz w:val="20"/>
                <w:szCs w:val="20"/>
              </w:rPr>
              <w:t>,</w:t>
            </w:r>
          </w:p>
        </w:tc>
        <w:tc>
          <w:tcPr>
            <w:tcW w:w="1068" w:type="dxa"/>
            <w:vAlign w:val="bottom"/>
          </w:tcPr>
          <w:p w14:paraId="2C4415BD" w14:textId="77777777" w:rsidR="0066787E" w:rsidRPr="0086323F" w:rsidRDefault="0066787E" w:rsidP="0025630E">
            <w:pPr>
              <w:pStyle w:val="acctfourfigures"/>
              <w:spacing w:line="240" w:lineRule="auto"/>
              <w:ind w:right="9"/>
              <w:rPr>
                <w:b/>
                <w:bCs/>
                <w:sz w:val="20"/>
                <w:szCs w:val="20"/>
              </w:rPr>
            </w:pPr>
          </w:p>
        </w:tc>
        <w:tc>
          <w:tcPr>
            <w:tcW w:w="1350" w:type="dxa"/>
          </w:tcPr>
          <w:p w14:paraId="4B02D059" w14:textId="77777777" w:rsidR="0066787E" w:rsidRPr="0066787E" w:rsidRDefault="0066787E" w:rsidP="0025630E">
            <w:pPr>
              <w:pStyle w:val="acctfourfigures"/>
              <w:tabs>
                <w:tab w:val="clear" w:pos="765"/>
                <w:tab w:val="decimal" w:pos="1003"/>
              </w:tabs>
              <w:spacing w:line="240" w:lineRule="auto"/>
              <w:ind w:right="-320"/>
              <w:jc w:val="thaiDistribute"/>
              <w:rPr>
                <w:sz w:val="20"/>
                <w:szCs w:val="20"/>
                <w:lang w:val="en-US" w:bidi="th-TH"/>
              </w:rPr>
            </w:pPr>
          </w:p>
        </w:tc>
        <w:tc>
          <w:tcPr>
            <w:tcW w:w="360" w:type="dxa"/>
            <w:vAlign w:val="bottom"/>
          </w:tcPr>
          <w:p w14:paraId="45FFB442" w14:textId="77777777" w:rsidR="0066787E" w:rsidRPr="0086323F" w:rsidRDefault="0066787E" w:rsidP="0025630E">
            <w:pPr>
              <w:pStyle w:val="acctfourfigures"/>
              <w:spacing w:line="240" w:lineRule="auto"/>
              <w:ind w:right="9"/>
              <w:rPr>
                <w:b/>
                <w:bCs/>
                <w:sz w:val="20"/>
                <w:szCs w:val="20"/>
              </w:rPr>
            </w:pPr>
          </w:p>
        </w:tc>
        <w:tc>
          <w:tcPr>
            <w:tcW w:w="1350" w:type="dxa"/>
          </w:tcPr>
          <w:p w14:paraId="7DB31E37" w14:textId="77777777" w:rsidR="0066787E" w:rsidRPr="0066787E" w:rsidRDefault="0066787E" w:rsidP="0025630E">
            <w:pPr>
              <w:pStyle w:val="acctfourfigures"/>
              <w:tabs>
                <w:tab w:val="clear" w:pos="765"/>
                <w:tab w:val="decimal" w:pos="1005"/>
              </w:tabs>
              <w:spacing w:line="240" w:lineRule="auto"/>
              <w:ind w:right="-320"/>
              <w:jc w:val="thaiDistribute"/>
              <w:rPr>
                <w:sz w:val="20"/>
                <w:szCs w:val="20"/>
                <w:lang w:val="en-US" w:bidi="th-TH"/>
              </w:rPr>
            </w:pPr>
          </w:p>
        </w:tc>
      </w:tr>
      <w:tr w:rsidR="0066787E" w:rsidRPr="0086323F" w14:paraId="4666A7DC" w14:textId="77777777" w:rsidTr="0066787E">
        <w:trPr>
          <w:cantSplit/>
        </w:trPr>
        <w:tc>
          <w:tcPr>
            <w:tcW w:w="4289" w:type="dxa"/>
            <w:vAlign w:val="bottom"/>
          </w:tcPr>
          <w:p w14:paraId="6A2C8C5E" w14:textId="77B8E5DE" w:rsidR="0066787E" w:rsidRPr="00F42869" w:rsidRDefault="0066787E" w:rsidP="0025630E">
            <w:pPr>
              <w:ind w:left="479" w:right="9" w:hanging="479"/>
              <w:rPr>
                <w:rFonts w:cs="Times New Roman"/>
                <w:i/>
                <w:iCs/>
                <w:sz w:val="20"/>
                <w:szCs w:val="20"/>
              </w:rPr>
            </w:pPr>
            <w:r w:rsidRPr="00F42869">
              <w:rPr>
                <w:rFonts w:cs="Times New Roman"/>
                <w:i/>
                <w:iCs/>
                <w:spacing w:val="-6"/>
                <w:sz w:val="20"/>
                <w:szCs w:val="20"/>
              </w:rPr>
              <w:t>Recognized</w:t>
            </w:r>
            <w:r w:rsidRPr="00F42869">
              <w:rPr>
                <w:rFonts w:cs="Times New Roman"/>
                <w:i/>
                <w:iCs/>
                <w:sz w:val="20"/>
                <w:szCs w:val="20"/>
              </w:rPr>
              <w:t xml:space="preserve"> in profit or loss</w:t>
            </w:r>
          </w:p>
        </w:tc>
        <w:tc>
          <w:tcPr>
            <w:tcW w:w="1068" w:type="dxa"/>
            <w:vAlign w:val="bottom"/>
          </w:tcPr>
          <w:p w14:paraId="14BDCCFC" w14:textId="77777777" w:rsidR="0066787E" w:rsidRPr="0086323F" w:rsidRDefault="0066787E" w:rsidP="0025630E">
            <w:pPr>
              <w:pStyle w:val="acctfourfigures"/>
              <w:spacing w:line="240" w:lineRule="auto"/>
              <w:ind w:right="9"/>
              <w:rPr>
                <w:b/>
                <w:bCs/>
                <w:sz w:val="20"/>
                <w:szCs w:val="20"/>
              </w:rPr>
            </w:pPr>
          </w:p>
        </w:tc>
        <w:tc>
          <w:tcPr>
            <w:tcW w:w="1350" w:type="dxa"/>
          </w:tcPr>
          <w:p w14:paraId="506D8C0E" w14:textId="77777777" w:rsidR="0066787E" w:rsidRPr="0066787E" w:rsidRDefault="0066787E" w:rsidP="0025630E">
            <w:pPr>
              <w:pStyle w:val="acctfourfigures"/>
              <w:tabs>
                <w:tab w:val="clear" w:pos="765"/>
                <w:tab w:val="decimal" w:pos="1003"/>
              </w:tabs>
              <w:spacing w:line="240" w:lineRule="auto"/>
              <w:ind w:right="-320"/>
              <w:jc w:val="thaiDistribute"/>
              <w:rPr>
                <w:sz w:val="20"/>
                <w:szCs w:val="20"/>
                <w:lang w:val="en-US" w:bidi="th-TH"/>
              </w:rPr>
            </w:pPr>
          </w:p>
        </w:tc>
        <w:tc>
          <w:tcPr>
            <w:tcW w:w="360" w:type="dxa"/>
            <w:vAlign w:val="bottom"/>
          </w:tcPr>
          <w:p w14:paraId="15A2CAE2" w14:textId="77777777" w:rsidR="0066787E" w:rsidRPr="0066787E" w:rsidRDefault="0066787E" w:rsidP="0025630E">
            <w:pPr>
              <w:pStyle w:val="acctfourfigures"/>
              <w:spacing w:line="240" w:lineRule="auto"/>
              <w:ind w:right="9"/>
              <w:rPr>
                <w:sz w:val="20"/>
                <w:szCs w:val="20"/>
              </w:rPr>
            </w:pPr>
          </w:p>
        </w:tc>
        <w:tc>
          <w:tcPr>
            <w:tcW w:w="1350" w:type="dxa"/>
          </w:tcPr>
          <w:p w14:paraId="214DF2C1" w14:textId="77777777" w:rsidR="0066787E" w:rsidRPr="0066787E" w:rsidRDefault="0066787E" w:rsidP="0025630E">
            <w:pPr>
              <w:pStyle w:val="acctfourfigures"/>
              <w:tabs>
                <w:tab w:val="clear" w:pos="765"/>
                <w:tab w:val="decimal" w:pos="1005"/>
              </w:tabs>
              <w:spacing w:line="240" w:lineRule="auto"/>
              <w:ind w:right="-320"/>
              <w:jc w:val="thaiDistribute"/>
              <w:rPr>
                <w:sz w:val="20"/>
                <w:szCs w:val="20"/>
                <w:lang w:val="en-US" w:bidi="th-TH"/>
              </w:rPr>
            </w:pPr>
          </w:p>
        </w:tc>
      </w:tr>
      <w:tr w:rsidR="0066787E" w:rsidRPr="0086323F" w14:paraId="7FE01DC1" w14:textId="77777777" w:rsidTr="0066787E">
        <w:trPr>
          <w:cantSplit/>
        </w:trPr>
        <w:tc>
          <w:tcPr>
            <w:tcW w:w="4289" w:type="dxa"/>
            <w:vAlign w:val="bottom"/>
          </w:tcPr>
          <w:p w14:paraId="6B428347" w14:textId="77777777" w:rsidR="0066787E" w:rsidRPr="0086323F" w:rsidRDefault="0066787E" w:rsidP="0025630E">
            <w:pPr>
              <w:ind w:left="191" w:right="9" w:firstLine="37"/>
              <w:rPr>
                <w:rFonts w:cs="Times New Roman"/>
                <w:sz w:val="20"/>
                <w:szCs w:val="20"/>
              </w:rPr>
            </w:pPr>
            <w:r w:rsidRPr="0086323F">
              <w:rPr>
                <w:rFonts w:cs="Times New Roman"/>
                <w:sz w:val="20"/>
                <w:szCs w:val="20"/>
              </w:rPr>
              <w:t>Post-employment benefits</w:t>
            </w:r>
          </w:p>
        </w:tc>
        <w:tc>
          <w:tcPr>
            <w:tcW w:w="1068" w:type="dxa"/>
            <w:vAlign w:val="bottom"/>
          </w:tcPr>
          <w:p w14:paraId="62A119C3" w14:textId="77777777" w:rsidR="0066787E" w:rsidRPr="0086323F" w:rsidRDefault="0066787E" w:rsidP="0025630E">
            <w:pPr>
              <w:pStyle w:val="acctfourfigures"/>
              <w:spacing w:line="240" w:lineRule="auto"/>
              <w:ind w:right="9"/>
              <w:rPr>
                <w:b/>
                <w:bCs/>
                <w:sz w:val="20"/>
                <w:szCs w:val="20"/>
              </w:rPr>
            </w:pPr>
          </w:p>
        </w:tc>
        <w:tc>
          <w:tcPr>
            <w:tcW w:w="1350" w:type="dxa"/>
          </w:tcPr>
          <w:p w14:paraId="59662C06" w14:textId="768D331E" w:rsidR="0066787E" w:rsidRPr="0066787E" w:rsidRDefault="0066787E" w:rsidP="0025630E">
            <w:pPr>
              <w:pStyle w:val="acctfourfigures"/>
              <w:tabs>
                <w:tab w:val="clear" w:pos="765"/>
                <w:tab w:val="decimal" w:pos="1003"/>
              </w:tabs>
              <w:spacing w:line="240" w:lineRule="auto"/>
              <w:ind w:right="-320"/>
              <w:jc w:val="thaiDistribute"/>
              <w:rPr>
                <w:sz w:val="20"/>
                <w:szCs w:val="20"/>
                <w:lang w:val="en-US" w:bidi="th-TH"/>
              </w:rPr>
            </w:pPr>
            <w:r w:rsidRPr="0066787E">
              <w:rPr>
                <w:sz w:val="20"/>
                <w:szCs w:val="20"/>
                <w:lang w:val="en-US" w:bidi="th-TH"/>
              </w:rPr>
              <w:t>(</w:t>
            </w:r>
            <w:r w:rsidR="00772CCD" w:rsidRPr="00772CCD">
              <w:rPr>
                <w:rFonts w:cs="Angsana New"/>
                <w:sz w:val="20"/>
                <w:szCs w:val="20"/>
                <w:lang w:val="en-US" w:bidi="th-TH"/>
              </w:rPr>
              <w:t>13</w:t>
            </w:r>
            <w:r w:rsidRPr="0066787E">
              <w:rPr>
                <w:sz w:val="20"/>
                <w:szCs w:val="20"/>
                <w:lang w:val="en-US" w:bidi="th-TH"/>
              </w:rPr>
              <w:t>,</w:t>
            </w:r>
            <w:r w:rsidR="00772CCD" w:rsidRPr="00772CCD">
              <w:rPr>
                <w:rFonts w:cs="Angsana New"/>
                <w:sz w:val="20"/>
                <w:szCs w:val="20"/>
                <w:lang w:val="en-US" w:bidi="th-TH"/>
              </w:rPr>
              <w:t>204</w:t>
            </w:r>
            <w:r w:rsidRPr="0066787E">
              <w:rPr>
                <w:sz w:val="20"/>
                <w:szCs w:val="20"/>
                <w:lang w:val="en-US" w:bidi="th-TH"/>
              </w:rPr>
              <w:t>)</w:t>
            </w:r>
          </w:p>
        </w:tc>
        <w:tc>
          <w:tcPr>
            <w:tcW w:w="360" w:type="dxa"/>
            <w:vAlign w:val="bottom"/>
          </w:tcPr>
          <w:p w14:paraId="3FB3C862" w14:textId="77777777" w:rsidR="0066787E" w:rsidRPr="0066787E" w:rsidRDefault="0066787E" w:rsidP="0025630E">
            <w:pPr>
              <w:pStyle w:val="acctfourfigures"/>
              <w:spacing w:line="240" w:lineRule="auto"/>
              <w:ind w:right="9"/>
              <w:rPr>
                <w:sz w:val="20"/>
                <w:szCs w:val="20"/>
              </w:rPr>
            </w:pPr>
          </w:p>
        </w:tc>
        <w:tc>
          <w:tcPr>
            <w:tcW w:w="1350" w:type="dxa"/>
          </w:tcPr>
          <w:p w14:paraId="6F1B2826" w14:textId="6859F5BE" w:rsidR="0066787E" w:rsidRPr="0066787E" w:rsidRDefault="0066787E" w:rsidP="0025630E">
            <w:pPr>
              <w:pStyle w:val="acctfourfigures"/>
              <w:tabs>
                <w:tab w:val="clear" w:pos="765"/>
                <w:tab w:val="decimal" w:pos="1005"/>
              </w:tabs>
              <w:spacing w:line="240" w:lineRule="auto"/>
              <w:ind w:right="-320"/>
              <w:jc w:val="thaiDistribute"/>
              <w:rPr>
                <w:sz w:val="20"/>
                <w:szCs w:val="20"/>
                <w:lang w:val="en-US" w:bidi="th-TH"/>
              </w:rPr>
            </w:pPr>
            <w:r w:rsidRPr="0066787E">
              <w:rPr>
                <w:sz w:val="20"/>
                <w:szCs w:val="20"/>
                <w:lang w:val="en-US" w:bidi="th-TH"/>
              </w:rPr>
              <w:t>(</w:t>
            </w:r>
            <w:r w:rsidR="00772CCD" w:rsidRPr="00772CCD">
              <w:rPr>
                <w:rFonts w:cs="Angsana New"/>
                <w:sz w:val="20"/>
                <w:szCs w:val="20"/>
                <w:lang w:val="en-US" w:bidi="th-TH"/>
              </w:rPr>
              <w:t>12</w:t>
            </w:r>
            <w:r w:rsidRPr="0066787E">
              <w:rPr>
                <w:sz w:val="20"/>
                <w:szCs w:val="20"/>
                <w:lang w:val="en-US" w:bidi="th-TH"/>
              </w:rPr>
              <w:t>,</w:t>
            </w:r>
            <w:r w:rsidR="00772CCD" w:rsidRPr="00772CCD">
              <w:rPr>
                <w:rFonts w:cs="Angsana New"/>
                <w:sz w:val="20"/>
                <w:szCs w:val="20"/>
                <w:lang w:val="en-US" w:bidi="th-TH"/>
              </w:rPr>
              <w:t>114</w:t>
            </w:r>
            <w:r w:rsidRPr="0066787E">
              <w:rPr>
                <w:sz w:val="20"/>
                <w:szCs w:val="20"/>
                <w:lang w:val="en-US" w:bidi="th-TH"/>
              </w:rPr>
              <w:t>)</w:t>
            </w:r>
          </w:p>
        </w:tc>
      </w:tr>
      <w:tr w:rsidR="0066787E" w:rsidRPr="0086323F" w14:paraId="4A89A336" w14:textId="77777777" w:rsidTr="0066787E">
        <w:trPr>
          <w:cantSplit/>
        </w:trPr>
        <w:tc>
          <w:tcPr>
            <w:tcW w:w="4289" w:type="dxa"/>
            <w:vAlign w:val="bottom"/>
          </w:tcPr>
          <w:p w14:paraId="73BD69BC" w14:textId="77777777" w:rsidR="0066787E" w:rsidRPr="0086323F" w:rsidRDefault="0066787E" w:rsidP="0025630E">
            <w:pPr>
              <w:ind w:right="9" w:firstLine="228"/>
              <w:rPr>
                <w:rFonts w:cs="Times New Roman"/>
                <w:sz w:val="20"/>
                <w:szCs w:val="20"/>
              </w:rPr>
            </w:pPr>
            <w:r w:rsidRPr="0086323F">
              <w:rPr>
                <w:rFonts w:cs="Times New Roman"/>
                <w:sz w:val="20"/>
                <w:szCs w:val="20"/>
              </w:rPr>
              <w:t>Other long-term employee benefits</w:t>
            </w:r>
          </w:p>
        </w:tc>
        <w:tc>
          <w:tcPr>
            <w:tcW w:w="1068" w:type="dxa"/>
            <w:vAlign w:val="bottom"/>
          </w:tcPr>
          <w:p w14:paraId="454E520B"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vAlign w:val="bottom"/>
          </w:tcPr>
          <w:p w14:paraId="68AE3A79" w14:textId="7938DA05" w:rsidR="0066787E" w:rsidRPr="0086323F" w:rsidRDefault="0066787E" w:rsidP="0025630E">
            <w:pPr>
              <w:pStyle w:val="acctfourfigures"/>
              <w:tabs>
                <w:tab w:val="clear" w:pos="765"/>
                <w:tab w:val="decimal" w:pos="1003"/>
              </w:tabs>
              <w:spacing w:line="240" w:lineRule="auto"/>
              <w:ind w:right="-320"/>
              <w:jc w:val="thaiDistribute"/>
              <w:rPr>
                <w:sz w:val="20"/>
                <w:szCs w:val="20"/>
                <w:lang w:val="en-US" w:bidi="th-TH"/>
              </w:rPr>
            </w:pPr>
            <w:r>
              <w:rPr>
                <w:sz w:val="20"/>
                <w:szCs w:val="20"/>
                <w:lang w:val="en-US" w:bidi="th-TH"/>
              </w:rPr>
              <w:t>(</w:t>
            </w:r>
            <w:r w:rsidR="00772CCD" w:rsidRPr="00772CCD">
              <w:rPr>
                <w:rFonts w:cs="Angsana New"/>
                <w:sz w:val="20"/>
                <w:szCs w:val="20"/>
                <w:lang w:val="en-US" w:bidi="th-TH"/>
              </w:rPr>
              <w:t>2</w:t>
            </w:r>
            <w:r>
              <w:rPr>
                <w:sz w:val="20"/>
                <w:szCs w:val="20"/>
                <w:lang w:val="en-US" w:bidi="th-TH"/>
              </w:rPr>
              <w:t>,</w:t>
            </w:r>
            <w:r w:rsidR="00772CCD" w:rsidRPr="00772CCD">
              <w:rPr>
                <w:rFonts w:cs="Angsana New"/>
                <w:sz w:val="20"/>
                <w:szCs w:val="20"/>
                <w:lang w:val="en-US" w:bidi="th-TH"/>
              </w:rPr>
              <w:t>070</w:t>
            </w:r>
            <w:r>
              <w:rPr>
                <w:sz w:val="20"/>
                <w:szCs w:val="20"/>
                <w:lang w:val="en-US" w:bidi="th-TH"/>
              </w:rPr>
              <w:t>)</w:t>
            </w:r>
          </w:p>
        </w:tc>
        <w:tc>
          <w:tcPr>
            <w:tcW w:w="360" w:type="dxa"/>
            <w:vAlign w:val="bottom"/>
          </w:tcPr>
          <w:p w14:paraId="7F0622EC"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vAlign w:val="bottom"/>
          </w:tcPr>
          <w:p w14:paraId="2976B850" w14:textId="352C98B6" w:rsidR="0066787E" w:rsidRPr="0086323F" w:rsidRDefault="0066787E" w:rsidP="0025630E">
            <w:pPr>
              <w:pStyle w:val="acctfourfigures"/>
              <w:tabs>
                <w:tab w:val="clear" w:pos="765"/>
                <w:tab w:val="decimal" w:pos="1005"/>
              </w:tabs>
              <w:spacing w:line="240" w:lineRule="auto"/>
              <w:ind w:right="-320"/>
              <w:jc w:val="thaiDistribute"/>
              <w:rPr>
                <w:sz w:val="20"/>
                <w:szCs w:val="20"/>
                <w:lang w:val="en-US" w:bidi="th-TH"/>
              </w:rPr>
            </w:pPr>
            <w:r>
              <w:rPr>
                <w:sz w:val="20"/>
                <w:szCs w:val="20"/>
                <w:lang w:val="en-US" w:bidi="th-TH"/>
              </w:rPr>
              <w:t>(</w:t>
            </w:r>
            <w:r w:rsidR="00772CCD" w:rsidRPr="00772CCD">
              <w:rPr>
                <w:rFonts w:cs="Angsana New"/>
                <w:sz w:val="20"/>
                <w:szCs w:val="20"/>
                <w:lang w:val="en-US" w:bidi="th-TH"/>
              </w:rPr>
              <w:t>1</w:t>
            </w:r>
            <w:r>
              <w:rPr>
                <w:sz w:val="20"/>
                <w:szCs w:val="20"/>
                <w:lang w:val="en-US" w:bidi="th-TH"/>
              </w:rPr>
              <w:t>,</w:t>
            </w:r>
            <w:r w:rsidR="00772CCD" w:rsidRPr="00772CCD">
              <w:rPr>
                <w:rFonts w:cs="Angsana New"/>
                <w:sz w:val="20"/>
                <w:szCs w:val="20"/>
                <w:lang w:val="en-US" w:bidi="th-TH"/>
              </w:rPr>
              <w:t>081</w:t>
            </w:r>
            <w:r>
              <w:rPr>
                <w:sz w:val="20"/>
                <w:szCs w:val="20"/>
                <w:lang w:val="en-US" w:bidi="th-TH"/>
              </w:rPr>
              <w:t>)</w:t>
            </w:r>
          </w:p>
        </w:tc>
      </w:tr>
      <w:tr w:rsidR="0066787E" w:rsidRPr="0086323F" w14:paraId="196E494F" w14:textId="77777777" w:rsidTr="0066787E">
        <w:trPr>
          <w:cantSplit/>
        </w:trPr>
        <w:tc>
          <w:tcPr>
            <w:tcW w:w="4289" w:type="dxa"/>
            <w:vAlign w:val="bottom"/>
          </w:tcPr>
          <w:p w14:paraId="1D4739C4" w14:textId="77777777" w:rsidR="0066787E" w:rsidRPr="00F42869" w:rsidRDefault="0066787E" w:rsidP="0025630E">
            <w:pPr>
              <w:ind w:left="479" w:right="9" w:hanging="479"/>
              <w:rPr>
                <w:rFonts w:cs="Times New Roman"/>
                <w:i/>
                <w:iCs/>
                <w:sz w:val="20"/>
                <w:szCs w:val="20"/>
              </w:rPr>
            </w:pPr>
            <w:r w:rsidRPr="00F42869">
              <w:rPr>
                <w:rFonts w:cs="Times New Roman"/>
                <w:i/>
                <w:iCs/>
                <w:spacing w:val="-6"/>
                <w:sz w:val="20"/>
                <w:szCs w:val="20"/>
              </w:rPr>
              <w:t>Recognized</w:t>
            </w:r>
            <w:r w:rsidRPr="00F42869">
              <w:rPr>
                <w:rFonts w:cs="Times New Roman"/>
                <w:i/>
                <w:iCs/>
                <w:sz w:val="20"/>
                <w:szCs w:val="20"/>
              </w:rPr>
              <w:t xml:space="preserve"> in other comprehensive income</w:t>
            </w:r>
          </w:p>
        </w:tc>
        <w:tc>
          <w:tcPr>
            <w:tcW w:w="1068" w:type="dxa"/>
            <w:vAlign w:val="bottom"/>
          </w:tcPr>
          <w:p w14:paraId="64F5BF74"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vAlign w:val="bottom"/>
          </w:tcPr>
          <w:p w14:paraId="42BEB4B6" w14:textId="77777777" w:rsidR="0066787E" w:rsidRPr="0086323F" w:rsidRDefault="0066787E" w:rsidP="0025630E">
            <w:pPr>
              <w:pStyle w:val="acctfourfigures"/>
              <w:tabs>
                <w:tab w:val="clear" w:pos="765"/>
                <w:tab w:val="decimal" w:pos="1003"/>
              </w:tabs>
              <w:spacing w:line="240" w:lineRule="auto"/>
              <w:ind w:right="-320"/>
              <w:jc w:val="thaiDistribute"/>
              <w:rPr>
                <w:sz w:val="20"/>
                <w:szCs w:val="20"/>
                <w:lang w:val="en-US" w:bidi="th-TH"/>
              </w:rPr>
            </w:pPr>
          </w:p>
        </w:tc>
        <w:tc>
          <w:tcPr>
            <w:tcW w:w="360" w:type="dxa"/>
            <w:vAlign w:val="bottom"/>
          </w:tcPr>
          <w:p w14:paraId="29276F5A"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vAlign w:val="bottom"/>
          </w:tcPr>
          <w:p w14:paraId="68E7A33D" w14:textId="77777777" w:rsidR="0066787E" w:rsidRPr="0086323F" w:rsidRDefault="0066787E" w:rsidP="0025630E">
            <w:pPr>
              <w:pStyle w:val="acctfourfigures"/>
              <w:tabs>
                <w:tab w:val="clear" w:pos="765"/>
                <w:tab w:val="decimal" w:pos="1005"/>
              </w:tabs>
              <w:spacing w:line="240" w:lineRule="auto"/>
              <w:ind w:right="-320"/>
              <w:jc w:val="thaiDistribute"/>
              <w:rPr>
                <w:sz w:val="20"/>
                <w:szCs w:val="20"/>
                <w:lang w:val="en-US" w:bidi="th-TH"/>
              </w:rPr>
            </w:pPr>
          </w:p>
        </w:tc>
      </w:tr>
      <w:tr w:rsidR="0066787E" w:rsidRPr="0086323F" w14:paraId="4F349994" w14:textId="77777777" w:rsidTr="0066787E">
        <w:trPr>
          <w:cantSplit/>
        </w:trPr>
        <w:tc>
          <w:tcPr>
            <w:tcW w:w="4289" w:type="dxa"/>
            <w:vAlign w:val="bottom"/>
          </w:tcPr>
          <w:p w14:paraId="36FF0FA0" w14:textId="15475885" w:rsidR="0066787E" w:rsidRPr="0086323F" w:rsidRDefault="0066787E" w:rsidP="0025630E">
            <w:pPr>
              <w:ind w:right="9" w:firstLine="228"/>
              <w:rPr>
                <w:rFonts w:cs="Times New Roman"/>
                <w:b/>
                <w:bCs/>
                <w:sz w:val="20"/>
                <w:szCs w:val="20"/>
              </w:rPr>
            </w:pPr>
            <w:r w:rsidRPr="0086323F">
              <w:rPr>
                <w:rFonts w:cs="Times New Roman"/>
                <w:sz w:val="20"/>
                <w:szCs w:val="20"/>
              </w:rPr>
              <w:t>Actuarial</w:t>
            </w:r>
            <w:r w:rsidR="00FC1DF7">
              <w:rPr>
                <w:rFonts w:cs="Times New Roman"/>
                <w:sz w:val="20"/>
                <w:szCs w:val="20"/>
              </w:rPr>
              <w:t xml:space="preserve"> </w:t>
            </w:r>
            <w:r w:rsidRPr="0086323F">
              <w:rPr>
                <w:rFonts w:cs="Times New Roman"/>
                <w:sz w:val="20"/>
                <w:szCs w:val="20"/>
              </w:rPr>
              <w:t>losses</w:t>
            </w:r>
          </w:p>
        </w:tc>
        <w:tc>
          <w:tcPr>
            <w:tcW w:w="1068" w:type="dxa"/>
            <w:vAlign w:val="bottom"/>
          </w:tcPr>
          <w:p w14:paraId="0192B986"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vAlign w:val="bottom"/>
          </w:tcPr>
          <w:p w14:paraId="74E408FE" w14:textId="477523A4" w:rsidR="0066787E" w:rsidRPr="0086323F" w:rsidRDefault="0066787E" w:rsidP="0025630E">
            <w:pPr>
              <w:pStyle w:val="acctfourfigures"/>
              <w:tabs>
                <w:tab w:val="clear" w:pos="765"/>
                <w:tab w:val="decimal" w:pos="1003"/>
              </w:tabs>
              <w:spacing w:line="240" w:lineRule="auto"/>
              <w:ind w:right="-320"/>
              <w:jc w:val="thaiDistribute"/>
              <w:rPr>
                <w:sz w:val="20"/>
                <w:szCs w:val="20"/>
                <w:lang w:val="en-US" w:bidi="th-TH"/>
              </w:rPr>
            </w:pPr>
            <w:r>
              <w:rPr>
                <w:sz w:val="20"/>
                <w:szCs w:val="20"/>
                <w:lang w:val="en-US" w:bidi="th-TH"/>
              </w:rPr>
              <w:t>(</w:t>
            </w:r>
            <w:r w:rsidR="00772CCD" w:rsidRPr="00772CCD">
              <w:rPr>
                <w:rFonts w:cs="Angsana New"/>
                <w:sz w:val="20"/>
                <w:szCs w:val="20"/>
                <w:lang w:val="en-US" w:bidi="th-TH"/>
              </w:rPr>
              <w:t>9</w:t>
            </w:r>
            <w:r>
              <w:rPr>
                <w:sz w:val="20"/>
                <w:szCs w:val="20"/>
                <w:lang w:val="en-US" w:bidi="th-TH"/>
              </w:rPr>
              <w:t>,</w:t>
            </w:r>
            <w:r w:rsidR="00772CCD" w:rsidRPr="00772CCD">
              <w:rPr>
                <w:rFonts w:cs="Angsana New"/>
                <w:sz w:val="20"/>
                <w:szCs w:val="20"/>
                <w:lang w:val="en-US" w:bidi="th-TH"/>
              </w:rPr>
              <w:t>976</w:t>
            </w:r>
            <w:r>
              <w:rPr>
                <w:sz w:val="20"/>
                <w:szCs w:val="20"/>
                <w:lang w:val="en-US" w:bidi="th-TH"/>
              </w:rPr>
              <w:t>)</w:t>
            </w:r>
          </w:p>
        </w:tc>
        <w:tc>
          <w:tcPr>
            <w:tcW w:w="360" w:type="dxa"/>
            <w:vAlign w:val="bottom"/>
          </w:tcPr>
          <w:p w14:paraId="6B39E4C5"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vAlign w:val="bottom"/>
          </w:tcPr>
          <w:p w14:paraId="270A3F8C" w14:textId="01BCA221" w:rsidR="0066787E" w:rsidRPr="0086323F" w:rsidRDefault="0066787E" w:rsidP="0025630E">
            <w:pPr>
              <w:pStyle w:val="acctfourfigures"/>
              <w:tabs>
                <w:tab w:val="clear" w:pos="765"/>
                <w:tab w:val="decimal" w:pos="1005"/>
              </w:tabs>
              <w:spacing w:line="240" w:lineRule="auto"/>
              <w:ind w:right="-320"/>
              <w:jc w:val="thaiDistribute"/>
              <w:rPr>
                <w:sz w:val="20"/>
                <w:szCs w:val="20"/>
                <w:lang w:val="en-US" w:bidi="th-TH"/>
              </w:rPr>
            </w:pPr>
            <w:r>
              <w:rPr>
                <w:sz w:val="20"/>
                <w:szCs w:val="20"/>
                <w:lang w:val="en-US" w:bidi="th-TH"/>
              </w:rPr>
              <w:t>(</w:t>
            </w:r>
            <w:r w:rsidR="00772CCD" w:rsidRPr="00772CCD">
              <w:rPr>
                <w:rFonts w:cs="Angsana New"/>
                <w:sz w:val="20"/>
                <w:szCs w:val="20"/>
                <w:lang w:val="en-US" w:bidi="th-TH"/>
              </w:rPr>
              <w:t>12</w:t>
            </w:r>
            <w:r>
              <w:rPr>
                <w:sz w:val="20"/>
                <w:szCs w:val="20"/>
                <w:lang w:val="en-US" w:bidi="th-TH"/>
              </w:rPr>
              <w:t>,</w:t>
            </w:r>
            <w:r w:rsidR="00772CCD" w:rsidRPr="00772CCD">
              <w:rPr>
                <w:rFonts w:cs="Angsana New"/>
                <w:sz w:val="20"/>
                <w:szCs w:val="20"/>
                <w:lang w:val="en-US" w:bidi="th-TH"/>
              </w:rPr>
              <w:t>618</w:t>
            </w:r>
            <w:r>
              <w:rPr>
                <w:sz w:val="20"/>
                <w:szCs w:val="20"/>
                <w:lang w:val="en-US" w:bidi="th-TH"/>
              </w:rPr>
              <w:t>)</w:t>
            </w:r>
          </w:p>
        </w:tc>
      </w:tr>
      <w:tr w:rsidR="0066787E" w:rsidRPr="0086323F" w14:paraId="5EB837F6" w14:textId="77777777" w:rsidTr="0066787E">
        <w:trPr>
          <w:cantSplit/>
        </w:trPr>
        <w:tc>
          <w:tcPr>
            <w:tcW w:w="4289" w:type="dxa"/>
            <w:vAlign w:val="bottom"/>
          </w:tcPr>
          <w:p w14:paraId="2FF493B1" w14:textId="77777777" w:rsidR="0066787E" w:rsidRPr="00CC099C" w:rsidRDefault="0066787E" w:rsidP="0025630E">
            <w:pPr>
              <w:ind w:left="479" w:right="9" w:hanging="479"/>
              <w:rPr>
                <w:rFonts w:cs="Times New Roman"/>
                <w:sz w:val="20"/>
                <w:szCs w:val="20"/>
                <w:cs/>
              </w:rPr>
            </w:pPr>
            <w:r w:rsidRPr="00CC099C">
              <w:rPr>
                <w:rFonts w:cs="Times New Roman"/>
                <w:sz w:val="20"/>
                <w:szCs w:val="20"/>
              </w:rPr>
              <w:t>Total</w:t>
            </w:r>
          </w:p>
        </w:tc>
        <w:tc>
          <w:tcPr>
            <w:tcW w:w="1068" w:type="dxa"/>
            <w:vAlign w:val="bottom"/>
          </w:tcPr>
          <w:p w14:paraId="06266956"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tcBorders>
              <w:top w:val="single" w:sz="4" w:space="0" w:color="auto"/>
              <w:bottom w:val="double" w:sz="4" w:space="0" w:color="auto"/>
            </w:tcBorders>
            <w:vAlign w:val="bottom"/>
          </w:tcPr>
          <w:p w14:paraId="0AA3AAA3" w14:textId="09FFF60D" w:rsidR="0066787E" w:rsidRPr="0086323F" w:rsidRDefault="0066787E" w:rsidP="0025630E">
            <w:pPr>
              <w:pStyle w:val="acctfourfigures"/>
              <w:tabs>
                <w:tab w:val="clear" w:pos="765"/>
                <w:tab w:val="decimal" w:pos="1003"/>
              </w:tabs>
              <w:spacing w:line="240" w:lineRule="auto"/>
              <w:ind w:right="-320"/>
              <w:jc w:val="thaiDistribute"/>
              <w:rPr>
                <w:sz w:val="20"/>
                <w:szCs w:val="20"/>
                <w:lang w:val="en-US" w:bidi="th-TH"/>
              </w:rPr>
            </w:pPr>
            <w:r>
              <w:rPr>
                <w:sz w:val="20"/>
                <w:szCs w:val="20"/>
                <w:lang w:val="en-US" w:bidi="th-TH"/>
              </w:rPr>
              <w:t>(</w:t>
            </w:r>
            <w:r w:rsidR="00772CCD" w:rsidRPr="00772CCD">
              <w:rPr>
                <w:rFonts w:cs="Angsana New"/>
                <w:sz w:val="20"/>
                <w:szCs w:val="20"/>
                <w:lang w:val="en-US" w:bidi="th-TH"/>
              </w:rPr>
              <w:t>25</w:t>
            </w:r>
            <w:r>
              <w:rPr>
                <w:sz w:val="20"/>
                <w:szCs w:val="20"/>
                <w:lang w:val="en-US" w:bidi="th-TH"/>
              </w:rPr>
              <w:t>,</w:t>
            </w:r>
            <w:r w:rsidR="00772CCD" w:rsidRPr="00772CCD">
              <w:rPr>
                <w:rFonts w:cs="Angsana New"/>
                <w:sz w:val="20"/>
                <w:szCs w:val="20"/>
                <w:lang w:val="en-US" w:bidi="th-TH"/>
              </w:rPr>
              <w:t>250</w:t>
            </w:r>
            <w:r>
              <w:rPr>
                <w:sz w:val="20"/>
                <w:szCs w:val="20"/>
                <w:lang w:val="en-US" w:bidi="th-TH"/>
              </w:rPr>
              <w:t>)</w:t>
            </w:r>
          </w:p>
        </w:tc>
        <w:tc>
          <w:tcPr>
            <w:tcW w:w="360" w:type="dxa"/>
            <w:vAlign w:val="bottom"/>
          </w:tcPr>
          <w:p w14:paraId="43D5F101" w14:textId="77777777" w:rsidR="0066787E" w:rsidRPr="0086323F" w:rsidRDefault="0066787E" w:rsidP="0025630E">
            <w:pPr>
              <w:pStyle w:val="acctfourfigures"/>
              <w:tabs>
                <w:tab w:val="clear" w:pos="765"/>
                <w:tab w:val="decimal" w:pos="782"/>
              </w:tabs>
              <w:spacing w:line="240" w:lineRule="auto"/>
              <w:ind w:right="-320"/>
              <w:jc w:val="thaiDistribute"/>
              <w:rPr>
                <w:sz w:val="20"/>
                <w:szCs w:val="20"/>
                <w:lang w:val="en-US" w:bidi="th-TH"/>
              </w:rPr>
            </w:pPr>
          </w:p>
        </w:tc>
        <w:tc>
          <w:tcPr>
            <w:tcW w:w="1350" w:type="dxa"/>
            <w:tcBorders>
              <w:top w:val="single" w:sz="4" w:space="0" w:color="auto"/>
              <w:bottom w:val="double" w:sz="4" w:space="0" w:color="auto"/>
            </w:tcBorders>
            <w:vAlign w:val="bottom"/>
          </w:tcPr>
          <w:p w14:paraId="018B7947" w14:textId="0C001DD3" w:rsidR="0066787E" w:rsidRPr="0086323F" w:rsidRDefault="0066787E" w:rsidP="0025630E">
            <w:pPr>
              <w:pStyle w:val="acctfourfigures"/>
              <w:tabs>
                <w:tab w:val="clear" w:pos="765"/>
                <w:tab w:val="decimal" w:pos="1005"/>
              </w:tabs>
              <w:spacing w:line="240" w:lineRule="auto"/>
              <w:ind w:right="-320"/>
              <w:jc w:val="thaiDistribute"/>
              <w:rPr>
                <w:sz w:val="20"/>
                <w:szCs w:val="20"/>
                <w:lang w:val="en-US" w:bidi="th-TH"/>
              </w:rPr>
            </w:pPr>
            <w:r>
              <w:rPr>
                <w:sz w:val="20"/>
                <w:szCs w:val="20"/>
                <w:lang w:val="en-US" w:bidi="th-TH"/>
              </w:rPr>
              <w:t>(</w:t>
            </w:r>
            <w:r w:rsidR="00772CCD" w:rsidRPr="00772CCD">
              <w:rPr>
                <w:rFonts w:cs="Angsana New"/>
                <w:sz w:val="20"/>
                <w:szCs w:val="20"/>
                <w:lang w:val="en-US" w:bidi="th-TH"/>
              </w:rPr>
              <w:t>25</w:t>
            </w:r>
            <w:r>
              <w:rPr>
                <w:sz w:val="20"/>
                <w:szCs w:val="20"/>
                <w:lang w:val="en-US" w:bidi="th-TH"/>
              </w:rPr>
              <w:t>,</w:t>
            </w:r>
            <w:r w:rsidR="00772CCD" w:rsidRPr="00772CCD">
              <w:rPr>
                <w:rFonts w:cs="Angsana New"/>
                <w:sz w:val="20"/>
                <w:szCs w:val="20"/>
                <w:lang w:val="en-US" w:bidi="th-TH"/>
              </w:rPr>
              <w:t>813</w:t>
            </w:r>
            <w:r>
              <w:rPr>
                <w:sz w:val="20"/>
                <w:szCs w:val="20"/>
                <w:lang w:val="en-US" w:bidi="th-TH"/>
              </w:rPr>
              <w:t>)</w:t>
            </w:r>
          </w:p>
        </w:tc>
      </w:tr>
    </w:tbl>
    <w:p w14:paraId="39456A77" w14:textId="50E304FB" w:rsidR="0055439B" w:rsidRPr="00F17853" w:rsidRDefault="0055439B" w:rsidP="0025630E">
      <w:pPr>
        <w:spacing w:before="120" w:after="120"/>
        <w:ind w:left="547" w:right="14"/>
        <w:jc w:val="both"/>
        <w:rPr>
          <w:rFonts w:cstheme="minorBidi"/>
        </w:rPr>
      </w:pPr>
      <w:r w:rsidRPr="00F84BCE">
        <w:rPr>
          <w:rFonts w:cs="Times New Roman"/>
        </w:rPr>
        <w:t>Movements in the present value of the defined benefit obligations</w:t>
      </w:r>
      <w:r w:rsidR="00B71988">
        <w:rPr>
          <w:rFonts w:cs="Times New Roman"/>
        </w:rPr>
        <w:t xml:space="preserve"> for the year ended December </w:t>
      </w:r>
      <w:r w:rsidR="00772CCD" w:rsidRPr="00772CCD">
        <w:t>31</w:t>
      </w:r>
      <w:r w:rsidR="00B71988">
        <w:rPr>
          <w:rFonts w:cs="Times New Roman"/>
        </w:rPr>
        <w:t>,</w:t>
      </w:r>
    </w:p>
    <w:tbl>
      <w:tblPr>
        <w:tblW w:w="8548" w:type="dxa"/>
        <w:tblInd w:w="529" w:type="dxa"/>
        <w:tblLayout w:type="fixed"/>
        <w:tblCellMar>
          <w:left w:w="79" w:type="dxa"/>
          <w:right w:w="79" w:type="dxa"/>
        </w:tblCellMar>
        <w:tblLook w:val="0000" w:firstRow="0" w:lastRow="0" w:firstColumn="0" w:lastColumn="0" w:noHBand="0" w:noVBand="0"/>
      </w:tblPr>
      <w:tblGrid>
        <w:gridCol w:w="4317"/>
        <w:gridCol w:w="641"/>
        <w:gridCol w:w="180"/>
        <w:gridCol w:w="990"/>
        <w:gridCol w:w="180"/>
        <w:gridCol w:w="1060"/>
        <w:gridCol w:w="180"/>
        <w:gridCol w:w="993"/>
        <w:gridCol w:w="7"/>
      </w:tblGrid>
      <w:tr w:rsidR="0055439B" w:rsidRPr="0086323F" w14:paraId="1102A9B3" w14:textId="77777777" w:rsidTr="00D80626">
        <w:trPr>
          <w:gridAfter w:val="1"/>
          <w:wAfter w:w="7" w:type="dxa"/>
          <w:cantSplit/>
          <w:tblHeader/>
        </w:trPr>
        <w:tc>
          <w:tcPr>
            <w:tcW w:w="4320" w:type="dxa"/>
            <w:vAlign w:val="bottom"/>
          </w:tcPr>
          <w:p w14:paraId="0C8E037B" w14:textId="77777777" w:rsidR="0055439B" w:rsidRPr="00A603F0" w:rsidRDefault="0055439B" w:rsidP="0025630E">
            <w:pPr>
              <w:pStyle w:val="acctfourfigures"/>
              <w:tabs>
                <w:tab w:val="clear" w:pos="765"/>
              </w:tabs>
              <w:spacing w:line="240" w:lineRule="auto"/>
              <w:ind w:right="9"/>
              <w:rPr>
                <w:sz w:val="20"/>
                <w:szCs w:val="20"/>
                <w:lang w:val="en-US"/>
              </w:rPr>
            </w:pPr>
          </w:p>
        </w:tc>
        <w:tc>
          <w:tcPr>
            <w:tcW w:w="641" w:type="dxa"/>
            <w:vAlign w:val="bottom"/>
          </w:tcPr>
          <w:p w14:paraId="3F28400E" w14:textId="2226BB08" w:rsidR="0055439B" w:rsidRPr="0086323F" w:rsidRDefault="0055439B" w:rsidP="0025630E">
            <w:pPr>
              <w:pStyle w:val="acctmergecolhdg"/>
              <w:ind w:right="9"/>
              <w:rPr>
                <w:sz w:val="18"/>
                <w:szCs w:val="18"/>
              </w:rPr>
            </w:pPr>
          </w:p>
        </w:tc>
        <w:tc>
          <w:tcPr>
            <w:tcW w:w="180" w:type="dxa"/>
          </w:tcPr>
          <w:p w14:paraId="062E1FAC" w14:textId="77777777" w:rsidR="0055439B" w:rsidRPr="0086323F" w:rsidRDefault="0055439B" w:rsidP="0025630E">
            <w:pPr>
              <w:ind w:left="-128" w:right="9"/>
              <w:jc w:val="center"/>
              <w:rPr>
                <w:rFonts w:cs="Times New Roman"/>
                <w:sz w:val="20"/>
                <w:szCs w:val="20"/>
              </w:rPr>
            </w:pPr>
          </w:p>
        </w:tc>
        <w:tc>
          <w:tcPr>
            <w:tcW w:w="990" w:type="dxa"/>
            <w:vAlign w:val="bottom"/>
          </w:tcPr>
          <w:p w14:paraId="3281C102" w14:textId="4DCF3B67" w:rsidR="0055439B" w:rsidRPr="0066787E" w:rsidRDefault="0055439B" w:rsidP="0025630E">
            <w:pPr>
              <w:pStyle w:val="acctmergecolhdg"/>
              <w:ind w:right="9"/>
              <w:rPr>
                <w:sz w:val="18"/>
                <w:szCs w:val="18"/>
              </w:rPr>
            </w:pPr>
          </w:p>
        </w:tc>
        <w:tc>
          <w:tcPr>
            <w:tcW w:w="180" w:type="dxa"/>
          </w:tcPr>
          <w:p w14:paraId="36D6340E" w14:textId="77777777" w:rsidR="0055439B" w:rsidRPr="0066787E" w:rsidRDefault="0055439B" w:rsidP="0025630E">
            <w:pPr>
              <w:ind w:left="-128" w:right="9"/>
              <w:jc w:val="center"/>
              <w:rPr>
                <w:rFonts w:cs="Times New Roman"/>
                <w:sz w:val="20"/>
                <w:szCs w:val="20"/>
              </w:rPr>
            </w:pPr>
          </w:p>
        </w:tc>
        <w:tc>
          <w:tcPr>
            <w:tcW w:w="1060" w:type="dxa"/>
            <w:vAlign w:val="bottom"/>
          </w:tcPr>
          <w:p w14:paraId="5297DE1E" w14:textId="31B78A9B" w:rsidR="0055439B" w:rsidRPr="0066787E" w:rsidRDefault="00772CCD" w:rsidP="0025630E">
            <w:pPr>
              <w:pStyle w:val="acctmergecolhdg"/>
              <w:ind w:right="9"/>
              <w:rPr>
                <w:sz w:val="18"/>
                <w:szCs w:val="18"/>
              </w:rPr>
            </w:pPr>
            <w:r w:rsidRPr="00772CCD">
              <w:rPr>
                <w:sz w:val="18"/>
                <w:szCs w:val="18"/>
                <w:lang w:val="en-US" w:bidi="th-TH"/>
              </w:rPr>
              <w:t>2025</w:t>
            </w:r>
          </w:p>
        </w:tc>
        <w:tc>
          <w:tcPr>
            <w:tcW w:w="180" w:type="dxa"/>
          </w:tcPr>
          <w:p w14:paraId="2731075B" w14:textId="77777777" w:rsidR="0055439B" w:rsidRPr="0086323F" w:rsidRDefault="0055439B" w:rsidP="0025630E">
            <w:pPr>
              <w:ind w:left="-128" w:right="9"/>
              <w:jc w:val="center"/>
              <w:rPr>
                <w:rFonts w:cs="Times New Roman"/>
                <w:sz w:val="20"/>
                <w:szCs w:val="20"/>
              </w:rPr>
            </w:pPr>
          </w:p>
        </w:tc>
        <w:tc>
          <w:tcPr>
            <w:tcW w:w="990" w:type="dxa"/>
            <w:vAlign w:val="bottom"/>
          </w:tcPr>
          <w:p w14:paraId="1EF3FB76" w14:textId="4428FA0B" w:rsidR="0055439B" w:rsidRPr="0086323F" w:rsidRDefault="00772CCD" w:rsidP="0025630E">
            <w:pPr>
              <w:pStyle w:val="acctmergecolhdg"/>
              <w:ind w:right="9"/>
              <w:rPr>
                <w:sz w:val="18"/>
                <w:szCs w:val="18"/>
              </w:rPr>
            </w:pPr>
            <w:r w:rsidRPr="00772CCD">
              <w:rPr>
                <w:sz w:val="18"/>
                <w:szCs w:val="18"/>
                <w:lang w:val="en-US" w:bidi="th-TH"/>
              </w:rPr>
              <w:t>2024</w:t>
            </w:r>
          </w:p>
        </w:tc>
      </w:tr>
      <w:tr w:rsidR="0055439B" w:rsidRPr="0086323F" w14:paraId="04DE98AA" w14:textId="77777777" w:rsidTr="00D80626">
        <w:trPr>
          <w:gridAfter w:val="1"/>
          <w:wAfter w:w="7" w:type="dxa"/>
          <w:cantSplit/>
          <w:tblHeader/>
        </w:trPr>
        <w:tc>
          <w:tcPr>
            <w:tcW w:w="4320" w:type="dxa"/>
            <w:vAlign w:val="bottom"/>
          </w:tcPr>
          <w:p w14:paraId="2E34E49C" w14:textId="77777777" w:rsidR="0055439B" w:rsidRPr="0086323F" w:rsidRDefault="0055439B" w:rsidP="0025630E">
            <w:pPr>
              <w:pStyle w:val="acctfourfigures"/>
              <w:tabs>
                <w:tab w:val="clear" w:pos="765"/>
              </w:tabs>
              <w:spacing w:line="240" w:lineRule="auto"/>
              <w:ind w:right="9"/>
              <w:rPr>
                <w:sz w:val="20"/>
                <w:szCs w:val="20"/>
              </w:rPr>
            </w:pPr>
          </w:p>
        </w:tc>
        <w:tc>
          <w:tcPr>
            <w:tcW w:w="641" w:type="dxa"/>
            <w:vAlign w:val="bottom"/>
          </w:tcPr>
          <w:p w14:paraId="4830A438" w14:textId="6FAF40A5" w:rsidR="0055439B" w:rsidRPr="00F40F70" w:rsidRDefault="0055439B" w:rsidP="0025630E">
            <w:pPr>
              <w:pStyle w:val="acctmergecolhdg"/>
              <w:ind w:right="9"/>
              <w:rPr>
                <w:sz w:val="18"/>
                <w:szCs w:val="18"/>
                <w:lang w:val="en-US" w:bidi="th-TH"/>
              </w:rPr>
            </w:pPr>
          </w:p>
        </w:tc>
        <w:tc>
          <w:tcPr>
            <w:tcW w:w="180" w:type="dxa"/>
          </w:tcPr>
          <w:p w14:paraId="0D18CA78" w14:textId="77777777" w:rsidR="0055439B" w:rsidRPr="0086323F" w:rsidRDefault="0055439B" w:rsidP="0025630E">
            <w:pPr>
              <w:ind w:left="-128" w:right="9"/>
              <w:jc w:val="center"/>
              <w:rPr>
                <w:rFonts w:cs="Times New Roman"/>
                <w:sz w:val="20"/>
                <w:szCs w:val="20"/>
              </w:rPr>
            </w:pPr>
          </w:p>
        </w:tc>
        <w:tc>
          <w:tcPr>
            <w:tcW w:w="990" w:type="dxa"/>
            <w:vAlign w:val="bottom"/>
          </w:tcPr>
          <w:p w14:paraId="4F3AAC0A" w14:textId="42E1E8DD" w:rsidR="0055439B" w:rsidRPr="00F40F70" w:rsidRDefault="0055439B" w:rsidP="0025630E">
            <w:pPr>
              <w:pStyle w:val="acctmergecolhdg"/>
              <w:ind w:right="9"/>
              <w:rPr>
                <w:sz w:val="18"/>
                <w:szCs w:val="18"/>
                <w:lang w:val="en-US" w:bidi="th-TH"/>
              </w:rPr>
            </w:pPr>
          </w:p>
        </w:tc>
        <w:tc>
          <w:tcPr>
            <w:tcW w:w="180" w:type="dxa"/>
          </w:tcPr>
          <w:p w14:paraId="18E6C9A3" w14:textId="77777777" w:rsidR="0055439B" w:rsidRPr="0086323F" w:rsidRDefault="0055439B" w:rsidP="0025630E">
            <w:pPr>
              <w:ind w:left="-128" w:right="9"/>
              <w:jc w:val="center"/>
              <w:rPr>
                <w:rFonts w:cs="Times New Roman"/>
                <w:sz w:val="20"/>
                <w:szCs w:val="20"/>
              </w:rPr>
            </w:pPr>
          </w:p>
        </w:tc>
        <w:tc>
          <w:tcPr>
            <w:tcW w:w="1060" w:type="dxa"/>
            <w:vAlign w:val="bottom"/>
          </w:tcPr>
          <w:p w14:paraId="68D2290F" w14:textId="77777777" w:rsidR="0055439B" w:rsidRPr="0086323F" w:rsidRDefault="0055439B" w:rsidP="0025630E">
            <w:pPr>
              <w:jc w:val="center"/>
              <w:rPr>
                <w:rFonts w:cs="Times New Roman"/>
                <w:b/>
                <w:bCs/>
                <w:sz w:val="18"/>
                <w:szCs w:val="18"/>
              </w:rPr>
            </w:pPr>
            <w:proofErr w:type="gramStart"/>
            <w:r w:rsidRPr="0086323F">
              <w:rPr>
                <w:rFonts w:cs="Times New Roman"/>
                <w:b/>
                <w:bCs/>
                <w:sz w:val="18"/>
                <w:szCs w:val="18"/>
              </w:rPr>
              <w:t>Thousand</w:t>
            </w:r>
            <w:proofErr w:type="gramEnd"/>
            <w:r w:rsidRPr="0086323F">
              <w:rPr>
                <w:rFonts w:cs="Times New Roman"/>
                <w:b/>
                <w:bCs/>
                <w:sz w:val="18"/>
                <w:szCs w:val="18"/>
              </w:rPr>
              <w:t xml:space="preserve"> </w:t>
            </w:r>
          </w:p>
          <w:p w14:paraId="617E2327" w14:textId="77777777" w:rsidR="0055439B" w:rsidRPr="00F40F70" w:rsidRDefault="0055439B" w:rsidP="0025630E">
            <w:pPr>
              <w:pStyle w:val="acctmergecolhdg"/>
              <w:ind w:right="9"/>
              <w:rPr>
                <w:sz w:val="18"/>
                <w:szCs w:val="18"/>
                <w:lang w:val="en-US" w:bidi="th-TH"/>
              </w:rPr>
            </w:pPr>
            <w:r w:rsidRPr="0086323F">
              <w:rPr>
                <w:sz w:val="18"/>
                <w:szCs w:val="18"/>
              </w:rPr>
              <w:t>Baht</w:t>
            </w:r>
          </w:p>
        </w:tc>
        <w:tc>
          <w:tcPr>
            <w:tcW w:w="180" w:type="dxa"/>
          </w:tcPr>
          <w:p w14:paraId="3F176EED" w14:textId="77777777" w:rsidR="0055439B" w:rsidRPr="0086323F" w:rsidRDefault="0055439B" w:rsidP="0025630E">
            <w:pPr>
              <w:ind w:left="-128" w:right="9"/>
              <w:jc w:val="center"/>
              <w:rPr>
                <w:rFonts w:cs="Times New Roman"/>
                <w:sz w:val="20"/>
                <w:szCs w:val="20"/>
              </w:rPr>
            </w:pPr>
          </w:p>
        </w:tc>
        <w:tc>
          <w:tcPr>
            <w:tcW w:w="990" w:type="dxa"/>
            <w:vAlign w:val="bottom"/>
          </w:tcPr>
          <w:p w14:paraId="01075930" w14:textId="77777777" w:rsidR="0055439B" w:rsidRPr="0086323F" w:rsidRDefault="0055439B" w:rsidP="0025630E">
            <w:pPr>
              <w:jc w:val="center"/>
              <w:rPr>
                <w:rFonts w:cs="Times New Roman"/>
                <w:b/>
                <w:bCs/>
                <w:sz w:val="18"/>
                <w:szCs w:val="18"/>
              </w:rPr>
            </w:pPr>
            <w:proofErr w:type="gramStart"/>
            <w:r w:rsidRPr="0086323F">
              <w:rPr>
                <w:rFonts w:cs="Times New Roman"/>
                <w:b/>
                <w:bCs/>
                <w:sz w:val="18"/>
                <w:szCs w:val="18"/>
              </w:rPr>
              <w:t>Thousand</w:t>
            </w:r>
            <w:proofErr w:type="gramEnd"/>
            <w:r w:rsidRPr="0086323F">
              <w:rPr>
                <w:rFonts w:cs="Times New Roman"/>
                <w:b/>
                <w:bCs/>
                <w:sz w:val="18"/>
                <w:szCs w:val="18"/>
              </w:rPr>
              <w:t xml:space="preserve"> </w:t>
            </w:r>
          </w:p>
          <w:p w14:paraId="11F526CF" w14:textId="77777777" w:rsidR="0055439B" w:rsidRPr="00F40F70" w:rsidRDefault="0055439B" w:rsidP="0025630E">
            <w:pPr>
              <w:pStyle w:val="acctmergecolhdg"/>
              <w:ind w:right="9"/>
              <w:rPr>
                <w:sz w:val="18"/>
                <w:szCs w:val="18"/>
                <w:lang w:val="en-US" w:bidi="th-TH"/>
              </w:rPr>
            </w:pPr>
            <w:r w:rsidRPr="0086323F">
              <w:rPr>
                <w:sz w:val="18"/>
                <w:szCs w:val="18"/>
              </w:rPr>
              <w:t>Baht</w:t>
            </w:r>
          </w:p>
        </w:tc>
      </w:tr>
      <w:tr w:rsidR="0055439B" w:rsidRPr="0086323F" w14:paraId="1B17B3E6" w14:textId="77777777" w:rsidTr="00D80626">
        <w:trPr>
          <w:gridAfter w:val="1"/>
          <w:wAfter w:w="4" w:type="dxa"/>
          <w:cantSplit/>
          <w:trHeight w:hRule="exact" w:val="144"/>
        </w:trPr>
        <w:tc>
          <w:tcPr>
            <w:tcW w:w="4320" w:type="dxa"/>
            <w:vAlign w:val="bottom"/>
          </w:tcPr>
          <w:p w14:paraId="6A9358FB" w14:textId="77777777" w:rsidR="0055439B" w:rsidRPr="0086323F" w:rsidRDefault="0055439B" w:rsidP="0025630E">
            <w:pPr>
              <w:ind w:right="9"/>
              <w:rPr>
                <w:rFonts w:cs="Times New Roman"/>
                <w:b/>
                <w:bCs/>
                <w:sz w:val="20"/>
                <w:szCs w:val="20"/>
              </w:rPr>
            </w:pPr>
          </w:p>
        </w:tc>
        <w:tc>
          <w:tcPr>
            <w:tcW w:w="4224" w:type="dxa"/>
            <w:gridSpan w:val="7"/>
            <w:vAlign w:val="bottom"/>
          </w:tcPr>
          <w:p w14:paraId="31C9859D" w14:textId="77777777" w:rsidR="0055439B" w:rsidRPr="0086323F" w:rsidRDefault="0055439B" w:rsidP="0025630E">
            <w:pPr>
              <w:pStyle w:val="acctfourfigures"/>
              <w:spacing w:line="240" w:lineRule="auto"/>
              <w:ind w:right="9"/>
              <w:jc w:val="center"/>
              <w:rPr>
                <w:i/>
                <w:iCs/>
                <w:sz w:val="20"/>
                <w:szCs w:val="20"/>
              </w:rPr>
            </w:pPr>
          </w:p>
        </w:tc>
      </w:tr>
      <w:tr w:rsidR="0055439B" w:rsidRPr="0086323F" w14:paraId="2F1E9FC2" w14:textId="77777777" w:rsidTr="00D80626">
        <w:trPr>
          <w:gridAfter w:val="1"/>
          <w:wAfter w:w="7" w:type="dxa"/>
          <w:cantSplit/>
        </w:trPr>
        <w:tc>
          <w:tcPr>
            <w:tcW w:w="4320" w:type="dxa"/>
            <w:vAlign w:val="bottom"/>
          </w:tcPr>
          <w:p w14:paraId="775D4C8D" w14:textId="49A6AA10" w:rsidR="0055439B" w:rsidRPr="0086323F" w:rsidRDefault="0055439B" w:rsidP="0025630E">
            <w:pPr>
              <w:pStyle w:val="BodyText"/>
              <w:ind w:right="9" w:firstLine="11"/>
              <w:rPr>
                <w:rFonts w:cs="Times New Roman"/>
                <w:sz w:val="20"/>
                <w:szCs w:val="20"/>
              </w:rPr>
            </w:pPr>
            <w:r w:rsidRPr="0086323F">
              <w:rPr>
                <w:rFonts w:cs="Times New Roman"/>
                <w:sz w:val="20"/>
                <w:szCs w:val="20"/>
              </w:rPr>
              <w:t xml:space="preserve">Defined benefit obligations as </w:t>
            </w:r>
            <w:proofErr w:type="gramStart"/>
            <w:r w:rsidRPr="0086323F">
              <w:rPr>
                <w:rFonts w:cs="Times New Roman"/>
                <w:sz w:val="20"/>
                <w:szCs w:val="20"/>
              </w:rPr>
              <w:t>at</w:t>
            </w:r>
            <w:proofErr w:type="gramEnd"/>
            <w:r w:rsidRPr="0086323F">
              <w:rPr>
                <w:rFonts w:cs="Times New Roman"/>
                <w:sz w:val="20"/>
                <w:szCs w:val="20"/>
              </w:rPr>
              <w:t xml:space="preserve"> January </w:t>
            </w:r>
            <w:r w:rsidR="00772CCD" w:rsidRPr="00772CCD">
              <w:rPr>
                <w:sz w:val="20"/>
                <w:szCs w:val="20"/>
              </w:rPr>
              <w:t>1</w:t>
            </w:r>
            <w:r w:rsidRPr="0086323F">
              <w:rPr>
                <w:rFonts w:cs="Times New Roman"/>
                <w:sz w:val="20"/>
                <w:szCs w:val="20"/>
              </w:rPr>
              <w:t>,</w:t>
            </w:r>
          </w:p>
        </w:tc>
        <w:tc>
          <w:tcPr>
            <w:tcW w:w="641" w:type="dxa"/>
          </w:tcPr>
          <w:p w14:paraId="514EC0CC"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180" w:type="dxa"/>
          </w:tcPr>
          <w:p w14:paraId="55472A73"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990" w:type="dxa"/>
          </w:tcPr>
          <w:p w14:paraId="26345D8A"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180" w:type="dxa"/>
          </w:tcPr>
          <w:p w14:paraId="41F52FDB"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1060" w:type="dxa"/>
          </w:tcPr>
          <w:p w14:paraId="7639AB4A" w14:textId="3742FF19" w:rsidR="0055439B" w:rsidRPr="0086323F"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134</w:t>
            </w:r>
            <w:r w:rsidR="004776CA">
              <w:rPr>
                <w:sz w:val="20"/>
                <w:szCs w:val="20"/>
                <w:lang w:val="en-US" w:bidi="th-TH"/>
              </w:rPr>
              <w:t>,</w:t>
            </w:r>
            <w:r w:rsidRPr="00772CCD">
              <w:rPr>
                <w:rFonts w:cs="Angsana New"/>
                <w:sz w:val="20"/>
                <w:szCs w:val="20"/>
                <w:lang w:val="en-US" w:bidi="th-TH"/>
              </w:rPr>
              <w:t>958</w:t>
            </w:r>
          </w:p>
        </w:tc>
        <w:tc>
          <w:tcPr>
            <w:tcW w:w="180" w:type="dxa"/>
          </w:tcPr>
          <w:p w14:paraId="1D6D21B5"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990" w:type="dxa"/>
          </w:tcPr>
          <w:p w14:paraId="7EB2DEE9" w14:textId="05585628" w:rsidR="0055439B" w:rsidRPr="0086323F"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113</w:t>
            </w:r>
            <w:r w:rsidR="00A603F0">
              <w:rPr>
                <w:sz w:val="20"/>
                <w:szCs w:val="20"/>
                <w:lang w:val="en-US" w:bidi="th-TH"/>
              </w:rPr>
              <w:t>,</w:t>
            </w:r>
            <w:r w:rsidRPr="00772CCD">
              <w:rPr>
                <w:rFonts w:cs="Angsana New"/>
                <w:sz w:val="20"/>
                <w:szCs w:val="20"/>
                <w:lang w:val="en-US" w:bidi="th-TH"/>
              </w:rPr>
              <w:t>751</w:t>
            </w:r>
          </w:p>
        </w:tc>
      </w:tr>
      <w:tr w:rsidR="0055439B" w:rsidRPr="0086323F" w14:paraId="615A34B3" w14:textId="77777777" w:rsidTr="00D80626">
        <w:trPr>
          <w:cantSplit/>
        </w:trPr>
        <w:tc>
          <w:tcPr>
            <w:tcW w:w="4320" w:type="dxa"/>
            <w:vAlign w:val="bottom"/>
          </w:tcPr>
          <w:p w14:paraId="71863016" w14:textId="77777777" w:rsidR="0055439B" w:rsidRPr="00161C41" w:rsidRDefault="0055439B" w:rsidP="0025630E">
            <w:pPr>
              <w:pStyle w:val="BodyText"/>
              <w:ind w:right="9" w:firstLine="11"/>
              <w:rPr>
                <w:rFonts w:cs="Times New Roman"/>
                <w:sz w:val="20"/>
                <w:szCs w:val="25"/>
              </w:rPr>
            </w:pPr>
            <w:r w:rsidRPr="00161C41">
              <w:rPr>
                <w:rFonts w:cs="Times New Roman"/>
                <w:sz w:val="20"/>
                <w:szCs w:val="20"/>
              </w:rPr>
              <w:t>Current service costs</w:t>
            </w:r>
          </w:p>
        </w:tc>
        <w:tc>
          <w:tcPr>
            <w:tcW w:w="641" w:type="dxa"/>
          </w:tcPr>
          <w:p w14:paraId="43EFB6CD"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180" w:type="dxa"/>
          </w:tcPr>
          <w:p w14:paraId="5E44A539"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990" w:type="dxa"/>
          </w:tcPr>
          <w:p w14:paraId="0A8351E1"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180" w:type="dxa"/>
          </w:tcPr>
          <w:p w14:paraId="6AE8D3DE"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1060" w:type="dxa"/>
          </w:tcPr>
          <w:p w14:paraId="0114CF28" w14:textId="00292F7B" w:rsidR="0055439B" w:rsidRPr="0086323F"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10</w:t>
            </w:r>
            <w:r w:rsidR="004776CA">
              <w:rPr>
                <w:sz w:val="20"/>
                <w:szCs w:val="20"/>
                <w:lang w:val="en-US" w:bidi="th-TH"/>
              </w:rPr>
              <w:t>,</w:t>
            </w:r>
            <w:r w:rsidRPr="00772CCD">
              <w:rPr>
                <w:rFonts w:cs="Angsana New"/>
                <w:sz w:val="20"/>
                <w:szCs w:val="20"/>
                <w:lang w:val="en-US" w:bidi="th-TH"/>
              </w:rPr>
              <w:t>191</w:t>
            </w:r>
          </w:p>
        </w:tc>
        <w:tc>
          <w:tcPr>
            <w:tcW w:w="180" w:type="dxa"/>
          </w:tcPr>
          <w:p w14:paraId="165BED67"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997" w:type="dxa"/>
            <w:gridSpan w:val="2"/>
          </w:tcPr>
          <w:p w14:paraId="5FAF40EA" w14:textId="102628B4" w:rsidR="0055439B" w:rsidRPr="0086323F"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8</w:t>
            </w:r>
            <w:r w:rsidR="009C2091">
              <w:rPr>
                <w:sz w:val="20"/>
                <w:szCs w:val="20"/>
                <w:lang w:val="en-US" w:bidi="th-TH"/>
              </w:rPr>
              <w:t>,</w:t>
            </w:r>
            <w:r w:rsidRPr="00772CCD">
              <w:rPr>
                <w:rFonts w:cs="Angsana New"/>
                <w:sz w:val="20"/>
                <w:szCs w:val="20"/>
                <w:lang w:val="en-US" w:bidi="th-TH"/>
              </w:rPr>
              <w:t>773</w:t>
            </w:r>
          </w:p>
        </w:tc>
      </w:tr>
      <w:tr w:rsidR="0055439B" w:rsidRPr="0086323F" w14:paraId="4344D3CA" w14:textId="77777777" w:rsidTr="00D80626">
        <w:trPr>
          <w:cantSplit/>
        </w:trPr>
        <w:tc>
          <w:tcPr>
            <w:tcW w:w="4320" w:type="dxa"/>
            <w:vAlign w:val="bottom"/>
          </w:tcPr>
          <w:p w14:paraId="5CA49789" w14:textId="77777777" w:rsidR="0055439B" w:rsidRPr="00161C41" w:rsidRDefault="0055439B" w:rsidP="0025630E">
            <w:pPr>
              <w:pStyle w:val="BodyText"/>
              <w:ind w:right="9" w:firstLine="11"/>
              <w:rPr>
                <w:rFonts w:cs="Times New Roman"/>
                <w:sz w:val="20"/>
                <w:szCs w:val="25"/>
              </w:rPr>
            </w:pPr>
            <w:r w:rsidRPr="00161C41">
              <w:rPr>
                <w:rFonts w:cs="Times New Roman"/>
                <w:sz w:val="20"/>
                <w:szCs w:val="25"/>
              </w:rPr>
              <w:t>Interest costs</w:t>
            </w:r>
          </w:p>
        </w:tc>
        <w:tc>
          <w:tcPr>
            <w:tcW w:w="641" w:type="dxa"/>
          </w:tcPr>
          <w:p w14:paraId="31563AD0"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180" w:type="dxa"/>
          </w:tcPr>
          <w:p w14:paraId="541B0172"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990" w:type="dxa"/>
          </w:tcPr>
          <w:p w14:paraId="2B1361FC"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180" w:type="dxa"/>
          </w:tcPr>
          <w:p w14:paraId="21A2C5C8"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1060" w:type="dxa"/>
          </w:tcPr>
          <w:p w14:paraId="7C8A5D33" w14:textId="32A48CC7" w:rsidR="0055439B" w:rsidRPr="0086323F"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3</w:t>
            </w:r>
            <w:r w:rsidR="004776CA">
              <w:rPr>
                <w:sz w:val="20"/>
                <w:szCs w:val="20"/>
                <w:lang w:val="en-US" w:bidi="th-TH"/>
              </w:rPr>
              <w:t>,</w:t>
            </w:r>
            <w:r w:rsidRPr="00772CCD">
              <w:rPr>
                <w:rFonts w:cs="Angsana New"/>
                <w:sz w:val="20"/>
                <w:szCs w:val="20"/>
                <w:lang w:val="en-US" w:bidi="th-TH"/>
              </w:rPr>
              <w:t>350</w:t>
            </w:r>
          </w:p>
        </w:tc>
        <w:tc>
          <w:tcPr>
            <w:tcW w:w="180" w:type="dxa"/>
          </w:tcPr>
          <w:p w14:paraId="63265BAC" w14:textId="77777777" w:rsidR="0055439B" w:rsidRPr="0086323F" w:rsidRDefault="0055439B" w:rsidP="0025630E">
            <w:pPr>
              <w:pStyle w:val="acctfourfigures"/>
              <w:tabs>
                <w:tab w:val="clear" w:pos="765"/>
                <w:tab w:val="decimal" w:pos="811"/>
              </w:tabs>
              <w:spacing w:line="240" w:lineRule="auto"/>
              <w:ind w:right="-260"/>
              <w:rPr>
                <w:sz w:val="20"/>
                <w:szCs w:val="20"/>
                <w:lang w:val="en-US" w:bidi="th-TH"/>
              </w:rPr>
            </w:pPr>
          </w:p>
        </w:tc>
        <w:tc>
          <w:tcPr>
            <w:tcW w:w="997" w:type="dxa"/>
            <w:gridSpan w:val="2"/>
          </w:tcPr>
          <w:p w14:paraId="5197AFEC" w14:textId="29AF1E5E" w:rsidR="0055439B" w:rsidRPr="0086323F"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3</w:t>
            </w:r>
            <w:r w:rsidR="00A603F0">
              <w:rPr>
                <w:sz w:val="20"/>
                <w:szCs w:val="20"/>
                <w:lang w:val="en-US" w:bidi="th-TH"/>
              </w:rPr>
              <w:t>,</w:t>
            </w:r>
            <w:r w:rsidRPr="00772CCD">
              <w:rPr>
                <w:rFonts w:cs="Angsana New"/>
                <w:sz w:val="20"/>
                <w:szCs w:val="20"/>
                <w:lang w:val="en-US" w:bidi="th-TH"/>
              </w:rPr>
              <w:t>603</w:t>
            </w:r>
          </w:p>
        </w:tc>
      </w:tr>
      <w:tr w:rsidR="009A5EBA" w:rsidRPr="0086323F" w14:paraId="6703D533" w14:textId="77777777" w:rsidTr="00D80626">
        <w:trPr>
          <w:cantSplit/>
        </w:trPr>
        <w:tc>
          <w:tcPr>
            <w:tcW w:w="4320" w:type="dxa"/>
            <w:vAlign w:val="bottom"/>
          </w:tcPr>
          <w:p w14:paraId="45541D75" w14:textId="77777777" w:rsidR="0067780B" w:rsidRDefault="009A5EBA" w:rsidP="0025630E">
            <w:pPr>
              <w:pStyle w:val="BodyText"/>
              <w:ind w:right="9" w:firstLine="21"/>
              <w:jc w:val="left"/>
              <w:rPr>
                <w:rFonts w:cs="Times New Roman"/>
                <w:sz w:val="20"/>
                <w:szCs w:val="20"/>
              </w:rPr>
            </w:pPr>
            <w:r>
              <w:rPr>
                <w:sz w:val="20"/>
                <w:szCs w:val="25"/>
              </w:rPr>
              <w:t>L</w:t>
            </w:r>
            <w:r w:rsidRPr="009A5EBA">
              <w:rPr>
                <w:rFonts w:cs="Times New Roman"/>
                <w:sz w:val="20"/>
                <w:szCs w:val="25"/>
              </w:rPr>
              <w:t>osses from revaluation</w:t>
            </w:r>
            <w:r w:rsidR="00376536">
              <w:rPr>
                <w:rFonts w:cs="Times New Roman"/>
                <w:sz w:val="20"/>
                <w:szCs w:val="25"/>
              </w:rPr>
              <w:t xml:space="preserve"> of</w:t>
            </w:r>
            <w:r w:rsidR="00376536">
              <w:rPr>
                <w:rFonts w:cs="Times New Roman"/>
                <w:sz w:val="20"/>
                <w:szCs w:val="20"/>
              </w:rPr>
              <w:t xml:space="preserve"> o</w:t>
            </w:r>
            <w:r w:rsidR="00376536" w:rsidRPr="0086323F">
              <w:rPr>
                <w:rFonts w:cs="Times New Roman"/>
                <w:sz w:val="20"/>
                <w:szCs w:val="20"/>
              </w:rPr>
              <w:t>ther long-term</w:t>
            </w:r>
          </w:p>
          <w:p w14:paraId="2F16E3C8" w14:textId="1C3556EA" w:rsidR="009A5EBA" w:rsidRPr="00161C41" w:rsidRDefault="00376536" w:rsidP="0025630E">
            <w:pPr>
              <w:pStyle w:val="BodyText"/>
              <w:ind w:left="291" w:right="9" w:firstLine="21"/>
              <w:jc w:val="left"/>
              <w:rPr>
                <w:rFonts w:cs="Times New Roman"/>
                <w:sz w:val="20"/>
                <w:szCs w:val="25"/>
              </w:rPr>
            </w:pPr>
            <w:r w:rsidRPr="0086323F">
              <w:rPr>
                <w:rFonts w:cs="Times New Roman"/>
                <w:sz w:val="20"/>
                <w:szCs w:val="20"/>
              </w:rPr>
              <w:t>employee benefits</w:t>
            </w:r>
          </w:p>
        </w:tc>
        <w:tc>
          <w:tcPr>
            <w:tcW w:w="641" w:type="dxa"/>
          </w:tcPr>
          <w:p w14:paraId="1C2D33B2"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80" w:type="dxa"/>
          </w:tcPr>
          <w:p w14:paraId="0D24E472"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990" w:type="dxa"/>
          </w:tcPr>
          <w:p w14:paraId="5B5CA668"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80" w:type="dxa"/>
          </w:tcPr>
          <w:p w14:paraId="0C68B814"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060" w:type="dxa"/>
          </w:tcPr>
          <w:p w14:paraId="685E3A24" w14:textId="77777777" w:rsidR="0067780B" w:rsidRDefault="0067780B" w:rsidP="0025630E">
            <w:pPr>
              <w:pStyle w:val="acctfourfigures"/>
              <w:tabs>
                <w:tab w:val="clear" w:pos="765"/>
                <w:tab w:val="decimal" w:pos="811"/>
              </w:tabs>
              <w:spacing w:line="240" w:lineRule="auto"/>
              <w:ind w:right="-260"/>
              <w:rPr>
                <w:sz w:val="20"/>
                <w:szCs w:val="20"/>
                <w:lang w:val="en-US" w:bidi="th-TH"/>
              </w:rPr>
            </w:pPr>
          </w:p>
          <w:p w14:paraId="286A9801" w14:textId="45E92E78" w:rsidR="009A5EBA"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1</w:t>
            </w:r>
            <w:r w:rsidR="009A5EBA">
              <w:rPr>
                <w:sz w:val="20"/>
                <w:szCs w:val="20"/>
                <w:lang w:val="en-US" w:bidi="th-TH"/>
              </w:rPr>
              <w:t>,</w:t>
            </w:r>
            <w:r w:rsidRPr="00772CCD">
              <w:rPr>
                <w:rFonts w:cs="Angsana New"/>
                <w:sz w:val="20"/>
                <w:szCs w:val="20"/>
                <w:lang w:val="en-US" w:bidi="th-TH"/>
              </w:rPr>
              <w:t>733</w:t>
            </w:r>
          </w:p>
        </w:tc>
        <w:tc>
          <w:tcPr>
            <w:tcW w:w="180" w:type="dxa"/>
          </w:tcPr>
          <w:p w14:paraId="1C5635CF"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997" w:type="dxa"/>
            <w:gridSpan w:val="2"/>
          </w:tcPr>
          <w:p w14:paraId="72C02BC7" w14:textId="77777777" w:rsidR="0067780B" w:rsidRDefault="0067780B" w:rsidP="0025630E">
            <w:pPr>
              <w:pStyle w:val="acctfourfigures"/>
              <w:tabs>
                <w:tab w:val="clear" w:pos="765"/>
                <w:tab w:val="decimal" w:pos="811"/>
              </w:tabs>
              <w:spacing w:line="240" w:lineRule="auto"/>
              <w:ind w:right="-260"/>
              <w:rPr>
                <w:sz w:val="20"/>
                <w:szCs w:val="20"/>
                <w:lang w:val="en-US" w:bidi="th-TH"/>
              </w:rPr>
            </w:pPr>
          </w:p>
          <w:p w14:paraId="325AF8B4" w14:textId="2E6E6C72" w:rsidR="009A5EBA"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819</w:t>
            </w:r>
          </w:p>
        </w:tc>
      </w:tr>
      <w:tr w:rsidR="009A5EBA" w:rsidRPr="0086323F" w14:paraId="2DD571BA" w14:textId="77777777" w:rsidTr="00D80626">
        <w:trPr>
          <w:gridAfter w:val="1"/>
          <w:wAfter w:w="7" w:type="dxa"/>
          <w:cantSplit/>
        </w:trPr>
        <w:tc>
          <w:tcPr>
            <w:tcW w:w="4320" w:type="dxa"/>
            <w:vAlign w:val="bottom"/>
          </w:tcPr>
          <w:p w14:paraId="427DCB2B" w14:textId="70223777" w:rsidR="009A5EBA" w:rsidRPr="0086323F" w:rsidRDefault="009A5EBA" w:rsidP="0025630E">
            <w:pPr>
              <w:pStyle w:val="acctfourfigures"/>
              <w:spacing w:line="240" w:lineRule="auto"/>
              <w:ind w:right="9" w:firstLine="11"/>
              <w:rPr>
                <w:sz w:val="20"/>
                <w:szCs w:val="20"/>
                <w:lang w:bidi="th-TH"/>
              </w:rPr>
            </w:pPr>
            <w:r w:rsidRPr="0086323F">
              <w:rPr>
                <w:sz w:val="20"/>
                <w:szCs w:val="20"/>
                <w:lang w:bidi="th-TH"/>
              </w:rPr>
              <w:t>Actuarial losses</w:t>
            </w:r>
          </w:p>
        </w:tc>
        <w:tc>
          <w:tcPr>
            <w:tcW w:w="641" w:type="dxa"/>
          </w:tcPr>
          <w:p w14:paraId="6EE801D7"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80" w:type="dxa"/>
          </w:tcPr>
          <w:p w14:paraId="559B9169"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990" w:type="dxa"/>
          </w:tcPr>
          <w:p w14:paraId="4C26502C"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80" w:type="dxa"/>
          </w:tcPr>
          <w:p w14:paraId="74DE7874"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060" w:type="dxa"/>
          </w:tcPr>
          <w:p w14:paraId="15BFFD7E" w14:textId="1343167B"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80" w:type="dxa"/>
          </w:tcPr>
          <w:p w14:paraId="016C8E4A"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990" w:type="dxa"/>
          </w:tcPr>
          <w:p w14:paraId="3C9B533F" w14:textId="513FAFAB"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r>
      <w:tr w:rsidR="009A5EBA" w:rsidRPr="0086323F" w14:paraId="690A23DF" w14:textId="77777777" w:rsidTr="00D80626">
        <w:trPr>
          <w:gridAfter w:val="1"/>
          <w:wAfter w:w="7" w:type="dxa"/>
          <w:cantSplit/>
        </w:trPr>
        <w:tc>
          <w:tcPr>
            <w:tcW w:w="4320" w:type="dxa"/>
          </w:tcPr>
          <w:p w14:paraId="7078C9B4" w14:textId="77777777" w:rsidR="009A5EBA" w:rsidRPr="0086323F" w:rsidRDefault="009A5EBA" w:rsidP="0025630E">
            <w:pPr>
              <w:pStyle w:val="acctfourfigures"/>
              <w:spacing w:line="240" w:lineRule="auto"/>
              <w:ind w:left="191" w:right="9" w:firstLine="100"/>
              <w:rPr>
                <w:sz w:val="20"/>
                <w:szCs w:val="20"/>
                <w:cs/>
                <w:lang w:bidi="th-TH"/>
              </w:rPr>
            </w:pPr>
            <w:r w:rsidRPr="0086323F">
              <w:rPr>
                <w:sz w:val="20"/>
                <w:szCs w:val="20"/>
                <w:lang w:bidi="th-TH"/>
              </w:rPr>
              <w:t>arising from experience adjustments</w:t>
            </w:r>
          </w:p>
        </w:tc>
        <w:tc>
          <w:tcPr>
            <w:tcW w:w="641" w:type="dxa"/>
          </w:tcPr>
          <w:p w14:paraId="64DEF620"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80" w:type="dxa"/>
          </w:tcPr>
          <w:p w14:paraId="58950DA7"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990" w:type="dxa"/>
          </w:tcPr>
          <w:p w14:paraId="6939AC50"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80" w:type="dxa"/>
          </w:tcPr>
          <w:p w14:paraId="64946170"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060" w:type="dxa"/>
          </w:tcPr>
          <w:p w14:paraId="2B6AE081" w14:textId="7DF0DCD4" w:rsidR="009A5EBA" w:rsidRPr="0086323F"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2</w:t>
            </w:r>
            <w:r w:rsidR="009A5EBA">
              <w:rPr>
                <w:sz w:val="20"/>
                <w:szCs w:val="20"/>
                <w:lang w:val="en-US" w:bidi="th-TH"/>
              </w:rPr>
              <w:t>,</w:t>
            </w:r>
            <w:r w:rsidRPr="00772CCD">
              <w:rPr>
                <w:rFonts w:cs="Angsana New"/>
                <w:sz w:val="20"/>
                <w:szCs w:val="20"/>
                <w:lang w:val="en-US" w:bidi="th-TH"/>
              </w:rPr>
              <w:t>335</w:t>
            </w:r>
          </w:p>
        </w:tc>
        <w:tc>
          <w:tcPr>
            <w:tcW w:w="180" w:type="dxa"/>
          </w:tcPr>
          <w:p w14:paraId="3E336E09"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990" w:type="dxa"/>
          </w:tcPr>
          <w:p w14:paraId="56111973" w14:textId="75972601" w:rsidR="009A5EBA" w:rsidRPr="0086323F"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4</w:t>
            </w:r>
            <w:r w:rsidR="009A5EBA">
              <w:rPr>
                <w:sz w:val="20"/>
                <w:szCs w:val="20"/>
                <w:lang w:val="en-US" w:bidi="th-TH"/>
              </w:rPr>
              <w:t>,</w:t>
            </w:r>
            <w:r w:rsidRPr="00772CCD">
              <w:rPr>
                <w:rFonts w:cs="Angsana New"/>
                <w:sz w:val="20"/>
                <w:szCs w:val="20"/>
                <w:lang w:val="en-US" w:bidi="th-TH"/>
              </w:rPr>
              <w:t>119</w:t>
            </w:r>
          </w:p>
        </w:tc>
      </w:tr>
      <w:tr w:rsidR="009A5EBA" w:rsidRPr="0086323F" w14:paraId="485F7BDE" w14:textId="77777777" w:rsidTr="00D80626">
        <w:trPr>
          <w:gridAfter w:val="1"/>
          <w:wAfter w:w="7" w:type="dxa"/>
          <w:cantSplit/>
        </w:trPr>
        <w:tc>
          <w:tcPr>
            <w:tcW w:w="4320" w:type="dxa"/>
          </w:tcPr>
          <w:p w14:paraId="062EF567" w14:textId="77777777" w:rsidR="009A5EBA" w:rsidRPr="0086323F" w:rsidRDefault="009A5EBA" w:rsidP="0025630E">
            <w:pPr>
              <w:pStyle w:val="acctfourfigures"/>
              <w:spacing w:line="240" w:lineRule="auto"/>
              <w:ind w:left="191" w:right="9" w:firstLine="100"/>
              <w:rPr>
                <w:sz w:val="20"/>
                <w:szCs w:val="20"/>
                <w:cs/>
              </w:rPr>
            </w:pPr>
            <w:r w:rsidRPr="0086323F">
              <w:rPr>
                <w:sz w:val="20"/>
                <w:szCs w:val="20"/>
                <w:lang w:bidi="th-TH"/>
              </w:rPr>
              <w:t>arising from financial assumptions</w:t>
            </w:r>
          </w:p>
        </w:tc>
        <w:tc>
          <w:tcPr>
            <w:tcW w:w="641" w:type="dxa"/>
          </w:tcPr>
          <w:p w14:paraId="52892517"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80" w:type="dxa"/>
          </w:tcPr>
          <w:p w14:paraId="7260D7CB"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990" w:type="dxa"/>
          </w:tcPr>
          <w:p w14:paraId="08436AEE"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80" w:type="dxa"/>
          </w:tcPr>
          <w:p w14:paraId="1D69DA65"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060" w:type="dxa"/>
          </w:tcPr>
          <w:p w14:paraId="00EC156F" w14:textId="683E98DF" w:rsidR="009A5EBA" w:rsidRPr="0086323F"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7</w:t>
            </w:r>
            <w:r w:rsidR="009A5EBA">
              <w:rPr>
                <w:sz w:val="20"/>
                <w:szCs w:val="20"/>
                <w:lang w:val="en-US" w:bidi="th-TH"/>
              </w:rPr>
              <w:t>,</w:t>
            </w:r>
            <w:r w:rsidRPr="00772CCD">
              <w:rPr>
                <w:rFonts w:cs="Angsana New"/>
                <w:sz w:val="20"/>
                <w:szCs w:val="20"/>
                <w:lang w:val="en-US" w:bidi="th-TH"/>
              </w:rPr>
              <w:t>641</w:t>
            </w:r>
          </w:p>
        </w:tc>
        <w:tc>
          <w:tcPr>
            <w:tcW w:w="180" w:type="dxa"/>
          </w:tcPr>
          <w:p w14:paraId="7BFEF466"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990" w:type="dxa"/>
          </w:tcPr>
          <w:p w14:paraId="7EF2EC48" w14:textId="7753E015" w:rsidR="009A5EBA" w:rsidRPr="0086323F"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8</w:t>
            </w:r>
            <w:r w:rsidR="009A5EBA">
              <w:rPr>
                <w:sz w:val="20"/>
                <w:szCs w:val="20"/>
                <w:lang w:val="en-US" w:bidi="th-TH"/>
              </w:rPr>
              <w:t>,</w:t>
            </w:r>
            <w:r w:rsidRPr="00772CCD">
              <w:rPr>
                <w:rFonts w:cs="Angsana New"/>
                <w:sz w:val="20"/>
                <w:szCs w:val="20"/>
                <w:lang w:val="en-US" w:bidi="th-TH"/>
              </w:rPr>
              <w:t>499</w:t>
            </w:r>
          </w:p>
        </w:tc>
      </w:tr>
      <w:tr w:rsidR="009A5EBA" w:rsidRPr="0086323F" w14:paraId="080CE5C0" w14:textId="77777777" w:rsidTr="00D80626">
        <w:trPr>
          <w:cantSplit/>
        </w:trPr>
        <w:tc>
          <w:tcPr>
            <w:tcW w:w="4320" w:type="dxa"/>
          </w:tcPr>
          <w:p w14:paraId="121FDB47" w14:textId="77777777" w:rsidR="009A5EBA" w:rsidRPr="0086323F" w:rsidRDefault="009A5EBA" w:rsidP="0025630E">
            <w:pPr>
              <w:pStyle w:val="acctfourfigures"/>
              <w:spacing w:line="240" w:lineRule="auto"/>
              <w:ind w:right="9" w:firstLine="11"/>
              <w:rPr>
                <w:sz w:val="20"/>
                <w:szCs w:val="20"/>
                <w:lang w:bidi="th-TH"/>
              </w:rPr>
            </w:pPr>
            <w:r w:rsidRPr="0086323F">
              <w:rPr>
                <w:sz w:val="20"/>
                <w:szCs w:val="20"/>
              </w:rPr>
              <w:t>Benefits paid by the plan</w:t>
            </w:r>
          </w:p>
        </w:tc>
        <w:tc>
          <w:tcPr>
            <w:tcW w:w="641" w:type="dxa"/>
          </w:tcPr>
          <w:p w14:paraId="6B2BEE49"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80" w:type="dxa"/>
          </w:tcPr>
          <w:p w14:paraId="0F6148E7"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990" w:type="dxa"/>
          </w:tcPr>
          <w:p w14:paraId="22368C6D"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80" w:type="dxa"/>
          </w:tcPr>
          <w:p w14:paraId="21B60884"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060" w:type="dxa"/>
          </w:tcPr>
          <w:p w14:paraId="5F717E67" w14:textId="34BF5803" w:rsidR="009A5EBA" w:rsidRPr="0086323F" w:rsidRDefault="009A5EBA" w:rsidP="0025630E">
            <w:pPr>
              <w:pStyle w:val="acctfourfigures"/>
              <w:tabs>
                <w:tab w:val="clear" w:pos="765"/>
                <w:tab w:val="decimal" w:pos="811"/>
              </w:tabs>
              <w:spacing w:line="240" w:lineRule="auto"/>
              <w:ind w:right="-260"/>
              <w:rPr>
                <w:sz w:val="20"/>
                <w:szCs w:val="20"/>
                <w:lang w:val="en-US" w:bidi="th-TH"/>
              </w:rPr>
            </w:pPr>
            <w:r>
              <w:rPr>
                <w:sz w:val="20"/>
                <w:szCs w:val="20"/>
                <w:lang w:val="en-US" w:bidi="th-TH"/>
              </w:rPr>
              <w:t>(</w:t>
            </w:r>
            <w:r w:rsidR="00772CCD" w:rsidRPr="00772CCD">
              <w:rPr>
                <w:rFonts w:cs="Angsana New"/>
                <w:sz w:val="20"/>
                <w:szCs w:val="20"/>
                <w:lang w:val="en-US" w:bidi="th-TH"/>
              </w:rPr>
              <w:t>4</w:t>
            </w:r>
            <w:r>
              <w:rPr>
                <w:sz w:val="20"/>
                <w:szCs w:val="20"/>
                <w:lang w:val="en-US" w:bidi="th-TH"/>
              </w:rPr>
              <w:t>,</w:t>
            </w:r>
            <w:r w:rsidR="00772CCD" w:rsidRPr="00772CCD">
              <w:rPr>
                <w:rFonts w:cs="Angsana New"/>
                <w:sz w:val="20"/>
                <w:szCs w:val="20"/>
                <w:lang w:val="en-US" w:bidi="th-TH"/>
              </w:rPr>
              <w:t>641</w:t>
            </w:r>
            <w:r>
              <w:rPr>
                <w:sz w:val="20"/>
                <w:szCs w:val="20"/>
                <w:lang w:val="en-US" w:bidi="th-TH"/>
              </w:rPr>
              <w:t>)</w:t>
            </w:r>
          </w:p>
        </w:tc>
        <w:tc>
          <w:tcPr>
            <w:tcW w:w="180" w:type="dxa"/>
          </w:tcPr>
          <w:p w14:paraId="200B1614"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997" w:type="dxa"/>
            <w:gridSpan w:val="2"/>
          </w:tcPr>
          <w:p w14:paraId="645ABCE1" w14:textId="05460EC7" w:rsidR="009A5EBA" w:rsidRPr="0086323F" w:rsidRDefault="009A5EBA" w:rsidP="0025630E">
            <w:pPr>
              <w:pStyle w:val="acctfourfigures"/>
              <w:tabs>
                <w:tab w:val="clear" w:pos="765"/>
                <w:tab w:val="decimal" w:pos="811"/>
              </w:tabs>
              <w:spacing w:line="240" w:lineRule="auto"/>
              <w:ind w:right="-260"/>
              <w:rPr>
                <w:sz w:val="20"/>
                <w:szCs w:val="20"/>
                <w:lang w:val="en-US" w:bidi="th-TH"/>
              </w:rPr>
            </w:pPr>
            <w:r>
              <w:rPr>
                <w:sz w:val="20"/>
                <w:szCs w:val="20"/>
                <w:lang w:val="en-US" w:bidi="th-TH"/>
              </w:rPr>
              <w:t>(</w:t>
            </w:r>
            <w:r w:rsidR="00772CCD" w:rsidRPr="00772CCD">
              <w:rPr>
                <w:rFonts w:cs="Angsana New"/>
                <w:sz w:val="20"/>
                <w:szCs w:val="20"/>
                <w:lang w:val="en-US" w:bidi="th-TH"/>
              </w:rPr>
              <w:t>4</w:t>
            </w:r>
            <w:r>
              <w:rPr>
                <w:sz w:val="20"/>
                <w:szCs w:val="20"/>
                <w:lang w:val="en-US" w:bidi="th-TH"/>
              </w:rPr>
              <w:t>,</w:t>
            </w:r>
            <w:r w:rsidR="00772CCD" w:rsidRPr="00772CCD">
              <w:rPr>
                <w:rFonts w:cs="Angsana New"/>
                <w:sz w:val="20"/>
                <w:szCs w:val="20"/>
                <w:lang w:val="en-US" w:bidi="th-TH"/>
              </w:rPr>
              <w:t>606</w:t>
            </w:r>
            <w:r>
              <w:rPr>
                <w:sz w:val="20"/>
                <w:szCs w:val="20"/>
                <w:lang w:val="en-US" w:bidi="th-TH"/>
              </w:rPr>
              <w:t>)</w:t>
            </w:r>
          </w:p>
        </w:tc>
      </w:tr>
      <w:tr w:rsidR="009A5EBA" w:rsidRPr="0086323F" w14:paraId="2311F639" w14:textId="77777777" w:rsidTr="00D80626">
        <w:trPr>
          <w:gridAfter w:val="1"/>
          <w:wAfter w:w="7" w:type="dxa"/>
          <w:cantSplit/>
        </w:trPr>
        <w:tc>
          <w:tcPr>
            <w:tcW w:w="4320" w:type="dxa"/>
            <w:vAlign w:val="bottom"/>
          </w:tcPr>
          <w:p w14:paraId="71D69A57" w14:textId="3625443B" w:rsidR="009A5EBA" w:rsidRPr="0086323F" w:rsidRDefault="009A5EBA" w:rsidP="0025630E">
            <w:pPr>
              <w:pStyle w:val="BodyText"/>
              <w:ind w:right="9" w:firstLine="11"/>
              <w:rPr>
                <w:rFonts w:cs="Times New Roman"/>
                <w:sz w:val="20"/>
                <w:szCs w:val="20"/>
              </w:rPr>
            </w:pPr>
            <w:r w:rsidRPr="0086323F">
              <w:rPr>
                <w:rFonts w:cs="Times New Roman"/>
                <w:b/>
                <w:bCs/>
                <w:sz w:val="20"/>
                <w:szCs w:val="20"/>
              </w:rPr>
              <w:t xml:space="preserve">Defined benefit obligations as </w:t>
            </w:r>
            <w:proofErr w:type="gramStart"/>
            <w:r w:rsidRPr="0086323F">
              <w:rPr>
                <w:rFonts w:cs="Times New Roman"/>
                <w:b/>
                <w:bCs/>
                <w:sz w:val="20"/>
                <w:szCs w:val="20"/>
              </w:rPr>
              <w:t>at</w:t>
            </w:r>
            <w:proofErr w:type="gramEnd"/>
            <w:r w:rsidRPr="0086323F">
              <w:rPr>
                <w:rFonts w:cs="Times New Roman"/>
                <w:b/>
                <w:bCs/>
                <w:sz w:val="20"/>
                <w:szCs w:val="20"/>
              </w:rPr>
              <w:t xml:space="preserve"> December </w:t>
            </w:r>
            <w:r w:rsidR="00772CCD" w:rsidRPr="00772CCD">
              <w:rPr>
                <w:b/>
                <w:bCs/>
                <w:sz w:val="20"/>
                <w:szCs w:val="20"/>
              </w:rPr>
              <w:t>31</w:t>
            </w:r>
            <w:r w:rsidRPr="0086323F">
              <w:rPr>
                <w:rFonts w:cs="Times New Roman"/>
                <w:b/>
                <w:bCs/>
                <w:sz w:val="20"/>
                <w:szCs w:val="20"/>
              </w:rPr>
              <w:t>,</w:t>
            </w:r>
          </w:p>
        </w:tc>
        <w:tc>
          <w:tcPr>
            <w:tcW w:w="641" w:type="dxa"/>
          </w:tcPr>
          <w:p w14:paraId="50EBE029"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80" w:type="dxa"/>
          </w:tcPr>
          <w:p w14:paraId="040355BF"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990" w:type="dxa"/>
          </w:tcPr>
          <w:p w14:paraId="0EFD337E"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80" w:type="dxa"/>
          </w:tcPr>
          <w:p w14:paraId="22AD179B"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1060" w:type="dxa"/>
            <w:tcBorders>
              <w:top w:val="single" w:sz="4" w:space="0" w:color="auto"/>
              <w:bottom w:val="double" w:sz="4" w:space="0" w:color="auto"/>
            </w:tcBorders>
          </w:tcPr>
          <w:p w14:paraId="656F5CF0" w14:textId="521AF5BA" w:rsidR="009A5EBA" w:rsidRPr="0086323F"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155</w:t>
            </w:r>
            <w:r w:rsidR="009A5EBA">
              <w:rPr>
                <w:sz w:val="20"/>
                <w:szCs w:val="20"/>
                <w:lang w:val="en-US" w:bidi="th-TH"/>
              </w:rPr>
              <w:t>,</w:t>
            </w:r>
            <w:r w:rsidRPr="00772CCD">
              <w:rPr>
                <w:rFonts w:cs="Angsana New"/>
                <w:sz w:val="20"/>
                <w:szCs w:val="20"/>
                <w:lang w:val="en-US" w:bidi="th-TH"/>
              </w:rPr>
              <w:t>567</w:t>
            </w:r>
          </w:p>
        </w:tc>
        <w:tc>
          <w:tcPr>
            <w:tcW w:w="180" w:type="dxa"/>
          </w:tcPr>
          <w:p w14:paraId="7C4D55E6" w14:textId="77777777" w:rsidR="009A5EBA" w:rsidRPr="0086323F" w:rsidRDefault="009A5EBA" w:rsidP="0025630E">
            <w:pPr>
              <w:pStyle w:val="acctfourfigures"/>
              <w:tabs>
                <w:tab w:val="clear" w:pos="765"/>
                <w:tab w:val="decimal" w:pos="811"/>
              </w:tabs>
              <w:spacing w:line="240" w:lineRule="auto"/>
              <w:ind w:right="-260"/>
              <w:rPr>
                <w:sz w:val="20"/>
                <w:szCs w:val="20"/>
                <w:lang w:val="en-US" w:bidi="th-TH"/>
              </w:rPr>
            </w:pPr>
          </w:p>
        </w:tc>
        <w:tc>
          <w:tcPr>
            <w:tcW w:w="990" w:type="dxa"/>
            <w:tcBorders>
              <w:top w:val="single" w:sz="4" w:space="0" w:color="auto"/>
              <w:bottom w:val="double" w:sz="4" w:space="0" w:color="auto"/>
            </w:tcBorders>
          </w:tcPr>
          <w:p w14:paraId="3DE55C47" w14:textId="0ED7DB57" w:rsidR="009A5EBA" w:rsidRPr="0086323F" w:rsidRDefault="00772CCD" w:rsidP="0025630E">
            <w:pPr>
              <w:pStyle w:val="acctfourfigures"/>
              <w:tabs>
                <w:tab w:val="clear" w:pos="765"/>
                <w:tab w:val="decimal" w:pos="811"/>
              </w:tabs>
              <w:spacing w:line="240" w:lineRule="auto"/>
              <w:ind w:right="-260"/>
              <w:rPr>
                <w:sz w:val="20"/>
                <w:szCs w:val="20"/>
                <w:lang w:val="en-US" w:bidi="th-TH"/>
              </w:rPr>
            </w:pPr>
            <w:r w:rsidRPr="00772CCD">
              <w:rPr>
                <w:rFonts w:cs="Angsana New"/>
                <w:sz w:val="20"/>
                <w:szCs w:val="20"/>
                <w:lang w:val="en-US" w:bidi="th-TH"/>
              </w:rPr>
              <w:t>134</w:t>
            </w:r>
            <w:r w:rsidR="009A5EBA">
              <w:rPr>
                <w:sz w:val="20"/>
                <w:szCs w:val="20"/>
                <w:lang w:val="en-US" w:bidi="th-TH"/>
              </w:rPr>
              <w:t>,</w:t>
            </w:r>
            <w:r w:rsidRPr="00772CCD">
              <w:rPr>
                <w:rFonts w:cs="Angsana New"/>
                <w:sz w:val="20"/>
                <w:szCs w:val="20"/>
                <w:lang w:val="en-US" w:bidi="th-TH"/>
              </w:rPr>
              <w:t>958</w:t>
            </w:r>
          </w:p>
        </w:tc>
      </w:tr>
    </w:tbl>
    <w:p w14:paraId="6EBDF7D5" w14:textId="77777777" w:rsidR="0025630E" w:rsidRDefault="0025630E">
      <w:pPr>
        <w:overflowPunct/>
        <w:autoSpaceDE/>
        <w:autoSpaceDN/>
        <w:adjustRightInd/>
        <w:textAlignment w:val="auto"/>
        <w:rPr>
          <w:rFonts w:cs="Times New Roman"/>
        </w:rPr>
      </w:pPr>
      <w:r>
        <w:rPr>
          <w:rFonts w:cs="Times New Roman"/>
        </w:rPr>
        <w:br w:type="page"/>
      </w:r>
    </w:p>
    <w:p w14:paraId="031FA7CD" w14:textId="0984B13C" w:rsidR="0055439B" w:rsidRDefault="0055439B" w:rsidP="00B71988">
      <w:pPr>
        <w:spacing w:before="240" w:after="240"/>
        <w:ind w:left="544" w:right="11"/>
        <w:jc w:val="both"/>
        <w:rPr>
          <w:rFonts w:cs="Times New Roman"/>
        </w:rPr>
      </w:pPr>
      <w:r w:rsidRPr="0086323F">
        <w:rPr>
          <w:rFonts w:cs="Times New Roman"/>
        </w:rPr>
        <w:lastRenderedPageBreak/>
        <w:t>Employee benefit expenses recognized in profit or loss</w:t>
      </w:r>
      <w:r w:rsidR="00B71988">
        <w:rPr>
          <w:rFonts w:cs="Times New Roman"/>
        </w:rPr>
        <w:t xml:space="preserve"> for the year ended December </w:t>
      </w:r>
      <w:r w:rsidR="00772CCD" w:rsidRPr="00772CCD">
        <w:t>31</w:t>
      </w:r>
      <w:r w:rsidR="00B71988">
        <w:rPr>
          <w:rFonts w:cs="Times New Roman"/>
        </w:rPr>
        <w:t>,</w:t>
      </w:r>
    </w:p>
    <w:tbl>
      <w:tblPr>
        <w:tblW w:w="8420" w:type="dxa"/>
        <w:tblInd w:w="529" w:type="dxa"/>
        <w:tblLayout w:type="fixed"/>
        <w:tblCellMar>
          <w:left w:w="79" w:type="dxa"/>
          <w:right w:w="79" w:type="dxa"/>
        </w:tblCellMar>
        <w:tblLook w:val="0000" w:firstRow="0" w:lastRow="0" w:firstColumn="0" w:lastColumn="0" w:noHBand="0" w:noVBand="0"/>
      </w:tblPr>
      <w:tblGrid>
        <w:gridCol w:w="4196"/>
        <w:gridCol w:w="641"/>
        <w:gridCol w:w="180"/>
        <w:gridCol w:w="990"/>
        <w:gridCol w:w="180"/>
        <w:gridCol w:w="1060"/>
        <w:gridCol w:w="180"/>
        <w:gridCol w:w="993"/>
      </w:tblGrid>
      <w:tr w:rsidR="0055439B" w:rsidRPr="0086323F" w14:paraId="29765D5C" w14:textId="77777777" w:rsidTr="00423A86">
        <w:trPr>
          <w:cantSplit/>
          <w:tblHeader/>
        </w:trPr>
        <w:tc>
          <w:tcPr>
            <w:tcW w:w="4196" w:type="dxa"/>
            <w:vAlign w:val="bottom"/>
          </w:tcPr>
          <w:p w14:paraId="76E0ABF4" w14:textId="77777777" w:rsidR="0055439B" w:rsidRPr="0086323F" w:rsidRDefault="0055439B" w:rsidP="0025630E">
            <w:pPr>
              <w:pStyle w:val="acctfourfigures"/>
              <w:spacing w:line="240" w:lineRule="auto"/>
              <w:ind w:right="9"/>
              <w:jc w:val="center"/>
              <w:rPr>
                <w:sz w:val="20"/>
                <w:szCs w:val="20"/>
              </w:rPr>
            </w:pPr>
          </w:p>
        </w:tc>
        <w:tc>
          <w:tcPr>
            <w:tcW w:w="641" w:type="dxa"/>
            <w:vAlign w:val="bottom"/>
          </w:tcPr>
          <w:p w14:paraId="2431B889" w14:textId="280B3D90" w:rsidR="0055439B" w:rsidRPr="0086323F" w:rsidRDefault="0055439B" w:rsidP="0025630E">
            <w:pPr>
              <w:pStyle w:val="acctmergecolhdg"/>
              <w:ind w:right="9"/>
              <w:rPr>
                <w:sz w:val="18"/>
                <w:szCs w:val="18"/>
              </w:rPr>
            </w:pPr>
          </w:p>
        </w:tc>
        <w:tc>
          <w:tcPr>
            <w:tcW w:w="180" w:type="dxa"/>
          </w:tcPr>
          <w:p w14:paraId="22813437" w14:textId="77777777" w:rsidR="0055439B" w:rsidRPr="0086323F" w:rsidRDefault="0055439B" w:rsidP="0025630E">
            <w:pPr>
              <w:ind w:left="-128" w:right="9"/>
              <w:jc w:val="center"/>
              <w:rPr>
                <w:rFonts w:cs="Times New Roman"/>
                <w:sz w:val="20"/>
                <w:szCs w:val="20"/>
              </w:rPr>
            </w:pPr>
          </w:p>
        </w:tc>
        <w:tc>
          <w:tcPr>
            <w:tcW w:w="990" w:type="dxa"/>
            <w:vAlign w:val="bottom"/>
          </w:tcPr>
          <w:p w14:paraId="51BCF0A8" w14:textId="648D9EA0" w:rsidR="0055439B" w:rsidRPr="0086323F" w:rsidRDefault="0055439B" w:rsidP="0025630E">
            <w:pPr>
              <w:pStyle w:val="acctmergecolhdg"/>
              <w:ind w:right="9"/>
              <w:rPr>
                <w:sz w:val="18"/>
                <w:szCs w:val="18"/>
              </w:rPr>
            </w:pPr>
          </w:p>
        </w:tc>
        <w:tc>
          <w:tcPr>
            <w:tcW w:w="180" w:type="dxa"/>
          </w:tcPr>
          <w:p w14:paraId="58692C3B" w14:textId="77777777" w:rsidR="0055439B" w:rsidRPr="0086323F" w:rsidRDefault="0055439B" w:rsidP="0025630E">
            <w:pPr>
              <w:ind w:left="-128" w:right="9"/>
              <w:jc w:val="center"/>
              <w:rPr>
                <w:rFonts w:cs="Times New Roman"/>
                <w:sz w:val="20"/>
                <w:szCs w:val="20"/>
              </w:rPr>
            </w:pPr>
          </w:p>
        </w:tc>
        <w:tc>
          <w:tcPr>
            <w:tcW w:w="1060" w:type="dxa"/>
            <w:vAlign w:val="bottom"/>
          </w:tcPr>
          <w:p w14:paraId="55D2AD0C" w14:textId="23D577BD" w:rsidR="0055439B" w:rsidRPr="0086323F" w:rsidRDefault="00772CCD" w:rsidP="0025630E">
            <w:pPr>
              <w:pStyle w:val="acctmergecolhdg"/>
              <w:ind w:right="9"/>
              <w:rPr>
                <w:sz w:val="18"/>
                <w:szCs w:val="18"/>
              </w:rPr>
            </w:pPr>
            <w:r w:rsidRPr="00772CCD">
              <w:rPr>
                <w:sz w:val="18"/>
                <w:szCs w:val="18"/>
                <w:lang w:val="en-US" w:bidi="th-TH"/>
              </w:rPr>
              <w:t>2025</w:t>
            </w:r>
          </w:p>
        </w:tc>
        <w:tc>
          <w:tcPr>
            <w:tcW w:w="180" w:type="dxa"/>
          </w:tcPr>
          <w:p w14:paraId="0E45887E" w14:textId="77777777" w:rsidR="0055439B" w:rsidRPr="0086323F" w:rsidRDefault="0055439B" w:rsidP="0025630E">
            <w:pPr>
              <w:ind w:left="-128" w:right="9"/>
              <w:jc w:val="center"/>
              <w:rPr>
                <w:rFonts w:cs="Times New Roman"/>
                <w:sz w:val="20"/>
                <w:szCs w:val="20"/>
              </w:rPr>
            </w:pPr>
          </w:p>
        </w:tc>
        <w:tc>
          <w:tcPr>
            <w:tcW w:w="993" w:type="dxa"/>
            <w:vAlign w:val="bottom"/>
          </w:tcPr>
          <w:p w14:paraId="1C92092A" w14:textId="229F1B20" w:rsidR="0055439B" w:rsidRPr="0086323F" w:rsidRDefault="00772CCD" w:rsidP="0025630E">
            <w:pPr>
              <w:pStyle w:val="acctmergecolhdg"/>
              <w:ind w:right="9"/>
              <w:rPr>
                <w:sz w:val="18"/>
                <w:szCs w:val="18"/>
              </w:rPr>
            </w:pPr>
            <w:r w:rsidRPr="00772CCD">
              <w:rPr>
                <w:sz w:val="18"/>
                <w:szCs w:val="18"/>
                <w:lang w:val="en-US" w:bidi="th-TH"/>
              </w:rPr>
              <w:t>2024</w:t>
            </w:r>
          </w:p>
        </w:tc>
      </w:tr>
      <w:tr w:rsidR="0055439B" w:rsidRPr="0086323F" w14:paraId="466469B3" w14:textId="77777777" w:rsidTr="00423A86">
        <w:trPr>
          <w:cantSplit/>
          <w:tblHeader/>
        </w:trPr>
        <w:tc>
          <w:tcPr>
            <w:tcW w:w="4196" w:type="dxa"/>
            <w:vAlign w:val="bottom"/>
          </w:tcPr>
          <w:p w14:paraId="3CE868BD" w14:textId="77777777" w:rsidR="0055439B" w:rsidRPr="0086323F" w:rsidRDefault="0055439B" w:rsidP="0025630E">
            <w:pPr>
              <w:pStyle w:val="acctfourfigures"/>
              <w:spacing w:line="240" w:lineRule="auto"/>
              <w:ind w:right="9"/>
              <w:jc w:val="center"/>
              <w:rPr>
                <w:sz w:val="20"/>
                <w:szCs w:val="20"/>
              </w:rPr>
            </w:pPr>
          </w:p>
        </w:tc>
        <w:tc>
          <w:tcPr>
            <w:tcW w:w="641" w:type="dxa"/>
            <w:vAlign w:val="bottom"/>
          </w:tcPr>
          <w:p w14:paraId="164E939F" w14:textId="4FED458F" w:rsidR="0055439B" w:rsidRPr="00F40F70" w:rsidRDefault="0055439B" w:rsidP="0025630E">
            <w:pPr>
              <w:pStyle w:val="acctmergecolhdg"/>
              <w:ind w:right="9"/>
              <w:rPr>
                <w:sz w:val="18"/>
                <w:szCs w:val="18"/>
                <w:lang w:val="en-US" w:bidi="th-TH"/>
              </w:rPr>
            </w:pPr>
          </w:p>
        </w:tc>
        <w:tc>
          <w:tcPr>
            <w:tcW w:w="180" w:type="dxa"/>
          </w:tcPr>
          <w:p w14:paraId="5F81F761" w14:textId="77777777" w:rsidR="0055439B" w:rsidRPr="0086323F" w:rsidRDefault="0055439B" w:rsidP="0025630E">
            <w:pPr>
              <w:ind w:left="-128" w:right="9"/>
              <w:jc w:val="center"/>
              <w:rPr>
                <w:rFonts w:cs="Times New Roman"/>
                <w:sz w:val="20"/>
                <w:szCs w:val="20"/>
              </w:rPr>
            </w:pPr>
          </w:p>
        </w:tc>
        <w:tc>
          <w:tcPr>
            <w:tcW w:w="990" w:type="dxa"/>
            <w:vAlign w:val="bottom"/>
          </w:tcPr>
          <w:p w14:paraId="3DCD1A6E" w14:textId="52458432" w:rsidR="0055439B" w:rsidRPr="00F40F70" w:rsidRDefault="0055439B" w:rsidP="0025630E">
            <w:pPr>
              <w:pStyle w:val="acctmergecolhdg"/>
              <w:ind w:right="9"/>
              <w:rPr>
                <w:sz w:val="18"/>
                <w:szCs w:val="18"/>
                <w:lang w:val="en-US" w:bidi="th-TH"/>
              </w:rPr>
            </w:pPr>
          </w:p>
        </w:tc>
        <w:tc>
          <w:tcPr>
            <w:tcW w:w="180" w:type="dxa"/>
          </w:tcPr>
          <w:p w14:paraId="007BC389" w14:textId="77777777" w:rsidR="0055439B" w:rsidRPr="0086323F" w:rsidRDefault="0055439B" w:rsidP="0025630E">
            <w:pPr>
              <w:ind w:left="-128" w:right="9"/>
              <w:jc w:val="center"/>
              <w:rPr>
                <w:rFonts w:cs="Times New Roman"/>
                <w:sz w:val="20"/>
                <w:szCs w:val="20"/>
              </w:rPr>
            </w:pPr>
          </w:p>
        </w:tc>
        <w:tc>
          <w:tcPr>
            <w:tcW w:w="1060" w:type="dxa"/>
            <w:vAlign w:val="bottom"/>
          </w:tcPr>
          <w:p w14:paraId="2708FC85" w14:textId="77777777" w:rsidR="0055439B" w:rsidRPr="0086323F" w:rsidRDefault="0055439B" w:rsidP="0025630E">
            <w:pPr>
              <w:jc w:val="center"/>
              <w:rPr>
                <w:rFonts w:cs="Times New Roman"/>
                <w:b/>
                <w:bCs/>
                <w:sz w:val="18"/>
                <w:szCs w:val="18"/>
              </w:rPr>
            </w:pPr>
            <w:proofErr w:type="gramStart"/>
            <w:r w:rsidRPr="0086323F">
              <w:rPr>
                <w:rFonts w:cs="Times New Roman"/>
                <w:b/>
                <w:bCs/>
                <w:sz w:val="18"/>
                <w:szCs w:val="18"/>
              </w:rPr>
              <w:t>Thousand</w:t>
            </w:r>
            <w:proofErr w:type="gramEnd"/>
            <w:r w:rsidRPr="0086323F">
              <w:rPr>
                <w:rFonts w:cs="Times New Roman"/>
                <w:b/>
                <w:bCs/>
                <w:sz w:val="18"/>
                <w:szCs w:val="18"/>
              </w:rPr>
              <w:t xml:space="preserve"> </w:t>
            </w:r>
          </w:p>
          <w:p w14:paraId="1ECC3211" w14:textId="77777777" w:rsidR="0055439B" w:rsidRPr="00F40F70" w:rsidRDefault="0055439B" w:rsidP="0025630E">
            <w:pPr>
              <w:pStyle w:val="acctmergecolhdg"/>
              <w:ind w:right="9"/>
              <w:rPr>
                <w:sz w:val="18"/>
                <w:szCs w:val="18"/>
                <w:lang w:val="en-US" w:bidi="th-TH"/>
              </w:rPr>
            </w:pPr>
            <w:r w:rsidRPr="0086323F">
              <w:rPr>
                <w:sz w:val="18"/>
                <w:szCs w:val="18"/>
              </w:rPr>
              <w:t>Baht</w:t>
            </w:r>
          </w:p>
        </w:tc>
        <w:tc>
          <w:tcPr>
            <w:tcW w:w="180" w:type="dxa"/>
          </w:tcPr>
          <w:p w14:paraId="1AA97A8D" w14:textId="77777777" w:rsidR="0055439B" w:rsidRPr="0086323F" w:rsidRDefault="0055439B" w:rsidP="0025630E">
            <w:pPr>
              <w:ind w:left="-128" w:right="9"/>
              <w:jc w:val="center"/>
              <w:rPr>
                <w:rFonts w:cs="Times New Roman"/>
                <w:sz w:val="20"/>
                <w:szCs w:val="20"/>
              </w:rPr>
            </w:pPr>
          </w:p>
        </w:tc>
        <w:tc>
          <w:tcPr>
            <w:tcW w:w="993" w:type="dxa"/>
            <w:vAlign w:val="bottom"/>
          </w:tcPr>
          <w:p w14:paraId="72CF302D" w14:textId="77777777" w:rsidR="0055439B" w:rsidRPr="0086323F" w:rsidRDefault="0055439B" w:rsidP="0025630E">
            <w:pPr>
              <w:jc w:val="center"/>
              <w:rPr>
                <w:rFonts w:cs="Times New Roman"/>
                <w:b/>
                <w:bCs/>
                <w:sz w:val="18"/>
                <w:szCs w:val="18"/>
              </w:rPr>
            </w:pPr>
            <w:proofErr w:type="gramStart"/>
            <w:r w:rsidRPr="0086323F">
              <w:rPr>
                <w:rFonts w:cs="Times New Roman"/>
                <w:b/>
                <w:bCs/>
                <w:sz w:val="18"/>
                <w:szCs w:val="18"/>
              </w:rPr>
              <w:t>Thousand</w:t>
            </w:r>
            <w:proofErr w:type="gramEnd"/>
            <w:r w:rsidRPr="0086323F">
              <w:rPr>
                <w:rFonts w:cs="Times New Roman"/>
                <w:b/>
                <w:bCs/>
                <w:sz w:val="18"/>
                <w:szCs w:val="18"/>
              </w:rPr>
              <w:t xml:space="preserve"> </w:t>
            </w:r>
          </w:p>
          <w:p w14:paraId="11781258" w14:textId="77777777" w:rsidR="0055439B" w:rsidRPr="00F40F70" w:rsidRDefault="0055439B" w:rsidP="0025630E">
            <w:pPr>
              <w:pStyle w:val="acctmergecolhdg"/>
              <w:ind w:right="9"/>
              <w:rPr>
                <w:sz w:val="18"/>
                <w:szCs w:val="18"/>
                <w:lang w:val="en-US" w:bidi="th-TH"/>
              </w:rPr>
            </w:pPr>
            <w:r w:rsidRPr="0086323F">
              <w:rPr>
                <w:sz w:val="18"/>
                <w:szCs w:val="18"/>
              </w:rPr>
              <w:t>Baht</w:t>
            </w:r>
          </w:p>
        </w:tc>
      </w:tr>
      <w:tr w:rsidR="0055439B" w:rsidRPr="0086323F" w14:paraId="13B2C4B1" w14:textId="77777777" w:rsidTr="00423A86">
        <w:trPr>
          <w:cantSplit/>
          <w:trHeight w:hRule="exact" w:val="144"/>
        </w:trPr>
        <w:tc>
          <w:tcPr>
            <w:tcW w:w="4196" w:type="dxa"/>
            <w:vAlign w:val="bottom"/>
          </w:tcPr>
          <w:p w14:paraId="1537C68E" w14:textId="77777777" w:rsidR="0055439B" w:rsidRPr="0086323F" w:rsidRDefault="0055439B" w:rsidP="0025630E">
            <w:pPr>
              <w:ind w:right="9" w:firstLine="11"/>
              <w:rPr>
                <w:rFonts w:cs="Times New Roman"/>
                <w:b/>
                <w:bCs/>
                <w:i/>
                <w:iCs/>
                <w:sz w:val="20"/>
                <w:szCs w:val="20"/>
              </w:rPr>
            </w:pPr>
          </w:p>
        </w:tc>
        <w:tc>
          <w:tcPr>
            <w:tcW w:w="4224" w:type="dxa"/>
            <w:gridSpan w:val="7"/>
            <w:vAlign w:val="bottom"/>
          </w:tcPr>
          <w:p w14:paraId="17C8F6DA" w14:textId="77777777" w:rsidR="0055439B" w:rsidRPr="0086323F" w:rsidRDefault="0055439B" w:rsidP="0025630E">
            <w:pPr>
              <w:pStyle w:val="acctfourfigures"/>
              <w:spacing w:line="240" w:lineRule="auto"/>
              <w:ind w:right="9"/>
              <w:jc w:val="center"/>
              <w:rPr>
                <w:i/>
                <w:iCs/>
                <w:sz w:val="20"/>
                <w:szCs w:val="20"/>
              </w:rPr>
            </w:pPr>
          </w:p>
        </w:tc>
      </w:tr>
      <w:tr w:rsidR="0055439B" w:rsidRPr="0086323F" w14:paraId="20ABEED8" w14:textId="77777777" w:rsidTr="00423A86">
        <w:trPr>
          <w:cantSplit/>
        </w:trPr>
        <w:tc>
          <w:tcPr>
            <w:tcW w:w="4196" w:type="dxa"/>
            <w:vAlign w:val="bottom"/>
          </w:tcPr>
          <w:p w14:paraId="4C307651" w14:textId="77777777" w:rsidR="0055439B" w:rsidRPr="0086323F" w:rsidRDefault="0055439B" w:rsidP="0025630E">
            <w:pPr>
              <w:pStyle w:val="BodyText"/>
              <w:ind w:right="9" w:firstLine="11"/>
              <w:rPr>
                <w:rFonts w:cs="Times New Roman"/>
                <w:sz w:val="20"/>
                <w:szCs w:val="20"/>
              </w:rPr>
            </w:pPr>
            <w:r w:rsidRPr="0086323F">
              <w:rPr>
                <w:rFonts w:cs="Times New Roman"/>
                <w:sz w:val="20"/>
                <w:szCs w:val="20"/>
              </w:rPr>
              <w:t>Current service costs</w:t>
            </w:r>
          </w:p>
        </w:tc>
        <w:tc>
          <w:tcPr>
            <w:tcW w:w="641" w:type="dxa"/>
          </w:tcPr>
          <w:p w14:paraId="7A37EE38"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80" w:type="dxa"/>
          </w:tcPr>
          <w:p w14:paraId="4EBAD0A8"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990" w:type="dxa"/>
          </w:tcPr>
          <w:p w14:paraId="6FE38FAD"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80" w:type="dxa"/>
          </w:tcPr>
          <w:p w14:paraId="080BC71A"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060" w:type="dxa"/>
          </w:tcPr>
          <w:p w14:paraId="46E1EF9C" w14:textId="2DB8BDC7" w:rsidR="0055439B"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10</w:t>
            </w:r>
            <w:r w:rsidR="004776CA">
              <w:rPr>
                <w:sz w:val="20"/>
                <w:szCs w:val="20"/>
                <w:lang w:val="en-US" w:bidi="th-TH"/>
              </w:rPr>
              <w:t>,</w:t>
            </w:r>
            <w:r w:rsidRPr="00772CCD">
              <w:rPr>
                <w:rFonts w:cs="Angsana New"/>
                <w:sz w:val="20"/>
                <w:szCs w:val="20"/>
                <w:lang w:val="en-US" w:bidi="th-TH"/>
              </w:rPr>
              <w:t>191</w:t>
            </w:r>
          </w:p>
        </w:tc>
        <w:tc>
          <w:tcPr>
            <w:tcW w:w="180" w:type="dxa"/>
          </w:tcPr>
          <w:p w14:paraId="64B2123B"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993" w:type="dxa"/>
          </w:tcPr>
          <w:p w14:paraId="1E72441E" w14:textId="5D0AB6DA" w:rsidR="0055439B"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8</w:t>
            </w:r>
            <w:r w:rsidR="004776CA">
              <w:rPr>
                <w:sz w:val="20"/>
                <w:szCs w:val="20"/>
                <w:lang w:val="en-US" w:bidi="th-TH"/>
              </w:rPr>
              <w:t>,</w:t>
            </w:r>
            <w:r w:rsidRPr="00772CCD">
              <w:rPr>
                <w:rFonts w:cs="Angsana New"/>
                <w:sz w:val="20"/>
                <w:szCs w:val="20"/>
                <w:lang w:val="en-US" w:bidi="th-TH"/>
              </w:rPr>
              <w:t>773</w:t>
            </w:r>
          </w:p>
        </w:tc>
      </w:tr>
      <w:tr w:rsidR="0055439B" w:rsidRPr="0086323F" w14:paraId="0B259396" w14:textId="77777777" w:rsidTr="00423A86">
        <w:trPr>
          <w:cantSplit/>
        </w:trPr>
        <w:tc>
          <w:tcPr>
            <w:tcW w:w="4196" w:type="dxa"/>
            <w:vAlign w:val="bottom"/>
          </w:tcPr>
          <w:p w14:paraId="7EF693EE" w14:textId="77777777" w:rsidR="0055439B" w:rsidRPr="0086323F" w:rsidRDefault="0055439B" w:rsidP="0025630E">
            <w:pPr>
              <w:pStyle w:val="BodyText"/>
              <w:ind w:right="9" w:firstLine="11"/>
              <w:rPr>
                <w:rFonts w:cs="Times New Roman"/>
                <w:sz w:val="20"/>
                <w:szCs w:val="20"/>
              </w:rPr>
            </w:pPr>
            <w:r w:rsidRPr="0086323F">
              <w:rPr>
                <w:rFonts w:cs="Times New Roman"/>
                <w:sz w:val="20"/>
                <w:szCs w:val="20"/>
              </w:rPr>
              <w:t>Interest on obligation</w:t>
            </w:r>
          </w:p>
        </w:tc>
        <w:tc>
          <w:tcPr>
            <w:tcW w:w="641" w:type="dxa"/>
          </w:tcPr>
          <w:p w14:paraId="54960BE5"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80" w:type="dxa"/>
          </w:tcPr>
          <w:p w14:paraId="1B53228A"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990" w:type="dxa"/>
          </w:tcPr>
          <w:p w14:paraId="5F60D382"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80" w:type="dxa"/>
          </w:tcPr>
          <w:p w14:paraId="209F1817"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060" w:type="dxa"/>
          </w:tcPr>
          <w:p w14:paraId="126BF97C" w14:textId="18ED385E" w:rsidR="0055439B"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3</w:t>
            </w:r>
            <w:r w:rsidR="004776CA">
              <w:rPr>
                <w:sz w:val="20"/>
                <w:szCs w:val="20"/>
                <w:lang w:val="en-US" w:bidi="th-TH"/>
              </w:rPr>
              <w:t>,</w:t>
            </w:r>
            <w:r w:rsidRPr="00772CCD">
              <w:rPr>
                <w:rFonts w:cs="Angsana New"/>
                <w:sz w:val="20"/>
                <w:szCs w:val="20"/>
                <w:lang w:val="en-US" w:bidi="th-TH"/>
              </w:rPr>
              <w:t>350</w:t>
            </w:r>
          </w:p>
        </w:tc>
        <w:tc>
          <w:tcPr>
            <w:tcW w:w="180" w:type="dxa"/>
          </w:tcPr>
          <w:p w14:paraId="534EB654"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993" w:type="dxa"/>
          </w:tcPr>
          <w:p w14:paraId="0DB59BC5" w14:textId="0DB6E9E1" w:rsidR="0055439B"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3</w:t>
            </w:r>
            <w:r w:rsidR="004776CA">
              <w:rPr>
                <w:sz w:val="20"/>
                <w:szCs w:val="20"/>
                <w:lang w:val="en-US" w:bidi="th-TH"/>
              </w:rPr>
              <w:t>,</w:t>
            </w:r>
            <w:r w:rsidRPr="00772CCD">
              <w:rPr>
                <w:rFonts w:cs="Angsana New"/>
                <w:sz w:val="20"/>
                <w:szCs w:val="20"/>
                <w:lang w:val="en-US" w:bidi="th-TH"/>
              </w:rPr>
              <w:t>603</w:t>
            </w:r>
          </w:p>
        </w:tc>
      </w:tr>
      <w:tr w:rsidR="004776CA" w:rsidRPr="0086323F" w14:paraId="5BD4D232" w14:textId="77777777" w:rsidTr="00423A86">
        <w:trPr>
          <w:cantSplit/>
        </w:trPr>
        <w:tc>
          <w:tcPr>
            <w:tcW w:w="4196" w:type="dxa"/>
            <w:vAlign w:val="bottom"/>
          </w:tcPr>
          <w:p w14:paraId="11F66CAC" w14:textId="29D958F6" w:rsidR="004776CA" w:rsidRPr="0086323F" w:rsidRDefault="00031BAA" w:rsidP="0025630E">
            <w:pPr>
              <w:pStyle w:val="BodyText"/>
              <w:ind w:right="9" w:firstLine="11"/>
              <w:rPr>
                <w:rFonts w:cs="Times New Roman"/>
                <w:sz w:val="20"/>
                <w:szCs w:val="20"/>
              </w:rPr>
            </w:pPr>
            <w:r>
              <w:rPr>
                <w:sz w:val="20"/>
                <w:szCs w:val="25"/>
              </w:rPr>
              <w:t>L</w:t>
            </w:r>
            <w:r w:rsidRPr="009A5EBA">
              <w:rPr>
                <w:rFonts w:cs="Times New Roman"/>
                <w:sz w:val="20"/>
                <w:szCs w:val="25"/>
              </w:rPr>
              <w:t>osses from revaluation</w:t>
            </w:r>
          </w:p>
        </w:tc>
        <w:tc>
          <w:tcPr>
            <w:tcW w:w="641" w:type="dxa"/>
          </w:tcPr>
          <w:p w14:paraId="35B3AE9E" w14:textId="77777777" w:rsidR="004776CA" w:rsidRPr="0086323F" w:rsidRDefault="004776CA" w:rsidP="0025630E">
            <w:pPr>
              <w:pStyle w:val="acctfourfigures"/>
              <w:tabs>
                <w:tab w:val="clear" w:pos="765"/>
                <w:tab w:val="decimal" w:pos="820"/>
              </w:tabs>
              <w:spacing w:line="240" w:lineRule="auto"/>
              <w:ind w:right="9"/>
              <w:rPr>
                <w:sz w:val="20"/>
                <w:szCs w:val="20"/>
                <w:lang w:val="en-US" w:bidi="th-TH"/>
              </w:rPr>
            </w:pPr>
          </w:p>
        </w:tc>
        <w:tc>
          <w:tcPr>
            <w:tcW w:w="180" w:type="dxa"/>
          </w:tcPr>
          <w:p w14:paraId="493EBCB6" w14:textId="77777777" w:rsidR="004776CA" w:rsidRPr="0086323F" w:rsidRDefault="004776CA" w:rsidP="0025630E">
            <w:pPr>
              <w:pStyle w:val="acctfourfigures"/>
              <w:tabs>
                <w:tab w:val="clear" w:pos="765"/>
                <w:tab w:val="decimal" w:pos="820"/>
              </w:tabs>
              <w:spacing w:line="240" w:lineRule="auto"/>
              <w:ind w:right="9"/>
              <w:rPr>
                <w:sz w:val="20"/>
                <w:szCs w:val="20"/>
                <w:lang w:val="en-US" w:bidi="th-TH"/>
              </w:rPr>
            </w:pPr>
          </w:p>
        </w:tc>
        <w:tc>
          <w:tcPr>
            <w:tcW w:w="990" w:type="dxa"/>
          </w:tcPr>
          <w:p w14:paraId="06DA7FBE" w14:textId="77777777" w:rsidR="004776CA" w:rsidRPr="0086323F" w:rsidRDefault="004776CA" w:rsidP="0025630E">
            <w:pPr>
              <w:pStyle w:val="acctfourfigures"/>
              <w:tabs>
                <w:tab w:val="clear" w:pos="765"/>
                <w:tab w:val="decimal" w:pos="820"/>
              </w:tabs>
              <w:spacing w:line="240" w:lineRule="auto"/>
              <w:ind w:right="9"/>
              <w:rPr>
                <w:sz w:val="20"/>
                <w:szCs w:val="20"/>
                <w:lang w:val="en-US" w:bidi="th-TH"/>
              </w:rPr>
            </w:pPr>
          </w:p>
        </w:tc>
        <w:tc>
          <w:tcPr>
            <w:tcW w:w="180" w:type="dxa"/>
          </w:tcPr>
          <w:p w14:paraId="0763458A" w14:textId="77777777" w:rsidR="004776CA" w:rsidRPr="0086323F" w:rsidRDefault="004776CA" w:rsidP="0025630E">
            <w:pPr>
              <w:pStyle w:val="acctfourfigures"/>
              <w:tabs>
                <w:tab w:val="clear" w:pos="765"/>
                <w:tab w:val="decimal" w:pos="820"/>
              </w:tabs>
              <w:spacing w:line="240" w:lineRule="auto"/>
              <w:ind w:right="9"/>
              <w:rPr>
                <w:sz w:val="20"/>
                <w:szCs w:val="20"/>
                <w:lang w:val="en-US" w:bidi="th-TH"/>
              </w:rPr>
            </w:pPr>
          </w:p>
        </w:tc>
        <w:tc>
          <w:tcPr>
            <w:tcW w:w="1060" w:type="dxa"/>
          </w:tcPr>
          <w:p w14:paraId="066F6460" w14:textId="4FA8A9E8" w:rsidR="004776CA"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1</w:t>
            </w:r>
            <w:r w:rsidR="004776CA">
              <w:rPr>
                <w:sz w:val="20"/>
                <w:szCs w:val="20"/>
                <w:lang w:val="en-US" w:bidi="th-TH"/>
              </w:rPr>
              <w:t>,</w:t>
            </w:r>
            <w:r w:rsidRPr="00772CCD">
              <w:rPr>
                <w:rFonts w:cs="Angsana New"/>
                <w:sz w:val="20"/>
                <w:szCs w:val="20"/>
                <w:lang w:val="en-US" w:bidi="th-TH"/>
              </w:rPr>
              <w:t>733</w:t>
            </w:r>
          </w:p>
        </w:tc>
        <w:tc>
          <w:tcPr>
            <w:tcW w:w="180" w:type="dxa"/>
          </w:tcPr>
          <w:p w14:paraId="7A6A74EA" w14:textId="77777777" w:rsidR="004776CA" w:rsidRPr="0086323F" w:rsidRDefault="004776CA" w:rsidP="0025630E">
            <w:pPr>
              <w:pStyle w:val="acctfourfigures"/>
              <w:tabs>
                <w:tab w:val="clear" w:pos="765"/>
                <w:tab w:val="decimal" w:pos="820"/>
              </w:tabs>
              <w:spacing w:line="240" w:lineRule="auto"/>
              <w:ind w:right="9"/>
              <w:rPr>
                <w:sz w:val="20"/>
                <w:szCs w:val="20"/>
                <w:lang w:val="en-US" w:bidi="th-TH"/>
              </w:rPr>
            </w:pPr>
          </w:p>
        </w:tc>
        <w:tc>
          <w:tcPr>
            <w:tcW w:w="993" w:type="dxa"/>
          </w:tcPr>
          <w:p w14:paraId="61141E21" w14:textId="19E6BF97" w:rsidR="004776CA"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819</w:t>
            </w:r>
          </w:p>
        </w:tc>
      </w:tr>
      <w:tr w:rsidR="0055439B" w:rsidRPr="0086323F" w14:paraId="46C63A49" w14:textId="77777777" w:rsidTr="00423A86">
        <w:trPr>
          <w:cantSplit/>
        </w:trPr>
        <w:tc>
          <w:tcPr>
            <w:tcW w:w="4196" w:type="dxa"/>
            <w:vAlign w:val="bottom"/>
          </w:tcPr>
          <w:p w14:paraId="3B9B8BC1" w14:textId="77777777" w:rsidR="0055439B" w:rsidRPr="00E023CD" w:rsidRDefault="0055439B" w:rsidP="0025630E">
            <w:pPr>
              <w:pStyle w:val="BodyText"/>
              <w:ind w:right="9" w:firstLine="11"/>
              <w:rPr>
                <w:rFonts w:cs="Times New Roman"/>
                <w:sz w:val="20"/>
                <w:szCs w:val="20"/>
              </w:rPr>
            </w:pPr>
            <w:r w:rsidRPr="00E023CD">
              <w:rPr>
                <w:rFonts w:cs="Times New Roman"/>
                <w:sz w:val="20"/>
                <w:szCs w:val="20"/>
              </w:rPr>
              <w:t>Total</w:t>
            </w:r>
          </w:p>
        </w:tc>
        <w:tc>
          <w:tcPr>
            <w:tcW w:w="641" w:type="dxa"/>
          </w:tcPr>
          <w:p w14:paraId="594D2FAC"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80" w:type="dxa"/>
          </w:tcPr>
          <w:p w14:paraId="012ABB0C"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990" w:type="dxa"/>
          </w:tcPr>
          <w:p w14:paraId="5F565B81"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80" w:type="dxa"/>
          </w:tcPr>
          <w:p w14:paraId="0F013AC9"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060" w:type="dxa"/>
            <w:tcBorders>
              <w:top w:val="single" w:sz="4" w:space="0" w:color="auto"/>
              <w:bottom w:val="double" w:sz="4" w:space="0" w:color="auto"/>
            </w:tcBorders>
          </w:tcPr>
          <w:p w14:paraId="3D38E492" w14:textId="367BF17C" w:rsidR="0055439B"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15</w:t>
            </w:r>
            <w:r w:rsidR="004776CA">
              <w:rPr>
                <w:sz w:val="20"/>
                <w:szCs w:val="20"/>
                <w:lang w:val="en-US" w:bidi="th-TH"/>
              </w:rPr>
              <w:t>,</w:t>
            </w:r>
            <w:r w:rsidRPr="00772CCD">
              <w:rPr>
                <w:rFonts w:cs="Angsana New"/>
                <w:sz w:val="20"/>
                <w:szCs w:val="20"/>
                <w:lang w:val="en-US" w:bidi="th-TH"/>
              </w:rPr>
              <w:t>274</w:t>
            </w:r>
          </w:p>
        </w:tc>
        <w:tc>
          <w:tcPr>
            <w:tcW w:w="180" w:type="dxa"/>
          </w:tcPr>
          <w:p w14:paraId="4AA58DAE"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993" w:type="dxa"/>
            <w:tcBorders>
              <w:top w:val="single" w:sz="4" w:space="0" w:color="auto"/>
              <w:bottom w:val="double" w:sz="4" w:space="0" w:color="auto"/>
            </w:tcBorders>
          </w:tcPr>
          <w:p w14:paraId="4C39217B" w14:textId="67FAA506" w:rsidR="0055439B"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13</w:t>
            </w:r>
            <w:r w:rsidR="004776CA">
              <w:rPr>
                <w:sz w:val="20"/>
                <w:szCs w:val="20"/>
                <w:lang w:val="en-US" w:bidi="th-TH"/>
              </w:rPr>
              <w:t>,</w:t>
            </w:r>
            <w:r w:rsidRPr="00772CCD">
              <w:rPr>
                <w:rFonts w:cs="Angsana New"/>
                <w:sz w:val="20"/>
                <w:szCs w:val="20"/>
                <w:lang w:val="en-US" w:bidi="th-TH"/>
              </w:rPr>
              <w:t>195</w:t>
            </w:r>
          </w:p>
        </w:tc>
      </w:tr>
    </w:tbl>
    <w:p w14:paraId="3DB6CAC0" w14:textId="11319CFE" w:rsidR="0055439B" w:rsidRPr="0086323F" w:rsidRDefault="0055439B" w:rsidP="00B71988">
      <w:pPr>
        <w:spacing w:before="240" w:after="240"/>
        <w:ind w:left="544" w:right="11"/>
        <w:jc w:val="both"/>
        <w:rPr>
          <w:rFonts w:cs="Times New Roman"/>
          <w:sz w:val="28"/>
          <w:szCs w:val="28"/>
        </w:rPr>
      </w:pPr>
      <w:r w:rsidRPr="0086323F">
        <w:rPr>
          <w:rFonts w:cs="Times New Roman"/>
        </w:rPr>
        <w:t xml:space="preserve">Such expense </w:t>
      </w:r>
      <w:r w:rsidRPr="00161C41">
        <w:rPr>
          <w:rFonts w:cs="Times New Roman"/>
          <w:szCs w:val="30"/>
        </w:rPr>
        <w:t>wa</w:t>
      </w:r>
      <w:r w:rsidRPr="0086323F">
        <w:rPr>
          <w:rFonts w:cs="Times New Roman"/>
        </w:rPr>
        <w:t xml:space="preserve">s recognized in profit or loss </w:t>
      </w:r>
      <w:r w:rsidR="00B71988">
        <w:rPr>
          <w:rFonts w:cs="Times New Roman"/>
        </w:rPr>
        <w:t xml:space="preserve">for the year ended December </w:t>
      </w:r>
      <w:r w:rsidR="00772CCD" w:rsidRPr="00772CCD">
        <w:t>31</w:t>
      </w:r>
      <w:r w:rsidR="00B71988">
        <w:rPr>
          <w:rFonts w:cs="Times New Roman"/>
        </w:rPr>
        <w:t>,</w:t>
      </w:r>
      <w:r w:rsidR="00B71988">
        <w:rPr>
          <w:rFonts w:cs="Times New Roman"/>
        </w:rPr>
        <w:br/>
      </w:r>
      <w:r w:rsidRPr="0086323F">
        <w:rPr>
          <w:rFonts w:cs="Times New Roman"/>
        </w:rPr>
        <w:t>as follows:</w:t>
      </w:r>
    </w:p>
    <w:tbl>
      <w:tblPr>
        <w:tblW w:w="8453" w:type="dxa"/>
        <w:tblInd w:w="529" w:type="dxa"/>
        <w:tblLayout w:type="fixed"/>
        <w:tblCellMar>
          <w:left w:w="79" w:type="dxa"/>
          <w:right w:w="79" w:type="dxa"/>
        </w:tblCellMar>
        <w:tblLook w:val="0000" w:firstRow="0" w:lastRow="0" w:firstColumn="0" w:lastColumn="0" w:noHBand="0" w:noVBand="0"/>
      </w:tblPr>
      <w:tblGrid>
        <w:gridCol w:w="4052"/>
        <w:gridCol w:w="821"/>
        <w:gridCol w:w="180"/>
        <w:gridCol w:w="990"/>
        <w:gridCol w:w="180"/>
        <w:gridCol w:w="1060"/>
        <w:gridCol w:w="180"/>
        <w:gridCol w:w="990"/>
      </w:tblGrid>
      <w:tr w:rsidR="0055439B" w:rsidRPr="0086323F" w14:paraId="0C47DCD7" w14:textId="77777777" w:rsidTr="00423A86">
        <w:trPr>
          <w:cantSplit/>
          <w:tblHeader/>
        </w:trPr>
        <w:tc>
          <w:tcPr>
            <w:tcW w:w="4052" w:type="dxa"/>
            <w:vAlign w:val="bottom"/>
          </w:tcPr>
          <w:p w14:paraId="3D5309D4" w14:textId="77777777" w:rsidR="0055439B" w:rsidRPr="0086323F" w:rsidRDefault="0055439B" w:rsidP="0025630E">
            <w:pPr>
              <w:pStyle w:val="acctfourfigures"/>
              <w:spacing w:line="240" w:lineRule="auto"/>
              <w:ind w:right="9"/>
              <w:jc w:val="center"/>
              <w:rPr>
                <w:sz w:val="20"/>
                <w:szCs w:val="20"/>
              </w:rPr>
            </w:pPr>
          </w:p>
        </w:tc>
        <w:tc>
          <w:tcPr>
            <w:tcW w:w="821" w:type="dxa"/>
            <w:vAlign w:val="bottom"/>
          </w:tcPr>
          <w:p w14:paraId="35ACDD7D" w14:textId="598BFACA" w:rsidR="0055439B" w:rsidRPr="0086323F" w:rsidRDefault="0055439B" w:rsidP="0025630E">
            <w:pPr>
              <w:pStyle w:val="acctmergecolhdg"/>
              <w:ind w:right="9"/>
              <w:rPr>
                <w:sz w:val="18"/>
                <w:szCs w:val="18"/>
              </w:rPr>
            </w:pPr>
          </w:p>
        </w:tc>
        <w:tc>
          <w:tcPr>
            <w:tcW w:w="180" w:type="dxa"/>
          </w:tcPr>
          <w:p w14:paraId="43B9C539" w14:textId="77777777" w:rsidR="0055439B" w:rsidRPr="0086323F" w:rsidRDefault="0055439B" w:rsidP="0025630E">
            <w:pPr>
              <w:ind w:left="-128" w:right="9"/>
              <w:jc w:val="center"/>
              <w:rPr>
                <w:rFonts w:cs="Times New Roman"/>
                <w:sz w:val="20"/>
                <w:szCs w:val="20"/>
              </w:rPr>
            </w:pPr>
          </w:p>
        </w:tc>
        <w:tc>
          <w:tcPr>
            <w:tcW w:w="990" w:type="dxa"/>
            <w:vAlign w:val="bottom"/>
          </w:tcPr>
          <w:p w14:paraId="48CFFA1E" w14:textId="72344019" w:rsidR="0055439B" w:rsidRPr="0086323F" w:rsidRDefault="0055439B" w:rsidP="0025630E">
            <w:pPr>
              <w:pStyle w:val="acctmergecolhdg"/>
              <w:ind w:right="9"/>
              <w:rPr>
                <w:sz w:val="18"/>
                <w:szCs w:val="18"/>
              </w:rPr>
            </w:pPr>
          </w:p>
        </w:tc>
        <w:tc>
          <w:tcPr>
            <w:tcW w:w="180" w:type="dxa"/>
          </w:tcPr>
          <w:p w14:paraId="6DBB25A4" w14:textId="77777777" w:rsidR="0055439B" w:rsidRPr="0086323F" w:rsidRDefault="0055439B" w:rsidP="0025630E">
            <w:pPr>
              <w:ind w:left="-128" w:right="9"/>
              <w:jc w:val="center"/>
              <w:rPr>
                <w:rFonts w:cs="Times New Roman"/>
                <w:sz w:val="20"/>
                <w:szCs w:val="20"/>
              </w:rPr>
            </w:pPr>
          </w:p>
        </w:tc>
        <w:tc>
          <w:tcPr>
            <w:tcW w:w="1060" w:type="dxa"/>
            <w:vAlign w:val="bottom"/>
          </w:tcPr>
          <w:p w14:paraId="3F9FEF20" w14:textId="257544C0" w:rsidR="0055439B" w:rsidRPr="0086323F" w:rsidRDefault="00772CCD" w:rsidP="0025630E">
            <w:pPr>
              <w:pStyle w:val="acctmergecolhdg"/>
              <w:ind w:right="9"/>
              <w:rPr>
                <w:sz w:val="18"/>
                <w:szCs w:val="18"/>
              </w:rPr>
            </w:pPr>
            <w:r w:rsidRPr="00772CCD">
              <w:rPr>
                <w:sz w:val="18"/>
                <w:szCs w:val="18"/>
                <w:lang w:val="en-US" w:bidi="th-TH"/>
              </w:rPr>
              <w:t>2025</w:t>
            </w:r>
          </w:p>
        </w:tc>
        <w:tc>
          <w:tcPr>
            <w:tcW w:w="180" w:type="dxa"/>
          </w:tcPr>
          <w:p w14:paraId="75A583DA" w14:textId="77777777" w:rsidR="0055439B" w:rsidRPr="0086323F" w:rsidRDefault="0055439B" w:rsidP="0025630E">
            <w:pPr>
              <w:ind w:left="-128" w:right="9"/>
              <w:jc w:val="center"/>
              <w:rPr>
                <w:rFonts w:cs="Times New Roman"/>
                <w:sz w:val="20"/>
                <w:szCs w:val="20"/>
              </w:rPr>
            </w:pPr>
          </w:p>
        </w:tc>
        <w:tc>
          <w:tcPr>
            <w:tcW w:w="990" w:type="dxa"/>
            <w:vAlign w:val="bottom"/>
          </w:tcPr>
          <w:p w14:paraId="69C02B3E" w14:textId="4FE8BC3F" w:rsidR="0055439B" w:rsidRPr="0086323F" w:rsidRDefault="00772CCD" w:rsidP="0025630E">
            <w:pPr>
              <w:pStyle w:val="acctmergecolhdg"/>
              <w:ind w:right="9"/>
              <w:rPr>
                <w:sz w:val="18"/>
                <w:szCs w:val="18"/>
              </w:rPr>
            </w:pPr>
            <w:r w:rsidRPr="00772CCD">
              <w:rPr>
                <w:sz w:val="18"/>
                <w:szCs w:val="18"/>
                <w:lang w:val="en-US" w:bidi="th-TH"/>
              </w:rPr>
              <w:t>2024</w:t>
            </w:r>
          </w:p>
        </w:tc>
      </w:tr>
      <w:tr w:rsidR="0055439B" w:rsidRPr="0086323F" w14:paraId="23065C9B" w14:textId="77777777" w:rsidTr="00423A86">
        <w:trPr>
          <w:cantSplit/>
          <w:tblHeader/>
        </w:trPr>
        <w:tc>
          <w:tcPr>
            <w:tcW w:w="4052" w:type="dxa"/>
            <w:vAlign w:val="bottom"/>
          </w:tcPr>
          <w:p w14:paraId="3BEFEC7D" w14:textId="77777777" w:rsidR="0055439B" w:rsidRPr="0086323F" w:rsidRDefault="0055439B" w:rsidP="0025630E">
            <w:pPr>
              <w:pStyle w:val="acctfourfigures"/>
              <w:spacing w:line="240" w:lineRule="auto"/>
              <w:ind w:right="9"/>
              <w:jc w:val="center"/>
              <w:rPr>
                <w:sz w:val="20"/>
                <w:szCs w:val="20"/>
              </w:rPr>
            </w:pPr>
          </w:p>
        </w:tc>
        <w:tc>
          <w:tcPr>
            <w:tcW w:w="821" w:type="dxa"/>
            <w:vAlign w:val="bottom"/>
          </w:tcPr>
          <w:p w14:paraId="6736395B" w14:textId="0C31F0A0" w:rsidR="0055439B" w:rsidRPr="00F40F70" w:rsidRDefault="0055439B" w:rsidP="0025630E">
            <w:pPr>
              <w:pStyle w:val="acctmergecolhdg"/>
              <w:ind w:right="9"/>
              <w:rPr>
                <w:sz w:val="18"/>
                <w:szCs w:val="18"/>
                <w:lang w:val="en-US" w:bidi="th-TH"/>
              </w:rPr>
            </w:pPr>
          </w:p>
        </w:tc>
        <w:tc>
          <w:tcPr>
            <w:tcW w:w="180" w:type="dxa"/>
          </w:tcPr>
          <w:p w14:paraId="26434216" w14:textId="77777777" w:rsidR="0055439B" w:rsidRPr="0086323F" w:rsidRDefault="0055439B" w:rsidP="0025630E">
            <w:pPr>
              <w:ind w:left="-128" w:right="9"/>
              <w:jc w:val="center"/>
              <w:rPr>
                <w:rFonts w:cs="Times New Roman"/>
                <w:sz w:val="20"/>
                <w:szCs w:val="20"/>
              </w:rPr>
            </w:pPr>
          </w:p>
        </w:tc>
        <w:tc>
          <w:tcPr>
            <w:tcW w:w="990" w:type="dxa"/>
            <w:vAlign w:val="bottom"/>
          </w:tcPr>
          <w:p w14:paraId="4070E0D8" w14:textId="6A20ED06" w:rsidR="0055439B" w:rsidRPr="00F40F70" w:rsidRDefault="0055439B" w:rsidP="0025630E">
            <w:pPr>
              <w:pStyle w:val="acctmergecolhdg"/>
              <w:ind w:right="9"/>
              <w:rPr>
                <w:sz w:val="18"/>
                <w:szCs w:val="18"/>
                <w:lang w:val="en-US" w:bidi="th-TH"/>
              </w:rPr>
            </w:pPr>
          </w:p>
        </w:tc>
        <w:tc>
          <w:tcPr>
            <w:tcW w:w="180" w:type="dxa"/>
          </w:tcPr>
          <w:p w14:paraId="456E90F7" w14:textId="77777777" w:rsidR="0055439B" w:rsidRPr="0086323F" w:rsidRDefault="0055439B" w:rsidP="0025630E">
            <w:pPr>
              <w:ind w:left="-128" w:right="9"/>
              <w:jc w:val="center"/>
              <w:rPr>
                <w:rFonts w:cs="Times New Roman"/>
                <w:sz w:val="20"/>
                <w:szCs w:val="20"/>
              </w:rPr>
            </w:pPr>
          </w:p>
        </w:tc>
        <w:tc>
          <w:tcPr>
            <w:tcW w:w="1060" w:type="dxa"/>
            <w:vAlign w:val="bottom"/>
          </w:tcPr>
          <w:p w14:paraId="3DBC2D0C" w14:textId="77777777" w:rsidR="0055439B" w:rsidRPr="0086323F" w:rsidRDefault="0055439B" w:rsidP="0025630E">
            <w:pPr>
              <w:jc w:val="center"/>
              <w:rPr>
                <w:rFonts w:cs="Times New Roman"/>
                <w:b/>
                <w:bCs/>
                <w:sz w:val="18"/>
                <w:szCs w:val="18"/>
              </w:rPr>
            </w:pPr>
            <w:proofErr w:type="gramStart"/>
            <w:r w:rsidRPr="0086323F">
              <w:rPr>
                <w:rFonts w:cs="Times New Roman"/>
                <w:b/>
                <w:bCs/>
                <w:sz w:val="18"/>
                <w:szCs w:val="18"/>
              </w:rPr>
              <w:t>Thousand</w:t>
            </w:r>
            <w:proofErr w:type="gramEnd"/>
            <w:r w:rsidRPr="0086323F">
              <w:rPr>
                <w:rFonts w:cs="Times New Roman"/>
                <w:b/>
                <w:bCs/>
                <w:sz w:val="18"/>
                <w:szCs w:val="18"/>
              </w:rPr>
              <w:t xml:space="preserve"> </w:t>
            </w:r>
          </w:p>
          <w:p w14:paraId="7718EC9D" w14:textId="77777777" w:rsidR="0055439B" w:rsidRPr="00F40F70" w:rsidRDefault="0055439B" w:rsidP="0025630E">
            <w:pPr>
              <w:pStyle w:val="acctmergecolhdg"/>
              <w:ind w:right="9"/>
              <w:rPr>
                <w:sz w:val="18"/>
                <w:szCs w:val="18"/>
                <w:lang w:val="en-US" w:bidi="th-TH"/>
              </w:rPr>
            </w:pPr>
            <w:r w:rsidRPr="0086323F">
              <w:rPr>
                <w:sz w:val="18"/>
                <w:szCs w:val="18"/>
              </w:rPr>
              <w:t>Baht</w:t>
            </w:r>
          </w:p>
        </w:tc>
        <w:tc>
          <w:tcPr>
            <w:tcW w:w="180" w:type="dxa"/>
          </w:tcPr>
          <w:p w14:paraId="123A3946" w14:textId="77777777" w:rsidR="0055439B" w:rsidRPr="0086323F" w:rsidRDefault="0055439B" w:rsidP="0025630E">
            <w:pPr>
              <w:ind w:left="-128" w:right="9"/>
              <w:jc w:val="center"/>
              <w:rPr>
                <w:rFonts w:cs="Times New Roman"/>
                <w:sz w:val="20"/>
                <w:szCs w:val="20"/>
              </w:rPr>
            </w:pPr>
          </w:p>
        </w:tc>
        <w:tc>
          <w:tcPr>
            <w:tcW w:w="990" w:type="dxa"/>
            <w:vAlign w:val="bottom"/>
          </w:tcPr>
          <w:p w14:paraId="5EB3FE2E" w14:textId="77777777" w:rsidR="0055439B" w:rsidRPr="0086323F" w:rsidRDefault="0055439B" w:rsidP="0025630E">
            <w:pPr>
              <w:jc w:val="center"/>
              <w:rPr>
                <w:rFonts w:cs="Times New Roman"/>
                <w:b/>
                <w:bCs/>
                <w:sz w:val="18"/>
                <w:szCs w:val="18"/>
              </w:rPr>
            </w:pPr>
            <w:proofErr w:type="gramStart"/>
            <w:r w:rsidRPr="0086323F">
              <w:rPr>
                <w:rFonts w:cs="Times New Roman"/>
                <w:b/>
                <w:bCs/>
                <w:sz w:val="18"/>
                <w:szCs w:val="18"/>
              </w:rPr>
              <w:t>Thousand</w:t>
            </w:r>
            <w:proofErr w:type="gramEnd"/>
            <w:r w:rsidRPr="0086323F">
              <w:rPr>
                <w:rFonts w:cs="Times New Roman"/>
                <w:b/>
                <w:bCs/>
                <w:sz w:val="18"/>
                <w:szCs w:val="18"/>
              </w:rPr>
              <w:t xml:space="preserve"> </w:t>
            </w:r>
          </w:p>
          <w:p w14:paraId="3A2B1D0D" w14:textId="77777777" w:rsidR="0055439B" w:rsidRPr="00F40F70" w:rsidRDefault="0055439B" w:rsidP="0025630E">
            <w:pPr>
              <w:pStyle w:val="acctmergecolhdg"/>
              <w:ind w:right="9"/>
              <w:rPr>
                <w:sz w:val="18"/>
                <w:szCs w:val="18"/>
                <w:lang w:val="en-US" w:bidi="th-TH"/>
              </w:rPr>
            </w:pPr>
            <w:r w:rsidRPr="0086323F">
              <w:rPr>
                <w:sz w:val="18"/>
                <w:szCs w:val="18"/>
              </w:rPr>
              <w:t>Baht</w:t>
            </w:r>
          </w:p>
        </w:tc>
      </w:tr>
      <w:tr w:rsidR="0055439B" w:rsidRPr="0086323F" w14:paraId="2589880C" w14:textId="77777777" w:rsidTr="00423A86">
        <w:trPr>
          <w:cantSplit/>
          <w:trHeight w:hRule="exact" w:val="144"/>
          <w:tblHeader/>
        </w:trPr>
        <w:tc>
          <w:tcPr>
            <w:tcW w:w="4052" w:type="dxa"/>
            <w:vAlign w:val="bottom"/>
          </w:tcPr>
          <w:p w14:paraId="461B7AD4" w14:textId="77777777" w:rsidR="0055439B" w:rsidRPr="0086323F" w:rsidRDefault="0055439B" w:rsidP="0025630E">
            <w:pPr>
              <w:pStyle w:val="acctfourfigures"/>
              <w:spacing w:line="240" w:lineRule="auto"/>
              <w:ind w:right="9"/>
              <w:jc w:val="center"/>
              <w:rPr>
                <w:sz w:val="20"/>
                <w:szCs w:val="20"/>
              </w:rPr>
            </w:pPr>
          </w:p>
        </w:tc>
        <w:tc>
          <w:tcPr>
            <w:tcW w:w="821" w:type="dxa"/>
            <w:vAlign w:val="bottom"/>
          </w:tcPr>
          <w:p w14:paraId="2743ECA9" w14:textId="77777777" w:rsidR="0055439B" w:rsidRPr="0086323F" w:rsidRDefault="0055439B" w:rsidP="0025630E">
            <w:pPr>
              <w:jc w:val="center"/>
              <w:rPr>
                <w:rFonts w:cs="Times New Roman"/>
                <w:b/>
                <w:bCs/>
                <w:sz w:val="18"/>
                <w:szCs w:val="18"/>
              </w:rPr>
            </w:pPr>
          </w:p>
        </w:tc>
        <w:tc>
          <w:tcPr>
            <w:tcW w:w="180" w:type="dxa"/>
          </w:tcPr>
          <w:p w14:paraId="73DADA78" w14:textId="77777777" w:rsidR="0055439B" w:rsidRPr="0086323F" w:rsidRDefault="0055439B" w:rsidP="0025630E">
            <w:pPr>
              <w:ind w:left="-128" w:right="9"/>
              <w:jc w:val="center"/>
              <w:rPr>
                <w:rFonts w:cs="Times New Roman"/>
                <w:sz w:val="20"/>
                <w:szCs w:val="20"/>
              </w:rPr>
            </w:pPr>
          </w:p>
        </w:tc>
        <w:tc>
          <w:tcPr>
            <w:tcW w:w="990" w:type="dxa"/>
            <w:vAlign w:val="bottom"/>
          </w:tcPr>
          <w:p w14:paraId="2DFC2DF3" w14:textId="77777777" w:rsidR="0055439B" w:rsidRPr="0086323F" w:rsidRDefault="0055439B" w:rsidP="0025630E">
            <w:pPr>
              <w:jc w:val="center"/>
              <w:rPr>
                <w:rFonts w:cs="Times New Roman"/>
                <w:b/>
                <w:bCs/>
                <w:sz w:val="18"/>
                <w:szCs w:val="18"/>
              </w:rPr>
            </w:pPr>
          </w:p>
        </w:tc>
        <w:tc>
          <w:tcPr>
            <w:tcW w:w="180" w:type="dxa"/>
          </w:tcPr>
          <w:p w14:paraId="3E7B7C99" w14:textId="77777777" w:rsidR="0055439B" w:rsidRPr="0086323F" w:rsidRDefault="0055439B" w:rsidP="0025630E">
            <w:pPr>
              <w:ind w:left="-128" w:right="9"/>
              <w:jc w:val="center"/>
              <w:rPr>
                <w:rFonts w:cs="Times New Roman"/>
                <w:sz w:val="20"/>
                <w:szCs w:val="20"/>
              </w:rPr>
            </w:pPr>
          </w:p>
        </w:tc>
        <w:tc>
          <w:tcPr>
            <w:tcW w:w="1060" w:type="dxa"/>
            <w:vAlign w:val="bottom"/>
          </w:tcPr>
          <w:p w14:paraId="2267D1B3" w14:textId="77777777" w:rsidR="0055439B" w:rsidRPr="0086323F" w:rsidRDefault="0055439B" w:rsidP="0025630E">
            <w:pPr>
              <w:jc w:val="center"/>
              <w:rPr>
                <w:rFonts w:cs="Times New Roman"/>
                <w:b/>
                <w:bCs/>
                <w:sz w:val="18"/>
                <w:szCs w:val="18"/>
              </w:rPr>
            </w:pPr>
          </w:p>
        </w:tc>
        <w:tc>
          <w:tcPr>
            <w:tcW w:w="180" w:type="dxa"/>
          </w:tcPr>
          <w:p w14:paraId="03E48AE2" w14:textId="77777777" w:rsidR="0055439B" w:rsidRPr="0086323F" w:rsidRDefault="0055439B" w:rsidP="0025630E">
            <w:pPr>
              <w:ind w:left="-128" w:right="9"/>
              <w:jc w:val="center"/>
              <w:rPr>
                <w:rFonts w:cs="Times New Roman"/>
                <w:sz w:val="20"/>
                <w:szCs w:val="20"/>
              </w:rPr>
            </w:pPr>
          </w:p>
        </w:tc>
        <w:tc>
          <w:tcPr>
            <w:tcW w:w="990" w:type="dxa"/>
            <w:vAlign w:val="bottom"/>
          </w:tcPr>
          <w:p w14:paraId="71B0C52F" w14:textId="77777777" w:rsidR="0055439B" w:rsidRPr="0086323F" w:rsidRDefault="0055439B" w:rsidP="0025630E">
            <w:pPr>
              <w:jc w:val="center"/>
              <w:rPr>
                <w:rFonts w:cs="Times New Roman"/>
                <w:b/>
                <w:bCs/>
                <w:sz w:val="18"/>
                <w:szCs w:val="18"/>
              </w:rPr>
            </w:pPr>
          </w:p>
        </w:tc>
      </w:tr>
      <w:tr w:rsidR="0055439B" w:rsidRPr="0086323F" w14:paraId="3C3E58FC" w14:textId="77777777" w:rsidTr="00423A86">
        <w:trPr>
          <w:cantSplit/>
        </w:trPr>
        <w:tc>
          <w:tcPr>
            <w:tcW w:w="4052" w:type="dxa"/>
            <w:vAlign w:val="bottom"/>
          </w:tcPr>
          <w:p w14:paraId="28350476" w14:textId="77777777" w:rsidR="0055439B" w:rsidRPr="0086323F" w:rsidRDefault="0055439B" w:rsidP="0025630E">
            <w:pPr>
              <w:pStyle w:val="BodyText"/>
              <w:ind w:right="9"/>
              <w:rPr>
                <w:rFonts w:cs="Times New Roman"/>
                <w:sz w:val="20"/>
                <w:szCs w:val="20"/>
              </w:rPr>
            </w:pPr>
            <w:r w:rsidRPr="0086323F">
              <w:rPr>
                <w:rFonts w:cs="Times New Roman"/>
                <w:sz w:val="20"/>
                <w:szCs w:val="20"/>
              </w:rPr>
              <w:t>Cost of sales</w:t>
            </w:r>
          </w:p>
        </w:tc>
        <w:tc>
          <w:tcPr>
            <w:tcW w:w="821" w:type="dxa"/>
          </w:tcPr>
          <w:p w14:paraId="14F8DD04"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80" w:type="dxa"/>
          </w:tcPr>
          <w:p w14:paraId="2A439422"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990" w:type="dxa"/>
          </w:tcPr>
          <w:p w14:paraId="7D96A03C"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80" w:type="dxa"/>
          </w:tcPr>
          <w:p w14:paraId="168E0D5E"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060" w:type="dxa"/>
          </w:tcPr>
          <w:p w14:paraId="62A39475" w14:textId="45792F5B" w:rsidR="0055439B"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9</w:t>
            </w:r>
            <w:r w:rsidR="004776CA">
              <w:rPr>
                <w:sz w:val="20"/>
                <w:szCs w:val="20"/>
                <w:lang w:val="en-US" w:bidi="th-TH"/>
              </w:rPr>
              <w:t>,</w:t>
            </w:r>
            <w:r w:rsidRPr="00772CCD">
              <w:rPr>
                <w:rFonts w:cs="Angsana New"/>
                <w:sz w:val="20"/>
                <w:szCs w:val="20"/>
                <w:lang w:val="en-US" w:bidi="th-TH"/>
              </w:rPr>
              <w:t>008</w:t>
            </w:r>
          </w:p>
        </w:tc>
        <w:tc>
          <w:tcPr>
            <w:tcW w:w="180" w:type="dxa"/>
          </w:tcPr>
          <w:p w14:paraId="38832705"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990" w:type="dxa"/>
          </w:tcPr>
          <w:p w14:paraId="1A7CAE7B" w14:textId="6C71F5C7" w:rsidR="0055439B"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8</w:t>
            </w:r>
            <w:r w:rsidR="004776CA">
              <w:rPr>
                <w:sz w:val="20"/>
                <w:szCs w:val="20"/>
                <w:lang w:val="en-US" w:bidi="th-TH"/>
              </w:rPr>
              <w:t>,</w:t>
            </w:r>
            <w:r w:rsidRPr="00772CCD">
              <w:rPr>
                <w:rFonts w:cs="Angsana New"/>
                <w:sz w:val="20"/>
                <w:szCs w:val="20"/>
                <w:lang w:val="en-US" w:bidi="th-TH"/>
              </w:rPr>
              <w:t>055</w:t>
            </w:r>
          </w:p>
        </w:tc>
      </w:tr>
      <w:tr w:rsidR="0055439B" w:rsidRPr="0086323F" w14:paraId="7FE39C32" w14:textId="77777777" w:rsidTr="00423A86">
        <w:trPr>
          <w:cantSplit/>
        </w:trPr>
        <w:tc>
          <w:tcPr>
            <w:tcW w:w="4052" w:type="dxa"/>
            <w:vAlign w:val="bottom"/>
          </w:tcPr>
          <w:p w14:paraId="3EE88D25" w14:textId="77777777" w:rsidR="0055439B" w:rsidRPr="0086323F" w:rsidRDefault="0055439B" w:rsidP="0025630E">
            <w:pPr>
              <w:pStyle w:val="BodyText"/>
              <w:ind w:right="9"/>
              <w:rPr>
                <w:rFonts w:cs="Times New Roman"/>
                <w:sz w:val="20"/>
                <w:szCs w:val="20"/>
              </w:rPr>
            </w:pPr>
            <w:r w:rsidRPr="0086323F">
              <w:rPr>
                <w:rFonts w:cs="Times New Roman"/>
                <w:sz w:val="20"/>
                <w:szCs w:val="20"/>
              </w:rPr>
              <w:t>Administrative expenses</w:t>
            </w:r>
          </w:p>
        </w:tc>
        <w:tc>
          <w:tcPr>
            <w:tcW w:w="821" w:type="dxa"/>
          </w:tcPr>
          <w:p w14:paraId="7A7B96DC"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80" w:type="dxa"/>
          </w:tcPr>
          <w:p w14:paraId="72576EA1"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990" w:type="dxa"/>
          </w:tcPr>
          <w:p w14:paraId="1F3C084F"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80" w:type="dxa"/>
          </w:tcPr>
          <w:p w14:paraId="5D176EE0"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060" w:type="dxa"/>
          </w:tcPr>
          <w:p w14:paraId="67057FB5" w14:textId="618B8FF6" w:rsidR="0055439B"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6</w:t>
            </w:r>
            <w:r w:rsidR="004776CA">
              <w:rPr>
                <w:sz w:val="20"/>
                <w:szCs w:val="20"/>
                <w:lang w:val="en-US" w:bidi="th-TH"/>
              </w:rPr>
              <w:t>,</w:t>
            </w:r>
            <w:r w:rsidRPr="00772CCD">
              <w:rPr>
                <w:rFonts w:cs="Angsana New"/>
                <w:sz w:val="20"/>
                <w:szCs w:val="20"/>
                <w:lang w:val="en-US" w:bidi="th-TH"/>
              </w:rPr>
              <w:t>266</w:t>
            </w:r>
          </w:p>
        </w:tc>
        <w:tc>
          <w:tcPr>
            <w:tcW w:w="180" w:type="dxa"/>
          </w:tcPr>
          <w:p w14:paraId="59013804"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990" w:type="dxa"/>
          </w:tcPr>
          <w:p w14:paraId="1ECED58F" w14:textId="11E0AA98" w:rsidR="0055439B"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5</w:t>
            </w:r>
            <w:r w:rsidR="004776CA">
              <w:rPr>
                <w:sz w:val="20"/>
                <w:szCs w:val="20"/>
                <w:lang w:val="en-US" w:bidi="th-TH"/>
              </w:rPr>
              <w:t>,</w:t>
            </w:r>
            <w:r w:rsidRPr="00772CCD">
              <w:rPr>
                <w:rFonts w:cs="Angsana New"/>
                <w:sz w:val="20"/>
                <w:szCs w:val="20"/>
                <w:lang w:val="en-US" w:bidi="th-TH"/>
              </w:rPr>
              <w:t>140</w:t>
            </w:r>
          </w:p>
        </w:tc>
      </w:tr>
      <w:tr w:rsidR="0055439B" w:rsidRPr="0086323F" w14:paraId="1AD5432E" w14:textId="77777777" w:rsidTr="00423A86">
        <w:trPr>
          <w:cantSplit/>
        </w:trPr>
        <w:tc>
          <w:tcPr>
            <w:tcW w:w="4052" w:type="dxa"/>
            <w:vAlign w:val="bottom"/>
          </w:tcPr>
          <w:p w14:paraId="59EC34C8" w14:textId="77777777" w:rsidR="0055439B" w:rsidRPr="00E023CD" w:rsidRDefault="0055439B" w:rsidP="0025630E">
            <w:pPr>
              <w:pStyle w:val="BodyText"/>
              <w:ind w:right="9"/>
              <w:rPr>
                <w:rFonts w:cs="Times New Roman"/>
                <w:sz w:val="20"/>
                <w:szCs w:val="20"/>
              </w:rPr>
            </w:pPr>
            <w:r w:rsidRPr="00E023CD">
              <w:rPr>
                <w:rFonts w:cs="Times New Roman"/>
                <w:sz w:val="20"/>
                <w:szCs w:val="20"/>
              </w:rPr>
              <w:t>Total</w:t>
            </w:r>
          </w:p>
        </w:tc>
        <w:tc>
          <w:tcPr>
            <w:tcW w:w="821" w:type="dxa"/>
          </w:tcPr>
          <w:p w14:paraId="55B1B7FE"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80" w:type="dxa"/>
          </w:tcPr>
          <w:p w14:paraId="1DEC7539"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990" w:type="dxa"/>
          </w:tcPr>
          <w:p w14:paraId="1359DF68"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80" w:type="dxa"/>
          </w:tcPr>
          <w:p w14:paraId="79DC4822"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1060" w:type="dxa"/>
            <w:tcBorders>
              <w:top w:val="single" w:sz="4" w:space="0" w:color="auto"/>
              <w:bottom w:val="double" w:sz="4" w:space="0" w:color="auto"/>
            </w:tcBorders>
          </w:tcPr>
          <w:p w14:paraId="12C838C4" w14:textId="33766FD1" w:rsidR="0055439B"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15</w:t>
            </w:r>
            <w:r w:rsidR="004776CA">
              <w:rPr>
                <w:sz w:val="20"/>
                <w:szCs w:val="20"/>
                <w:lang w:val="en-US" w:bidi="th-TH"/>
              </w:rPr>
              <w:t>,</w:t>
            </w:r>
            <w:r w:rsidRPr="00772CCD">
              <w:rPr>
                <w:rFonts w:cs="Angsana New"/>
                <w:sz w:val="20"/>
                <w:szCs w:val="20"/>
                <w:lang w:val="en-US" w:bidi="th-TH"/>
              </w:rPr>
              <w:t>274</w:t>
            </w:r>
          </w:p>
        </w:tc>
        <w:tc>
          <w:tcPr>
            <w:tcW w:w="180" w:type="dxa"/>
          </w:tcPr>
          <w:p w14:paraId="263666C9" w14:textId="77777777" w:rsidR="0055439B" w:rsidRPr="0086323F" w:rsidRDefault="0055439B" w:rsidP="0025630E">
            <w:pPr>
              <w:pStyle w:val="acctfourfigures"/>
              <w:tabs>
                <w:tab w:val="clear" w:pos="765"/>
                <w:tab w:val="decimal" w:pos="820"/>
              </w:tabs>
              <w:spacing w:line="240" w:lineRule="auto"/>
              <w:ind w:right="9"/>
              <w:rPr>
                <w:sz w:val="20"/>
                <w:szCs w:val="20"/>
                <w:lang w:val="en-US" w:bidi="th-TH"/>
              </w:rPr>
            </w:pPr>
          </w:p>
        </w:tc>
        <w:tc>
          <w:tcPr>
            <w:tcW w:w="990" w:type="dxa"/>
            <w:tcBorders>
              <w:top w:val="single" w:sz="4" w:space="0" w:color="auto"/>
              <w:bottom w:val="double" w:sz="4" w:space="0" w:color="auto"/>
            </w:tcBorders>
          </w:tcPr>
          <w:p w14:paraId="1011ED9C" w14:textId="7979406B" w:rsidR="0055439B" w:rsidRPr="0086323F" w:rsidRDefault="00772CCD" w:rsidP="0025630E">
            <w:pPr>
              <w:pStyle w:val="acctfourfigures"/>
              <w:tabs>
                <w:tab w:val="clear" w:pos="765"/>
                <w:tab w:val="decimal" w:pos="820"/>
              </w:tabs>
              <w:spacing w:line="240" w:lineRule="auto"/>
              <w:ind w:right="9"/>
              <w:rPr>
                <w:sz w:val="20"/>
                <w:szCs w:val="20"/>
                <w:lang w:val="en-US" w:bidi="th-TH"/>
              </w:rPr>
            </w:pPr>
            <w:r w:rsidRPr="00772CCD">
              <w:rPr>
                <w:rFonts w:cs="Angsana New"/>
                <w:sz w:val="20"/>
                <w:szCs w:val="20"/>
                <w:lang w:val="en-US" w:bidi="th-TH"/>
              </w:rPr>
              <w:t>13</w:t>
            </w:r>
            <w:r w:rsidR="004776CA">
              <w:rPr>
                <w:sz w:val="20"/>
                <w:szCs w:val="20"/>
                <w:lang w:val="en-US" w:bidi="th-TH"/>
              </w:rPr>
              <w:t>,</w:t>
            </w:r>
            <w:r w:rsidRPr="00772CCD">
              <w:rPr>
                <w:rFonts w:cs="Angsana New"/>
                <w:sz w:val="20"/>
                <w:szCs w:val="20"/>
                <w:lang w:val="en-US" w:bidi="th-TH"/>
              </w:rPr>
              <w:t>195</w:t>
            </w:r>
          </w:p>
        </w:tc>
      </w:tr>
    </w:tbl>
    <w:p w14:paraId="027EF675" w14:textId="77777777" w:rsidR="0055439B" w:rsidRPr="0086323F" w:rsidRDefault="0055439B" w:rsidP="00423A86">
      <w:pPr>
        <w:spacing w:before="240" w:after="240"/>
        <w:ind w:left="544" w:right="11"/>
        <w:rPr>
          <w:rFonts w:cs="Times New Roman"/>
        </w:rPr>
      </w:pPr>
      <w:r w:rsidRPr="0086323F">
        <w:rPr>
          <w:rFonts w:cs="Times New Roman"/>
        </w:rPr>
        <w:t>Principal actuarial assumptions at the reporting date (expressed as weighted averages):</w:t>
      </w:r>
    </w:p>
    <w:tbl>
      <w:tblPr>
        <w:tblW w:w="8542" w:type="dxa"/>
        <w:tblInd w:w="529" w:type="dxa"/>
        <w:tblLayout w:type="fixed"/>
        <w:tblCellMar>
          <w:left w:w="79" w:type="dxa"/>
          <w:right w:w="79" w:type="dxa"/>
        </w:tblCellMar>
        <w:tblLook w:val="0000" w:firstRow="0" w:lastRow="0" w:firstColumn="0" w:lastColumn="0" w:noHBand="0" w:noVBand="0"/>
      </w:tblPr>
      <w:tblGrid>
        <w:gridCol w:w="3791"/>
        <w:gridCol w:w="1044"/>
        <w:gridCol w:w="180"/>
        <w:gridCol w:w="1640"/>
        <w:gridCol w:w="180"/>
        <w:gridCol w:w="1707"/>
      </w:tblGrid>
      <w:tr w:rsidR="00A603F0" w:rsidRPr="006A2498" w14:paraId="4FDBB42F" w14:textId="77777777" w:rsidTr="006A2498">
        <w:trPr>
          <w:cantSplit/>
          <w:trHeight w:val="144"/>
          <w:tblHeader/>
        </w:trPr>
        <w:tc>
          <w:tcPr>
            <w:tcW w:w="3791" w:type="dxa"/>
            <w:vAlign w:val="bottom"/>
          </w:tcPr>
          <w:p w14:paraId="2F5C98FF" w14:textId="77777777" w:rsidR="00A603F0" w:rsidRPr="006A2498" w:rsidRDefault="00A603F0" w:rsidP="0025630E">
            <w:pPr>
              <w:pStyle w:val="acctfourfigures"/>
              <w:spacing w:line="240" w:lineRule="auto"/>
              <w:ind w:right="9"/>
              <w:jc w:val="center"/>
              <w:rPr>
                <w:sz w:val="20"/>
                <w:szCs w:val="20"/>
              </w:rPr>
            </w:pPr>
          </w:p>
        </w:tc>
        <w:tc>
          <w:tcPr>
            <w:tcW w:w="1044" w:type="dxa"/>
            <w:vAlign w:val="bottom"/>
          </w:tcPr>
          <w:p w14:paraId="0E664D93" w14:textId="6707FB8F" w:rsidR="00A603F0" w:rsidRPr="006A2498" w:rsidRDefault="00A603F0" w:rsidP="0025630E">
            <w:pPr>
              <w:pStyle w:val="acctmergecolhdg"/>
              <w:ind w:right="9"/>
              <w:rPr>
                <w:sz w:val="20"/>
              </w:rPr>
            </w:pPr>
          </w:p>
        </w:tc>
        <w:tc>
          <w:tcPr>
            <w:tcW w:w="180" w:type="dxa"/>
          </w:tcPr>
          <w:p w14:paraId="5B9F43C5" w14:textId="77777777" w:rsidR="00A603F0" w:rsidRPr="006A2498" w:rsidRDefault="00A603F0" w:rsidP="0025630E">
            <w:pPr>
              <w:ind w:left="-128" w:right="9"/>
              <w:jc w:val="center"/>
              <w:rPr>
                <w:rFonts w:cs="Times New Roman"/>
                <w:sz w:val="20"/>
                <w:szCs w:val="20"/>
              </w:rPr>
            </w:pPr>
          </w:p>
        </w:tc>
        <w:tc>
          <w:tcPr>
            <w:tcW w:w="1640" w:type="dxa"/>
            <w:vAlign w:val="bottom"/>
          </w:tcPr>
          <w:p w14:paraId="07F7C565" w14:textId="2BAA5BA6" w:rsidR="00A603F0" w:rsidRPr="006A2498" w:rsidRDefault="00772CCD" w:rsidP="0025630E">
            <w:pPr>
              <w:pStyle w:val="acctmergecolhdg"/>
              <w:ind w:right="9"/>
              <w:rPr>
                <w:sz w:val="20"/>
              </w:rPr>
            </w:pPr>
            <w:r w:rsidRPr="00772CCD">
              <w:rPr>
                <w:sz w:val="20"/>
                <w:lang w:val="en-US" w:bidi="th-TH"/>
              </w:rPr>
              <w:t>2025</w:t>
            </w:r>
          </w:p>
        </w:tc>
        <w:tc>
          <w:tcPr>
            <w:tcW w:w="180" w:type="dxa"/>
          </w:tcPr>
          <w:p w14:paraId="475C6B96" w14:textId="77777777" w:rsidR="00A603F0" w:rsidRPr="006A2498" w:rsidRDefault="00A603F0" w:rsidP="0025630E">
            <w:pPr>
              <w:ind w:left="-128" w:right="9"/>
              <w:jc w:val="center"/>
              <w:rPr>
                <w:rFonts w:cs="Times New Roman"/>
                <w:sz w:val="20"/>
                <w:szCs w:val="20"/>
              </w:rPr>
            </w:pPr>
          </w:p>
        </w:tc>
        <w:tc>
          <w:tcPr>
            <w:tcW w:w="1707" w:type="dxa"/>
            <w:vAlign w:val="bottom"/>
          </w:tcPr>
          <w:p w14:paraId="3F9846AA" w14:textId="1F8FD725" w:rsidR="00A603F0" w:rsidRPr="006A2498" w:rsidRDefault="00772CCD" w:rsidP="0025630E">
            <w:pPr>
              <w:pStyle w:val="acctmergecolhdg"/>
              <w:ind w:right="9"/>
              <w:rPr>
                <w:sz w:val="20"/>
              </w:rPr>
            </w:pPr>
            <w:r w:rsidRPr="00772CCD">
              <w:rPr>
                <w:sz w:val="20"/>
                <w:lang w:val="en-US" w:bidi="th-TH"/>
              </w:rPr>
              <w:t>2024</w:t>
            </w:r>
          </w:p>
        </w:tc>
      </w:tr>
      <w:tr w:rsidR="006A2498" w:rsidRPr="006A2498" w14:paraId="261772D1" w14:textId="77777777" w:rsidTr="006A2498">
        <w:trPr>
          <w:cantSplit/>
          <w:trHeight w:val="144"/>
          <w:tblHeader/>
        </w:trPr>
        <w:tc>
          <w:tcPr>
            <w:tcW w:w="3791" w:type="dxa"/>
            <w:vAlign w:val="bottom"/>
          </w:tcPr>
          <w:p w14:paraId="533DA18E" w14:textId="77777777" w:rsidR="006A2498" w:rsidRPr="006A2498" w:rsidRDefault="006A2498" w:rsidP="0025630E">
            <w:pPr>
              <w:pStyle w:val="acctfourfigures"/>
              <w:spacing w:line="240" w:lineRule="auto"/>
              <w:ind w:right="9"/>
              <w:jc w:val="center"/>
              <w:rPr>
                <w:sz w:val="20"/>
                <w:szCs w:val="20"/>
              </w:rPr>
            </w:pPr>
          </w:p>
        </w:tc>
        <w:tc>
          <w:tcPr>
            <w:tcW w:w="1044" w:type="dxa"/>
            <w:vAlign w:val="bottom"/>
          </w:tcPr>
          <w:p w14:paraId="7E6BB3DA" w14:textId="77777777" w:rsidR="006A2498" w:rsidRPr="006A2498" w:rsidRDefault="006A2498" w:rsidP="0025630E">
            <w:pPr>
              <w:pStyle w:val="acctmergecolhdg"/>
              <w:ind w:right="9"/>
              <w:rPr>
                <w:sz w:val="20"/>
              </w:rPr>
            </w:pPr>
          </w:p>
        </w:tc>
        <w:tc>
          <w:tcPr>
            <w:tcW w:w="180" w:type="dxa"/>
          </w:tcPr>
          <w:p w14:paraId="04DFB3C0" w14:textId="77777777" w:rsidR="006A2498" w:rsidRPr="006A2498" w:rsidRDefault="006A2498" w:rsidP="0025630E">
            <w:pPr>
              <w:ind w:left="-128" w:right="9"/>
              <w:jc w:val="center"/>
              <w:rPr>
                <w:rFonts w:cs="Times New Roman"/>
                <w:sz w:val="20"/>
                <w:szCs w:val="20"/>
              </w:rPr>
            </w:pPr>
          </w:p>
        </w:tc>
        <w:tc>
          <w:tcPr>
            <w:tcW w:w="1640" w:type="dxa"/>
            <w:vAlign w:val="bottom"/>
          </w:tcPr>
          <w:p w14:paraId="14FF827A" w14:textId="6C9C911E" w:rsidR="006A2498" w:rsidRPr="006A2498" w:rsidRDefault="006A2498" w:rsidP="0025630E">
            <w:pPr>
              <w:pStyle w:val="acctmergecolhdg"/>
              <w:ind w:right="9"/>
              <w:rPr>
                <w:b w:val="0"/>
                <w:bCs/>
                <w:sz w:val="20"/>
                <w:lang w:val="en-US" w:bidi="th-TH"/>
              </w:rPr>
            </w:pPr>
            <w:r w:rsidRPr="006A2498">
              <w:rPr>
                <w:sz w:val="20"/>
                <w:lang w:val="en-US" w:bidi="th-TH"/>
              </w:rPr>
              <w:t>%</w:t>
            </w:r>
          </w:p>
        </w:tc>
        <w:tc>
          <w:tcPr>
            <w:tcW w:w="180" w:type="dxa"/>
          </w:tcPr>
          <w:p w14:paraId="293D3EDD" w14:textId="77777777" w:rsidR="006A2498" w:rsidRPr="006A2498" w:rsidRDefault="006A2498" w:rsidP="0025630E">
            <w:pPr>
              <w:ind w:left="-128" w:right="9"/>
              <w:jc w:val="center"/>
              <w:rPr>
                <w:rFonts w:cs="Times New Roman"/>
                <w:sz w:val="20"/>
                <w:szCs w:val="20"/>
              </w:rPr>
            </w:pPr>
          </w:p>
        </w:tc>
        <w:tc>
          <w:tcPr>
            <w:tcW w:w="1707" w:type="dxa"/>
            <w:vAlign w:val="bottom"/>
          </w:tcPr>
          <w:p w14:paraId="2DA17522" w14:textId="4D7819E5" w:rsidR="006A2498" w:rsidRPr="006A2498" w:rsidRDefault="006A2498" w:rsidP="0025630E">
            <w:pPr>
              <w:pStyle w:val="acctmergecolhdg"/>
              <w:ind w:right="9"/>
              <w:rPr>
                <w:sz w:val="20"/>
                <w:lang w:val="en-US" w:bidi="th-TH"/>
              </w:rPr>
            </w:pPr>
            <w:r w:rsidRPr="006A2498">
              <w:rPr>
                <w:sz w:val="20"/>
                <w:lang w:val="en-US" w:bidi="th-TH"/>
              </w:rPr>
              <w:t>%</w:t>
            </w:r>
          </w:p>
        </w:tc>
      </w:tr>
      <w:tr w:rsidR="00031BAA" w:rsidRPr="006A2498" w14:paraId="0CC22E14" w14:textId="77777777" w:rsidTr="006A2498">
        <w:trPr>
          <w:cantSplit/>
          <w:trHeight w:hRule="exact" w:val="144"/>
          <w:tblHeader/>
        </w:trPr>
        <w:tc>
          <w:tcPr>
            <w:tcW w:w="3791" w:type="dxa"/>
            <w:vAlign w:val="bottom"/>
          </w:tcPr>
          <w:p w14:paraId="14E10219" w14:textId="77777777" w:rsidR="00031BAA" w:rsidRPr="006A2498" w:rsidRDefault="00031BAA" w:rsidP="0025630E">
            <w:pPr>
              <w:pStyle w:val="acctfourfigures"/>
              <w:spacing w:line="240" w:lineRule="auto"/>
              <w:ind w:right="9"/>
              <w:jc w:val="center"/>
              <w:rPr>
                <w:sz w:val="20"/>
                <w:szCs w:val="20"/>
              </w:rPr>
            </w:pPr>
          </w:p>
        </w:tc>
        <w:tc>
          <w:tcPr>
            <w:tcW w:w="1044" w:type="dxa"/>
            <w:vAlign w:val="bottom"/>
          </w:tcPr>
          <w:p w14:paraId="171A25AB" w14:textId="77777777" w:rsidR="00031BAA" w:rsidRPr="006A2498" w:rsidRDefault="00031BAA" w:rsidP="0025630E">
            <w:pPr>
              <w:pStyle w:val="acctmergecolhdg"/>
              <w:ind w:right="9"/>
              <w:rPr>
                <w:sz w:val="20"/>
                <w:lang w:val="en-US" w:bidi="th-TH"/>
              </w:rPr>
            </w:pPr>
          </w:p>
        </w:tc>
        <w:tc>
          <w:tcPr>
            <w:tcW w:w="180" w:type="dxa"/>
          </w:tcPr>
          <w:p w14:paraId="6123C784" w14:textId="77777777" w:rsidR="00031BAA" w:rsidRPr="006A2498" w:rsidRDefault="00031BAA" w:rsidP="0025630E">
            <w:pPr>
              <w:ind w:left="-128" w:right="9"/>
              <w:jc w:val="center"/>
              <w:rPr>
                <w:rFonts w:cs="Times New Roman"/>
                <w:sz w:val="20"/>
                <w:szCs w:val="20"/>
              </w:rPr>
            </w:pPr>
          </w:p>
        </w:tc>
        <w:tc>
          <w:tcPr>
            <w:tcW w:w="1640" w:type="dxa"/>
            <w:vAlign w:val="bottom"/>
          </w:tcPr>
          <w:p w14:paraId="34AA0E36" w14:textId="77777777" w:rsidR="00031BAA" w:rsidRPr="006A2498" w:rsidRDefault="00031BAA" w:rsidP="0025630E">
            <w:pPr>
              <w:jc w:val="center"/>
              <w:rPr>
                <w:rFonts w:cs="Times New Roman"/>
                <w:b/>
                <w:bCs/>
                <w:sz w:val="20"/>
                <w:szCs w:val="20"/>
              </w:rPr>
            </w:pPr>
          </w:p>
        </w:tc>
        <w:tc>
          <w:tcPr>
            <w:tcW w:w="180" w:type="dxa"/>
          </w:tcPr>
          <w:p w14:paraId="7AEFFFBC" w14:textId="77777777" w:rsidR="00031BAA" w:rsidRPr="006A2498" w:rsidRDefault="00031BAA" w:rsidP="0025630E">
            <w:pPr>
              <w:ind w:left="-128" w:right="9"/>
              <w:jc w:val="center"/>
              <w:rPr>
                <w:rFonts w:cs="Times New Roman"/>
                <w:sz w:val="20"/>
                <w:szCs w:val="20"/>
              </w:rPr>
            </w:pPr>
          </w:p>
        </w:tc>
        <w:tc>
          <w:tcPr>
            <w:tcW w:w="1707" w:type="dxa"/>
            <w:vAlign w:val="bottom"/>
          </w:tcPr>
          <w:p w14:paraId="6432D27F" w14:textId="77777777" w:rsidR="00031BAA" w:rsidRPr="006A2498" w:rsidRDefault="00031BAA" w:rsidP="0025630E">
            <w:pPr>
              <w:jc w:val="center"/>
              <w:rPr>
                <w:rFonts w:cs="Times New Roman"/>
                <w:b/>
                <w:bCs/>
                <w:sz w:val="20"/>
                <w:szCs w:val="20"/>
              </w:rPr>
            </w:pPr>
          </w:p>
        </w:tc>
      </w:tr>
      <w:tr w:rsidR="004776CA" w:rsidRPr="006A2498" w14:paraId="23F653F5" w14:textId="77777777" w:rsidTr="006A2498">
        <w:trPr>
          <w:cantSplit/>
          <w:trHeight w:val="144"/>
        </w:trPr>
        <w:tc>
          <w:tcPr>
            <w:tcW w:w="3791" w:type="dxa"/>
            <w:vAlign w:val="bottom"/>
          </w:tcPr>
          <w:p w14:paraId="16B38FD4" w14:textId="26603524" w:rsidR="004776CA" w:rsidRPr="006A2498" w:rsidRDefault="004776CA" w:rsidP="0025630E">
            <w:pPr>
              <w:pStyle w:val="BodyText"/>
              <w:ind w:right="9"/>
              <w:rPr>
                <w:rFonts w:cs="Times New Roman"/>
                <w:sz w:val="20"/>
                <w:szCs w:val="20"/>
              </w:rPr>
            </w:pPr>
            <w:r w:rsidRPr="006A2498">
              <w:rPr>
                <w:rFonts w:cs="Times New Roman"/>
                <w:sz w:val="20"/>
                <w:szCs w:val="20"/>
              </w:rPr>
              <w:t>Discount rate</w:t>
            </w:r>
          </w:p>
        </w:tc>
        <w:tc>
          <w:tcPr>
            <w:tcW w:w="1044" w:type="dxa"/>
          </w:tcPr>
          <w:p w14:paraId="01A179E2" w14:textId="77777777" w:rsidR="004776CA" w:rsidRPr="006A2498" w:rsidRDefault="004776CA" w:rsidP="0025630E">
            <w:pPr>
              <w:pStyle w:val="acctfourfigures"/>
              <w:tabs>
                <w:tab w:val="clear" w:pos="765"/>
              </w:tabs>
              <w:spacing w:line="240" w:lineRule="auto"/>
              <w:ind w:left="-79" w:right="-79"/>
              <w:jc w:val="center"/>
              <w:rPr>
                <w:sz w:val="20"/>
                <w:szCs w:val="20"/>
                <w:lang w:val="en-US" w:bidi="th-TH"/>
              </w:rPr>
            </w:pPr>
          </w:p>
        </w:tc>
        <w:tc>
          <w:tcPr>
            <w:tcW w:w="180" w:type="dxa"/>
          </w:tcPr>
          <w:p w14:paraId="7464F77E" w14:textId="77777777" w:rsidR="004776CA" w:rsidRPr="006A2498" w:rsidRDefault="004776CA" w:rsidP="0025630E">
            <w:pPr>
              <w:pStyle w:val="acctfourfigures"/>
              <w:tabs>
                <w:tab w:val="clear" w:pos="765"/>
              </w:tabs>
              <w:spacing w:line="240" w:lineRule="auto"/>
              <w:ind w:left="-79" w:right="-79"/>
              <w:jc w:val="center"/>
              <w:rPr>
                <w:sz w:val="20"/>
                <w:szCs w:val="20"/>
                <w:lang w:val="en-US" w:bidi="th-TH"/>
              </w:rPr>
            </w:pPr>
          </w:p>
        </w:tc>
        <w:tc>
          <w:tcPr>
            <w:tcW w:w="1640" w:type="dxa"/>
          </w:tcPr>
          <w:p w14:paraId="6077858F" w14:textId="037BCBD1" w:rsidR="004776CA" w:rsidRPr="006A2498" w:rsidRDefault="00772CCD" w:rsidP="006A2498">
            <w:pPr>
              <w:pStyle w:val="acctmergecolhdg"/>
              <w:ind w:right="9"/>
              <w:rPr>
                <w:rFonts w:cs="Times New Roman"/>
                <w:b w:val="0"/>
                <w:bCs/>
                <w:sz w:val="20"/>
                <w:lang w:val="en-US" w:bidi="th-TH"/>
              </w:rPr>
            </w:pPr>
            <w:r w:rsidRPr="00772CCD">
              <w:rPr>
                <w:b w:val="0"/>
                <w:bCs/>
                <w:sz w:val="20"/>
                <w:lang w:val="en-US" w:bidi="th-TH"/>
              </w:rPr>
              <w:t>1</w:t>
            </w:r>
            <w:r w:rsidR="004776CA" w:rsidRPr="006A2498">
              <w:rPr>
                <w:rFonts w:cs="Times New Roman"/>
                <w:b w:val="0"/>
                <w:bCs/>
                <w:sz w:val="20"/>
                <w:cs/>
                <w:lang w:val="en-US" w:bidi="th-TH"/>
              </w:rPr>
              <w:t>.</w:t>
            </w:r>
            <w:r w:rsidRPr="00772CCD">
              <w:rPr>
                <w:b w:val="0"/>
                <w:bCs/>
                <w:sz w:val="20"/>
                <w:lang w:val="en-US" w:bidi="th-TH"/>
              </w:rPr>
              <w:t>5</w:t>
            </w:r>
            <w:r w:rsidR="004776CA" w:rsidRPr="006A2498">
              <w:rPr>
                <w:rFonts w:cs="Times New Roman"/>
                <w:b w:val="0"/>
                <w:bCs/>
                <w:sz w:val="20"/>
                <w:lang w:val="en-US" w:bidi="th-TH"/>
              </w:rPr>
              <w:t xml:space="preserve"> - </w:t>
            </w:r>
            <w:r w:rsidRPr="00772CCD">
              <w:rPr>
                <w:b w:val="0"/>
                <w:bCs/>
                <w:sz w:val="20"/>
                <w:lang w:val="en-US" w:bidi="th-TH"/>
              </w:rPr>
              <w:t>2</w:t>
            </w:r>
            <w:r w:rsidR="004776CA" w:rsidRPr="006A2498">
              <w:rPr>
                <w:rFonts w:cs="Times New Roman"/>
                <w:b w:val="0"/>
                <w:bCs/>
                <w:sz w:val="20"/>
                <w:lang w:val="en-US" w:bidi="th-TH"/>
              </w:rPr>
              <w:t>.</w:t>
            </w:r>
            <w:r w:rsidRPr="00772CCD">
              <w:rPr>
                <w:b w:val="0"/>
                <w:bCs/>
                <w:sz w:val="20"/>
                <w:lang w:val="en-US" w:bidi="th-TH"/>
              </w:rPr>
              <w:t>0</w:t>
            </w:r>
          </w:p>
        </w:tc>
        <w:tc>
          <w:tcPr>
            <w:tcW w:w="180" w:type="dxa"/>
          </w:tcPr>
          <w:p w14:paraId="644BAD04" w14:textId="77777777" w:rsidR="004776CA" w:rsidRPr="006A2498" w:rsidRDefault="004776CA" w:rsidP="0025630E">
            <w:pPr>
              <w:pStyle w:val="acctfourfigures"/>
              <w:tabs>
                <w:tab w:val="clear" w:pos="765"/>
                <w:tab w:val="decimal" w:pos="820"/>
              </w:tabs>
              <w:spacing w:line="240" w:lineRule="auto"/>
              <w:ind w:right="9"/>
              <w:rPr>
                <w:sz w:val="20"/>
                <w:szCs w:val="20"/>
                <w:lang w:val="en-US" w:bidi="th-TH"/>
              </w:rPr>
            </w:pPr>
          </w:p>
        </w:tc>
        <w:tc>
          <w:tcPr>
            <w:tcW w:w="1707" w:type="dxa"/>
          </w:tcPr>
          <w:p w14:paraId="46396C23" w14:textId="316E1725" w:rsidR="004776CA" w:rsidRPr="006A2498" w:rsidRDefault="00772CCD" w:rsidP="006A2498">
            <w:pPr>
              <w:pStyle w:val="acctmergecolhdg"/>
              <w:ind w:right="9"/>
              <w:rPr>
                <w:rFonts w:cs="Times New Roman"/>
                <w:b w:val="0"/>
                <w:bCs/>
                <w:sz w:val="20"/>
                <w:lang w:val="en-US" w:bidi="th-TH"/>
              </w:rPr>
            </w:pPr>
            <w:r w:rsidRPr="00772CCD">
              <w:rPr>
                <w:b w:val="0"/>
                <w:bCs/>
                <w:sz w:val="20"/>
                <w:lang w:val="en-US" w:bidi="th-TH"/>
              </w:rPr>
              <w:t>2</w:t>
            </w:r>
            <w:r w:rsidR="004776CA" w:rsidRPr="006A2498">
              <w:rPr>
                <w:rFonts w:cs="Times New Roman"/>
                <w:b w:val="0"/>
                <w:bCs/>
                <w:sz w:val="20"/>
                <w:lang w:val="en-US" w:bidi="th-TH"/>
              </w:rPr>
              <w:t>.</w:t>
            </w:r>
            <w:r w:rsidRPr="00772CCD">
              <w:rPr>
                <w:b w:val="0"/>
                <w:bCs/>
                <w:sz w:val="20"/>
                <w:lang w:val="en-US" w:bidi="th-TH"/>
              </w:rPr>
              <w:t>1</w:t>
            </w:r>
            <w:r w:rsidR="004776CA" w:rsidRPr="006A2498">
              <w:rPr>
                <w:rFonts w:cs="Times New Roman"/>
                <w:b w:val="0"/>
                <w:bCs/>
                <w:sz w:val="20"/>
                <w:lang w:val="en-US" w:bidi="th-TH"/>
              </w:rPr>
              <w:t xml:space="preserve"> - </w:t>
            </w:r>
            <w:r w:rsidRPr="00772CCD">
              <w:rPr>
                <w:b w:val="0"/>
                <w:bCs/>
                <w:sz w:val="20"/>
                <w:lang w:val="en-US" w:bidi="th-TH"/>
              </w:rPr>
              <w:t>2</w:t>
            </w:r>
            <w:r w:rsidR="004776CA" w:rsidRPr="006A2498">
              <w:rPr>
                <w:rFonts w:cs="Times New Roman"/>
                <w:b w:val="0"/>
                <w:bCs/>
                <w:sz w:val="20"/>
                <w:lang w:val="en-US" w:bidi="th-TH"/>
              </w:rPr>
              <w:t>.</w:t>
            </w:r>
            <w:r w:rsidRPr="00772CCD">
              <w:rPr>
                <w:b w:val="0"/>
                <w:bCs/>
                <w:sz w:val="20"/>
                <w:lang w:val="en-US" w:bidi="th-TH"/>
              </w:rPr>
              <w:t>6</w:t>
            </w:r>
          </w:p>
        </w:tc>
      </w:tr>
      <w:tr w:rsidR="004776CA" w:rsidRPr="006A2498" w14:paraId="0B558A49" w14:textId="77777777" w:rsidTr="006A2498">
        <w:trPr>
          <w:cantSplit/>
          <w:trHeight w:val="144"/>
        </w:trPr>
        <w:tc>
          <w:tcPr>
            <w:tcW w:w="3791" w:type="dxa"/>
            <w:vAlign w:val="bottom"/>
          </w:tcPr>
          <w:p w14:paraId="3BFF9E4B" w14:textId="22CA21D5" w:rsidR="004776CA" w:rsidRPr="006A2498" w:rsidRDefault="004776CA" w:rsidP="0025630E">
            <w:pPr>
              <w:pStyle w:val="BodyText"/>
              <w:ind w:right="9"/>
              <w:rPr>
                <w:rFonts w:cs="Times New Roman"/>
                <w:sz w:val="20"/>
                <w:szCs w:val="20"/>
              </w:rPr>
            </w:pPr>
            <w:r w:rsidRPr="006A2498">
              <w:rPr>
                <w:rFonts w:cs="Times New Roman"/>
                <w:sz w:val="20"/>
                <w:szCs w:val="20"/>
              </w:rPr>
              <w:t xml:space="preserve">Future salary increases </w:t>
            </w:r>
          </w:p>
        </w:tc>
        <w:tc>
          <w:tcPr>
            <w:tcW w:w="1044" w:type="dxa"/>
          </w:tcPr>
          <w:p w14:paraId="5868773D" w14:textId="77777777" w:rsidR="004776CA" w:rsidRPr="006A2498" w:rsidRDefault="004776CA" w:rsidP="0025630E">
            <w:pPr>
              <w:pStyle w:val="acctfourfigures"/>
              <w:tabs>
                <w:tab w:val="clear" w:pos="765"/>
              </w:tabs>
              <w:spacing w:line="240" w:lineRule="auto"/>
              <w:ind w:left="-79" w:right="-79"/>
              <w:jc w:val="center"/>
              <w:rPr>
                <w:sz w:val="20"/>
                <w:szCs w:val="20"/>
                <w:lang w:val="en-US" w:bidi="th-TH"/>
              </w:rPr>
            </w:pPr>
          </w:p>
        </w:tc>
        <w:tc>
          <w:tcPr>
            <w:tcW w:w="180" w:type="dxa"/>
          </w:tcPr>
          <w:p w14:paraId="51D26D37" w14:textId="77777777" w:rsidR="004776CA" w:rsidRPr="006A2498" w:rsidRDefault="004776CA" w:rsidP="0025630E">
            <w:pPr>
              <w:pStyle w:val="acctfourfigures"/>
              <w:tabs>
                <w:tab w:val="clear" w:pos="765"/>
              </w:tabs>
              <w:spacing w:line="240" w:lineRule="auto"/>
              <w:ind w:left="-79" w:right="-79"/>
              <w:jc w:val="center"/>
              <w:rPr>
                <w:sz w:val="20"/>
                <w:szCs w:val="20"/>
                <w:lang w:val="en-US" w:bidi="th-TH"/>
              </w:rPr>
            </w:pPr>
          </w:p>
        </w:tc>
        <w:tc>
          <w:tcPr>
            <w:tcW w:w="1640" w:type="dxa"/>
          </w:tcPr>
          <w:p w14:paraId="10B4A8E1" w14:textId="192B921E" w:rsidR="004776CA" w:rsidRPr="006A2498" w:rsidRDefault="00772CCD" w:rsidP="006A2498">
            <w:pPr>
              <w:pStyle w:val="acctmergecolhdg"/>
              <w:ind w:right="9"/>
              <w:rPr>
                <w:rFonts w:cs="Times New Roman"/>
                <w:b w:val="0"/>
                <w:bCs/>
                <w:sz w:val="20"/>
                <w:lang w:val="en-US" w:bidi="th-TH"/>
              </w:rPr>
            </w:pPr>
            <w:r w:rsidRPr="00772CCD">
              <w:rPr>
                <w:b w:val="0"/>
                <w:bCs/>
                <w:sz w:val="20"/>
                <w:lang w:val="en-US" w:bidi="th-TH"/>
              </w:rPr>
              <w:t>5</w:t>
            </w:r>
            <w:r w:rsidR="004776CA" w:rsidRPr="006A2498">
              <w:rPr>
                <w:rFonts w:cs="Times New Roman"/>
                <w:b w:val="0"/>
                <w:bCs/>
                <w:sz w:val="20"/>
                <w:lang w:val="en-US" w:bidi="th-TH"/>
              </w:rPr>
              <w:t>.</w:t>
            </w:r>
            <w:r w:rsidRPr="00772CCD">
              <w:rPr>
                <w:b w:val="0"/>
                <w:bCs/>
                <w:sz w:val="20"/>
                <w:lang w:val="en-US" w:bidi="th-TH"/>
              </w:rPr>
              <w:t>0</w:t>
            </w:r>
          </w:p>
        </w:tc>
        <w:tc>
          <w:tcPr>
            <w:tcW w:w="180" w:type="dxa"/>
          </w:tcPr>
          <w:p w14:paraId="7DBF87AA" w14:textId="77777777" w:rsidR="004776CA" w:rsidRPr="006A2498" w:rsidRDefault="004776CA" w:rsidP="0025630E">
            <w:pPr>
              <w:pStyle w:val="acctfourfigures"/>
              <w:tabs>
                <w:tab w:val="clear" w:pos="765"/>
                <w:tab w:val="decimal" w:pos="820"/>
              </w:tabs>
              <w:spacing w:line="240" w:lineRule="auto"/>
              <w:ind w:right="9"/>
              <w:rPr>
                <w:sz w:val="20"/>
                <w:szCs w:val="20"/>
                <w:lang w:val="en-US" w:bidi="th-TH"/>
              </w:rPr>
            </w:pPr>
          </w:p>
        </w:tc>
        <w:tc>
          <w:tcPr>
            <w:tcW w:w="1707" w:type="dxa"/>
          </w:tcPr>
          <w:p w14:paraId="37C49359" w14:textId="5CBFBE46" w:rsidR="004776CA" w:rsidRPr="006A2498" w:rsidRDefault="00772CCD" w:rsidP="006A2498">
            <w:pPr>
              <w:pStyle w:val="acctmergecolhdg"/>
              <w:ind w:right="9"/>
              <w:rPr>
                <w:rFonts w:cs="Times New Roman"/>
                <w:b w:val="0"/>
                <w:bCs/>
                <w:sz w:val="20"/>
                <w:lang w:val="en-US" w:bidi="th-TH"/>
              </w:rPr>
            </w:pPr>
            <w:r w:rsidRPr="00772CCD">
              <w:rPr>
                <w:b w:val="0"/>
                <w:bCs/>
                <w:sz w:val="20"/>
                <w:lang w:val="en-US" w:bidi="th-TH"/>
              </w:rPr>
              <w:t>5</w:t>
            </w:r>
            <w:r w:rsidR="004776CA" w:rsidRPr="006A2498">
              <w:rPr>
                <w:rFonts w:cs="Times New Roman"/>
                <w:b w:val="0"/>
                <w:bCs/>
                <w:sz w:val="20"/>
                <w:lang w:val="en-US" w:bidi="th-TH"/>
              </w:rPr>
              <w:t>.</w:t>
            </w:r>
            <w:r w:rsidRPr="00772CCD">
              <w:rPr>
                <w:b w:val="0"/>
                <w:bCs/>
                <w:sz w:val="20"/>
                <w:lang w:val="en-US" w:bidi="th-TH"/>
              </w:rPr>
              <w:t>0</w:t>
            </w:r>
          </w:p>
        </w:tc>
      </w:tr>
      <w:tr w:rsidR="004776CA" w:rsidRPr="006A2498" w14:paraId="21322808" w14:textId="77777777" w:rsidTr="006A2498">
        <w:trPr>
          <w:cantSplit/>
          <w:trHeight w:val="144"/>
        </w:trPr>
        <w:tc>
          <w:tcPr>
            <w:tcW w:w="3791" w:type="dxa"/>
            <w:vAlign w:val="bottom"/>
          </w:tcPr>
          <w:p w14:paraId="3920F720" w14:textId="52F1160F" w:rsidR="004776CA" w:rsidRPr="006A2498" w:rsidRDefault="004776CA" w:rsidP="0025630E">
            <w:pPr>
              <w:pStyle w:val="BodyText"/>
              <w:ind w:right="9"/>
              <w:rPr>
                <w:rFonts w:cs="Times New Roman"/>
                <w:sz w:val="20"/>
                <w:szCs w:val="20"/>
              </w:rPr>
            </w:pPr>
            <w:r w:rsidRPr="006A2498">
              <w:rPr>
                <w:rFonts w:cs="Times New Roman"/>
                <w:sz w:val="20"/>
                <w:szCs w:val="20"/>
              </w:rPr>
              <w:t xml:space="preserve">Turnover rate </w:t>
            </w:r>
          </w:p>
        </w:tc>
        <w:tc>
          <w:tcPr>
            <w:tcW w:w="1044" w:type="dxa"/>
          </w:tcPr>
          <w:p w14:paraId="40B5481D" w14:textId="77777777" w:rsidR="004776CA" w:rsidRPr="006A2498" w:rsidRDefault="004776CA" w:rsidP="0025630E">
            <w:pPr>
              <w:pStyle w:val="acctfourfigures"/>
              <w:tabs>
                <w:tab w:val="clear" w:pos="765"/>
              </w:tabs>
              <w:spacing w:line="240" w:lineRule="auto"/>
              <w:ind w:left="-79" w:right="-79"/>
              <w:jc w:val="center"/>
              <w:rPr>
                <w:sz w:val="20"/>
                <w:szCs w:val="20"/>
                <w:lang w:val="en-US" w:bidi="th-TH"/>
              </w:rPr>
            </w:pPr>
          </w:p>
        </w:tc>
        <w:tc>
          <w:tcPr>
            <w:tcW w:w="180" w:type="dxa"/>
          </w:tcPr>
          <w:p w14:paraId="33484407" w14:textId="77777777" w:rsidR="004776CA" w:rsidRPr="006A2498" w:rsidRDefault="004776CA" w:rsidP="0025630E">
            <w:pPr>
              <w:pStyle w:val="acctfourfigures"/>
              <w:tabs>
                <w:tab w:val="clear" w:pos="765"/>
              </w:tabs>
              <w:spacing w:line="240" w:lineRule="auto"/>
              <w:ind w:left="-79" w:right="-79"/>
              <w:jc w:val="center"/>
              <w:rPr>
                <w:sz w:val="20"/>
                <w:szCs w:val="20"/>
                <w:lang w:val="en-US" w:bidi="th-TH"/>
              </w:rPr>
            </w:pPr>
          </w:p>
        </w:tc>
        <w:tc>
          <w:tcPr>
            <w:tcW w:w="1640" w:type="dxa"/>
          </w:tcPr>
          <w:p w14:paraId="766685EC" w14:textId="67C716AF" w:rsidR="004776CA" w:rsidRPr="006A2498" w:rsidRDefault="00772CCD" w:rsidP="006A2498">
            <w:pPr>
              <w:pStyle w:val="acctmergecolhdg"/>
              <w:ind w:right="9"/>
              <w:rPr>
                <w:rFonts w:cs="Times New Roman"/>
                <w:b w:val="0"/>
                <w:bCs/>
                <w:sz w:val="20"/>
                <w:lang w:val="en-US" w:bidi="th-TH"/>
              </w:rPr>
            </w:pPr>
            <w:r w:rsidRPr="00772CCD">
              <w:rPr>
                <w:b w:val="0"/>
                <w:bCs/>
                <w:sz w:val="20"/>
                <w:lang w:val="en-US" w:bidi="th-TH"/>
              </w:rPr>
              <w:t>1</w:t>
            </w:r>
            <w:r w:rsidR="004776CA" w:rsidRPr="006A2498">
              <w:rPr>
                <w:rFonts w:cs="Times New Roman"/>
                <w:b w:val="0"/>
                <w:bCs/>
                <w:sz w:val="20"/>
                <w:lang w:val="en-US" w:bidi="th-TH"/>
              </w:rPr>
              <w:t>.</w:t>
            </w:r>
            <w:r w:rsidRPr="00772CCD">
              <w:rPr>
                <w:b w:val="0"/>
                <w:bCs/>
                <w:sz w:val="20"/>
                <w:lang w:val="en-US" w:bidi="th-TH"/>
              </w:rPr>
              <w:t>9</w:t>
            </w:r>
            <w:r w:rsidR="004776CA" w:rsidRPr="006A2498">
              <w:rPr>
                <w:rFonts w:cs="Times New Roman"/>
                <w:b w:val="0"/>
                <w:bCs/>
                <w:sz w:val="20"/>
                <w:lang w:val="en-US" w:bidi="th-TH"/>
              </w:rPr>
              <w:t xml:space="preserve"> - </w:t>
            </w:r>
            <w:r w:rsidRPr="00772CCD">
              <w:rPr>
                <w:b w:val="0"/>
                <w:bCs/>
                <w:sz w:val="20"/>
                <w:lang w:val="en-US" w:bidi="th-TH"/>
              </w:rPr>
              <w:t>17</w:t>
            </w:r>
            <w:r w:rsidR="004776CA" w:rsidRPr="006A2498">
              <w:rPr>
                <w:rFonts w:cs="Times New Roman"/>
                <w:b w:val="0"/>
                <w:bCs/>
                <w:sz w:val="20"/>
                <w:lang w:val="en-US" w:bidi="th-TH"/>
              </w:rPr>
              <w:t>.</w:t>
            </w:r>
            <w:r w:rsidRPr="00772CCD">
              <w:rPr>
                <w:b w:val="0"/>
                <w:bCs/>
                <w:sz w:val="20"/>
                <w:lang w:val="en-US" w:bidi="th-TH"/>
              </w:rPr>
              <w:t>2</w:t>
            </w:r>
          </w:p>
        </w:tc>
        <w:tc>
          <w:tcPr>
            <w:tcW w:w="180" w:type="dxa"/>
          </w:tcPr>
          <w:p w14:paraId="562CB694" w14:textId="77777777" w:rsidR="004776CA" w:rsidRPr="006A2498" w:rsidRDefault="004776CA" w:rsidP="0025630E">
            <w:pPr>
              <w:pStyle w:val="acctfourfigures"/>
              <w:tabs>
                <w:tab w:val="clear" w:pos="765"/>
                <w:tab w:val="decimal" w:pos="820"/>
              </w:tabs>
              <w:spacing w:line="240" w:lineRule="auto"/>
              <w:ind w:right="9"/>
              <w:rPr>
                <w:sz w:val="20"/>
                <w:szCs w:val="20"/>
                <w:lang w:val="en-US" w:bidi="th-TH"/>
              </w:rPr>
            </w:pPr>
          </w:p>
        </w:tc>
        <w:tc>
          <w:tcPr>
            <w:tcW w:w="1707" w:type="dxa"/>
          </w:tcPr>
          <w:p w14:paraId="0C6531BF" w14:textId="2AD645D2" w:rsidR="004776CA" w:rsidRPr="006A2498" w:rsidRDefault="00772CCD" w:rsidP="006A2498">
            <w:pPr>
              <w:pStyle w:val="acctmergecolhdg"/>
              <w:ind w:right="9"/>
              <w:rPr>
                <w:rFonts w:cs="Times New Roman"/>
                <w:b w:val="0"/>
                <w:bCs/>
                <w:sz w:val="20"/>
                <w:lang w:val="en-US" w:bidi="th-TH"/>
              </w:rPr>
            </w:pPr>
            <w:r w:rsidRPr="00772CCD">
              <w:rPr>
                <w:b w:val="0"/>
                <w:bCs/>
                <w:sz w:val="20"/>
                <w:lang w:val="en-US" w:bidi="th-TH"/>
              </w:rPr>
              <w:t>1</w:t>
            </w:r>
            <w:r w:rsidR="004776CA" w:rsidRPr="006A2498">
              <w:rPr>
                <w:rFonts w:cs="Times New Roman"/>
                <w:b w:val="0"/>
                <w:bCs/>
                <w:sz w:val="20"/>
                <w:lang w:val="en-US" w:bidi="th-TH"/>
              </w:rPr>
              <w:t>.</w:t>
            </w:r>
            <w:r w:rsidRPr="00772CCD">
              <w:rPr>
                <w:b w:val="0"/>
                <w:bCs/>
                <w:sz w:val="20"/>
                <w:lang w:val="en-US" w:bidi="th-TH"/>
              </w:rPr>
              <w:t>9</w:t>
            </w:r>
            <w:r w:rsidR="004776CA" w:rsidRPr="006A2498">
              <w:rPr>
                <w:rFonts w:cs="Times New Roman"/>
                <w:b w:val="0"/>
                <w:bCs/>
                <w:sz w:val="20"/>
                <w:lang w:val="en-US" w:bidi="th-TH"/>
              </w:rPr>
              <w:t xml:space="preserve"> - </w:t>
            </w:r>
            <w:r w:rsidRPr="00772CCD">
              <w:rPr>
                <w:b w:val="0"/>
                <w:bCs/>
                <w:sz w:val="20"/>
                <w:lang w:val="en-US" w:bidi="th-TH"/>
              </w:rPr>
              <w:t>17</w:t>
            </w:r>
            <w:r w:rsidR="004776CA" w:rsidRPr="006A2498">
              <w:rPr>
                <w:rFonts w:cs="Times New Roman"/>
                <w:b w:val="0"/>
                <w:bCs/>
                <w:sz w:val="20"/>
                <w:lang w:val="en-US" w:bidi="th-TH"/>
              </w:rPr>
              <w:t>.</w:t>
            </w:r>
            <w:r w:rsidRPr="00772CCD">
              <w:rPr>
                <w:b w:val="0"/>
                <w:bCs/>
                <w:sz w:val="20"/>
                <w:lang w:val="en-US" w:bidi="th-TH"/>
              </w:rPr>
              <w:t>2</w:t>
            </w:r>
          </w:p>
        </w:tc>
      </w:tr>
    </w:tbl>
    <w:p w14:paraId="5EF1ACA8" w14:textId="55D975AE" w:rsidR="0055439B" w:rsidRPr="00161C41" w:rsidRDefault="0055439B" w:rsidP="0025630E">
      <w:pPr>
        <w:spacing w:before="240" w:after="240"/>
        <w:ind w:left="547" w:right="14"/>
        <w:jc w:val="both"/>
        <w:rPr>
          <w:rFonts w:cs="Times New Roman"/>
        </w:rPr>
      </w:pPr>
      <w:r w:rsidRPr="0086323F">
        <w:rPr>
          <w:rFonts w:cs="Times New Roman"/>
          <w:spacing w:val="-6"/>
        </w:rPr>
        <w:t>Significant actuarial assumptions for the determination of the defined employee benefit obligations were discount rate</w:t>
      </w:r>
      <w:r w:rsidRPr="0086323F">
        <w:rPr>
          <w:rFonts w:cs="Times New Roman"/>
          <w:spacing w:val="-2"/>
        </w:rPr>
        <w:t xml:space="preserve"> and expected salary increase rate. The sensitivity analysis below was determined based on reasonably possible changes of the respective assumption occurring at the end </w:t>
      </w:r>
      <w:r w:rsidRPr="0086323F">
        <w:rPr>
          <w:rFonts w:cs="Times New Roman"/>
        </w:rPr>
        <w:t>of the reporting period, while holding all other assumptions constant.</w:t>
      </w:r>
    </w:p>
    <w:p w14:paraId="78799A18" w14:textId="7C17ACBE" w:rsidR="0055439B" w:rsidRPr="00F445C4" w:rsidRDefault="0055439B" w:rsidP="0025630E">
      <w:pPr>
        <w:spacing w:before="60" w:after="60"/>
        <w:ind w:left="547" w:right="9" w:firstLine="20"/>
        <w:jc w:val="thaiDistribute"/>
        <w:rPr>
          <w:rFonts w:hAnsi="Times New Roman" w:cstheme="minorBidi"/>
          <w:spacing w:val="-2"/>
        </w:rPr>
      </w:pPr>
      <w:r w:rsidRPr="00F445C4">
        <w:rPr>
          <w:rFonts w:hAnsi="Times New Roman" w:cs="Times New Roman"/>
          <w:spacing w:val="-2"/>
        </w:rPr>
        <w:t xml:space="preserve">The impact on the employee benefit obligations </w:t>
      </w:r>
      <w:proofErr w:type="gramStart"/>
      <w:r w:rsidRPr="00F445C4">
        <w:rPr>
          <w:rFonts w:hAnsi="Times New Roman" w:cs="Times New Roman"/>
          <w:spacing w:val="-2"/>
        </w:rPr>
        <w:t>increased/(</w:t>
      </w:r>
      <w:proofErr w:type="gramEnd"/>
      <w:r w:rsidRPr="00F445C4">
        <w:rPr>
          <w:rFonts w:hAnsi="Times New Roman" w:cs="Times New Roman"/>
          <w:spacing w:val="-2"/>
        </w:rPr>
        <w:t xml:space="preserve">decreased) as </w:t>
      </w:r>
      <w:proofErr w:type="gramStart"/>
      <w:r w:rsidRPr="00F445C4">
        <w:rPr>
          <w:rFonts w:hAnsi="Times New Roman" w:cs="Times New Roman"/>
          <w:spacing w:val="-2"/>
        </w:rPr>
        <w:t>at</w:t>
      </w:r>
      <w:proofErr w:type="gramEnd"/>
      <w:r w:rsidRPr="00F445C4">
        <w:rPr>
          <w:rFonts w:hAnsi="Times New Roman" w:cs="Times New Roman"/>
          <w:spacing w:val="-2"/>
        </w:rPr>
        <w:t xml:space="preserve"> December </w:t>
      </w:r>
      <w:r w:rsidR="00772CCD" w:rsidRPr="00772CCD">
        <w:rPr>
          <w:rFonts w:hAnsi="Times New Roman"/>
          <w:spacing w:val="-2"/>
        </w:rPr>
        <w:t>31</w:t>
      </w:r>
      <w:r w:rsidRPr="00F445C4">
        <w:rPr>
          <w:rFonts w:hAnsi="Times New Roman" w:cs="Times New Roman"/>
          <w:spacing w:val="-2"/>
        </w:rPr>
        <w:t>, were as follows:</w:t>
      </w:r>
    </w:p>
    <w:p w14:paraId="138BB694" w14:textId="42CCBF47" w:rsidR="00ED06B9" w:rsidRPr="00ED06B9" w:rsidRDefault="00ED06B9" w:rsidP="0025630E">
      <w:pPr>
        <w:widowControl w:val="0"/>
        <w:tabs>
          <w:tab w:val="left" w:pos="310"/>
          <w:tab w:val="right" w:pos="9225"/>
        </w:tabs>
        <w:snapToGrid w:val="0"/>
        <w:spacing w:before="120"/>
        <w:ind w:right="20"/>
        <w:jc w:val="right"/>
        <w:rPr>
          <w:rFonts w:hAnsi="Times New Roman" w:cstheme="minorBidi"/>
          <w:b/>
          <w:bCs/>
          <w:sz w:val="20"/>
          <w:szCs w:val="20"/>
          <w:cs/>
        </w:rPr>
      </w:pPr>
      <w:proofErr w:type="gramStart"/>
      <w:r w:rsidRPr="00ED06B9">
        <w:rPr>
          <w:rFonts w:hAnsi="Times New Roman" w:cs="Times New Roman"/>
          <w:b/>
          <w:bCs/>
          <w:sz w:val="20"/>
          <w:szCs w:val="20"/>
        </w:rPr>
        <w:t>Unit :</w:t>
      </w:r>
      <w:proofErr w:type="gramEnd"/>
      <w:r w:rsidRPr="00ED06B9">
        <w:rPr>
          <w:rFonts w:hAnsi="Times New Roman" w:cs="Times New Roman"/>
          <w:b/>
          <w:bCs/>
          <w:sz w:val="20"/>
          <w:szCs w:val="20"/>
        </w:rPr>
        <w:t xml:space="preserve"> Million Baht</w:t>
      </w:r>
    </w:p>
    <w:tbl>
      <w:tblPr>
        <w:tblW w:w="8482" w:type="dxa"/>
        <w:tblInd w:w="529" w:type="dxa"/>
        <w:tblLayout w:type="fixed"/>
        <w:tblCellMar>
          <w:left w:w="79" w:type="dxa"/>
          <w:right w:w="79" w:type="dxa"/>
        </w:tblCellMar>
        <w:tblLook w:val="0000" w:firstRow="0" w:lastRow="0" w:firstColumn="0" w:lastColumn="0" w:noHBand="0" w:noVBand="0"/>
      </w:tblPr>
      <w:tblGrid>
        <w:gridCol w:w="4167"/>
        <w:gridCol w:w="189"/>
        <w:gridCol w:w="830"/>
        <w:gridCol w:w="326"/>
        <w:gridCol w:w="1350"/>
        <w:gridCol w:w="270"/>
        <w:gridCol w:w="1350"/>
      </w:tblGrid>
      <w:tr w:rsidR="00DE1842" w:rsidRPr="00ED06B9" w14:paraId="109534F5" w14:textId="77777777" w:rsidTr="00D80626">
        <w:trPr>
          <w:cantSplit/>
          <w:trHeight w:val="144"/>
          <w:tblHeader/>
        </w:trPr>
        <w:tc>
          <w:tcPr>
            <w:tcW w:w="4167" w:type="dxa"/>
            <w:vAlign w:val="bottom"/>
          </w:tcPr>
          <w:p w14:paraId="3175B90B" w14:textId="77777777" w:rsidR="00DE1842" w:rsidRPr="00ED06B9" w:rsidRDefault="00DE1842" w:rsidP="00F166B1">
            <w:pPr>
              <w:pStyle w:val="acctfourfigures"/>
              <w:spacing w:line="240" w:lineRule="exact"/>
              <w:ind w:right="9"/>
              <w:jc w:val="center"/>
              <w:rPr>
                <w:sz w:val="20"/>
                <w:szCs w:val="20"/>
              </w:rPr>
            </w:pPr>
          </w:p>
        </w:tc>
        <w:tc>
          <w:tcPr>
            <w:tcW w:w="189" w:type="dxa"/>
          </w:tcPr>
          <w:p w14:paraId="5988475B" w14:textId="77777777" w:rsidR="00DE1842" w:rsidRPr="00ED06B9" w:rsidRDefault="00DE1842" w:rsidP="00F166B1">
            <w:pPr>
              <w:spacing w:line="240" w:lineRule="exact"/>
              <w:ind w:left="-128" w:right="9"/>
              <w:jc w:val="center"/>
              <w:rPr>
                <w:rFonts w:cs="Times New Roman"/>
                <w:sz w:val="20"/>
                <w:szCs w:val="20"/>
              </w:rPr>
            </w:pPr>
          </w:p>
        </w:tc>
        <w:tc>
          <w:tcPr>
            <w:tcW w:w="830" w:type="dxa"/>
            <w:vAlign w:val="bottom"/>
          </w:tcPr>
          <w:p w14:paraId="5C265BE7" w14:textId="02B65A0C" w:rsidR="00DE1842" w:rsidRPr="00ED06B9" w:rsidRDefault="00DE1842" w:rsidP="00F166B1">
            <w:pPr>
              <w:pStyle w:val="acctmergecolhdg"/>
              <w:spacing w:line="240" w:lineRule="exact"/>
              <w:ind w:right="9"/>
              <w:rPr>
                <w:sz w:val="20"/>
              </w:rPr>
            </w:pPr>
          </w:p>
        </w:tc>
        <w:tc>
          <w:tcPr>
            <w:tcW w:w="326" w:type="dxa"/>
          </w:tcPr>
          <w:p w14:paraId="46A091B2" w14:textId="77777777" w:rsidR="00DE1842" w:rsidRPr="00ED06B9" w:rsidRDefault="00DE1842" w:rsidP="00F166B1">
            <w:pPr>
              <w:spacing w:line="240" w:lineRule="exact"/>
              <w:ind w:left="-128" w:right="9"/>
              <w:jc w:val="center"/>
              <w:rPr>
                <w:rFonts w:cs="Times New Roman"/>
                <w:sz w:val="20"/>
                <w:szCs w:val="20"/>
              </w:rPr>
            </w:pPr>
          </w:p>
        </w:tc>
        <w:tc>
          <w:tcPr>
            <w:tcW w:w="1350" w:type="dxa"/>
            <w:vAlign w:val="bottom"/>
          </w:tcPr>
          <w:p w14:paraId="19023F45" w14:textId="104D6F36" w:rsidR="00DE1842" w:rsidRPr="00ED06B9" w:rsidRDefault="00772CCD" w:rsidP="00F166B1">
            <w:pPr>
              <w:pStyle w:val="acctmergecolhdg"/>
              <w:spacing w:line="240" w:lineRule="exact"/>
              <w:ind w:right="9"/>
              <w:rPr>
                <w:sz w:val="20"/>
              </w:rPr>
            </w:pPr>
            <w:r w:rsidRPr="00772CCD">
              <w:rPr>
                <w:sz w:val="20"/>
                <w:lang w:val="en-US" w:bidi="th-TH"/>
              </w:rPr>
              <w:t>2025</w:t>
            </w:r>
          </w:p>
        </w:tc>
        <w:tc>
          <w:tcPr>
            <w:tcW w:w="270" w:type="dxa"/>
          </w:tcPr>
          <w:p w14:paraId="0641F93C" w14:textId="77777777" w:rsidR="00DE1842" w:rsidRPr="00ED06B9" w:rsidRDefault="00DE1842" w:rsidP="00F166B1">
            <w:pPr>
              <w:spacing w:line="240" w:lineRule="exact"/>
              <w:ind w:left="-128" w:right="9"/>
              <w:jc w:val="center"/>
              <w:rPr>
                <w:rFonts w:cs="Times New Roman"/>
                <w:sz w:val="20"/>
                <w:szCs w:val="20"/>
              </w:rPr>
            </w:pPr>
          </w:p>
        </w:tc>
        <w:tc>
          <w:tcPr>
            <w:tcW w:w="1350" w:type="dxa"/>
            <w:vAlign w:val="bottom"/>
          </w:tcPr>
          <w:p w14:paraId="2C032AFF" w14:textId="0A2ACCFA" w:rsidR="00DE1842" w:rsidRPr="00ED06B9" w:rsidRDefault="00772CCD" w:rsidP="00F166B1">
            <w:pPr>
              <w:pStyle w:val="acctmergecolhdg"/>
              <w:spacing w:line="240" w:lineRule="exact"/>
              <w:ind w:right="9"/>
              <w:rPr>
                <w:sz w:val="20"/>
              </w:rPr>
            </w:pPr>
            <w:r w:rsidRPr="00772CCD">
              <w:rPr>
                <w:sz w:val="20"/>
                <w:lang w:val="en-US" w:bidi="th-TH"/>
              </w:rPr>
              <w:t>2024</w:t>
            </w:r>
          </w:p>
        </w:tc>
      </w:tr>
      <w:tr w:rsidR="00F166B1" w:rsidRPr="00ED06B9" w14:paraId="4CC9A59E" w14:textId="77777777" w:rsidTr="00D80626">
        <w:trPr>
          <w:cantSplit/>
          <w:trHeight w:val="144"/>
          <w:tblHeader/>
        </w:trPr>
        <w:tc>
          <w:tcPr>
            <w:tcW w:w="4167" w:type="dxa"/>
            <w:vAlign w:val="bottom"/>
          </w:tcPr>
          <w:p w14:paraId="5ED12966" w14:textId="77777777" w:rsidR="00F166B1" w:rsidRPr="00ED06B9" w:rsidRDefault="00F166B1" w:rsidP="00F166B1">
            <w:pPr>
              <w:pStyle w:val="acctfourfigures"/>
              <w:spacing w:line="240" w:lineRule="exact"/>
              <w:ind w:right="9"/>
              <w:jc w:val="center"/>
              <w:rPr>
                <w:sz w:val="20"/>
                <w:szCs w:val="20"/>
              </w:rPr>
            </w:pPr>
          </w:p>
        </w:tc>
        <w:tc>
          <w:tcPr>
            <w:tcW w:w="189" w:type="dxa"/>
          </w:tcPr>
          <w:p w14:paraId="192E1682" w14:textId="77777777" w:rsidR="00F166B1" w:rsidRPr="00ED06B9" w:rsidRDefault="00F166B1" w:rsidP="00F166B1">
            <w:pPr>
              <w:spacing w:line="240" w:lineRule="exact"/>
              <w:ind w:left="-128" w:right="9"/>
              <w:jc w:val="center"/>
              <w:rPr>
                <w:rFonts w:cs="Times New Roman"/>
                <w:sz w:val="20"/>
                <w:szCs w:val="20"/>
              </w:rPr>
            </w:pPr>
          </w:p>
        </w:tc>
        <w:tc>
          <w:tcPr>
            <w:tcW w:w="830" w:type="dxa"/>
            <w:vAlign w:val="bottom"/>
          </w:tcPr>
          <w:p w14:paraId="182234A6" w14:textId="77777777" w:rsidR="00F166B1" w:rsidRPr="00ED06B9" w:rsidRDefault="00F166B1" w:rsidP="00F166B1">
            <w:pPr>
              <w:pStyle w:val="acctmergecolhdg"/>
              <w:spacing w:line="240" w:lineRule="exact"/>
              <w:ind w:right="9"/>
              <w:rPr>
                <w:sz w:val="20"/>
              </w:rPr>
            </w:pPr>
          </w:p>
        </w:tc>
        <w:tc>
          <w:tcPr>
            <w:tcW w:w="326" w:type="dxa"/>
          </w:tcPr>
          <w:p w14:paraId="734A795A" w14:textId="77777777" w:rsidR="00F166B1" w:rsidRPr="00ED06B9" w:rsidRDefault="00F166B1" w:rsidP="00F166B1">
            <w:pPr>
              <w:spacing w:line="240" w:lineRule="exact"/>
              <w:ind w:left="-128" w:right="9"/>
              <w:jc w:val="center"/>
              <w:rPr>
                <w:rFonts w:cs="Times New Roman"/>
                <w:sz w:val="20"/>
                <w:szCs w:val="20"/>
              </w:rPr>
            </w:pPr>
          </w:p>
        </w:tc>
        <w:tc>
          <w:tcPr>
            <w:tcW w:w="1350" w:type="dxa"/>
            <w:vAlign w:val="bottom"/>
          </w:tcPr>
          <w:p w14:paraId="0B1E629E" w14:textId="77777777" w:rsidR="00F166B1" w:rsidRPr="0025630E" w:rsidRDefault="00F166B1" w:rsidP="00F166B1">
            <w:pPr>
              <w:pStyle w:val="acctmergecolhdg"/>
              <w:spacing w:line="240" w:lineRule="exact"/>
              <w:ind w:right="9"/>
              <w:rPr>
                <w:sz w:val="20"/>
                <w:lang w:val="en-US" w:bidi="th-TH"/>
              </w:rPr>
            </w:pPr>
          </w:p>
        </w:tc>
        <w:tc>
          <w:tcPr>
            <w:tcW w:w="270" w:type="dxa"/>
          </w:tcPr>
          <w:p w14:paraId="27B9F0B0" w14:textId="77777777" w:rsidR="00F166B1" w:rsidRPr="00ED06B9" w:rsidRDefault="00F166B1" w:rsidP="00F166B1">
            <w:pPr>
              <w:spacing w:line="240" w:lineRule="exact"/>
              <w:ind w:left="-128" w:right="9"/>
              <w:jc w:val="center"/>
              <w:rPr>
                <w:rFonts w:cs="Times New Roman"/>
                <w:sz w:val="20"/>
                <w:szCs w:val="20"/>
              </w:rPr>
            </w:pPr>
          </w:p>
        </w:tc>
        <w:tc>
          <w:tcPr>
            <w:tcW w:w="1350" w:type="dxa"/>
            <w:vAlign w:val="bottom"/>
          </w:tcPr>
          <w:p w14:paraId="235346A3" w14:textId="77777777" w:rsidR="00F166B1" w:rsidRPr="0025630E" w:rsidRDefault="00F166B1" w:rsidP="00F166B1">
            <w:pPr>
              <w:pStyle w:val="acctmergecolhdg"/>
              <w:spacing w:line="240" w:lineRule="exact"/>
              <w:ind w:right="9"/>
              <w:rPr>
                <w:sz w:val="20"/>
                <w:lang w:val="en-US" w:bidi="th-TH"/>
              </w:rPr>
            </w:pPr>
          </w:p>
        </w:tc>
      </w:tr>
      <w:tr w:rsidR="00DE1842" w:rsidRPr="00ED06B9" w14:paraId="303DD929" w14:textId="77777777" w:rsidTr="00D80626">
        <w:trPr>
          <w:cantSplit/>
          <w:trHeight w:val="144"/>
        </w:trPr>
        <w:tc>
          <w:tcPr>
            <w:tcW w:w="4167" w:type="dxa"/>
            <w:vAlign w:val="bottom"/>
          </w:tcPr>
          <w:p w14:paraId="17541C06" w14:textId="0447B5B8" w:rsidR="00DE1842" w:rsidRPr="00ED06B9" w:rsidRDefault="00DE1842" w:rsidP="00F166B1">
            <w:pPr>
              <w:pStyle w:val="BodyText"/>
              <w:spacing w:line="240" w:lineRule="exact"/>
              <w:ind w:right="9" w:firstLine="11"/>
              <w:rPr>
                <w:rFonts w:cs="Times New Roman"/>
                <w:sz w:val="20"/>
                <w:szCs w:val="20"/>
              </w:rPr>
            </w:pPr>
            <w:r w:rsidRPr="00ED06B9">
              <w:rPr>
                <w:rFonts w:cs="Times New Roman"/>
                <w:sz w:val="20"/>
                <w:szCs w:val="20"/>
              </w:rPr>
              <w:t>Discount rate - increase</w:t>
            </w:r>
            <w:r w:rsidR="005507F1">
              <w:rPr>
                <w:rFonts w:cs="Times New Roman"/>
                <w:sz w:val="20"/>
                <w:szCs w:val="20"/>
              </w:rPr>
              <w:t>s</w:t>
            </w:r>
            <w:r w:rsidRPr="00ED06B9">
              <w:rPr>
                <w:rFonts w:cs="Times New Roman"/>
                <w:sz w:val="20"/>
                <w:szCs w:val="20"/>
              </w:rPr>
              <w:t xml:space="preserve"> by </w:t>
            </w:r>
            <w:r w:rsidR="00772CCD" w:rsidRPr="00772CCD">
              <w:rPr>
                <w:sz w:val="20"/>
                <w:szCs w:val="20"/>
              </w:rPr>
              <w:t>1</w:t>
            </w:r>
            <w:r w:rsidRPr="00ED06B9">
              <w:rPr>
                <w:rFonts w:cs="Times New Roman"/>
                <w:sz w:val="20"/>
                <w:szCs w:val="20"/>
              </w:rPr>
              <w:t>%</w:t>
            </w:r>
          </w:p>
        </w:tc>
        <w:tc>
          <w:tcPr>
            <w:tcW w:w="189" w:type="dxa"/>
          </w:tcPr>
          <w:p w14:paraId="44796D90"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830" w:type="dxa"/>
          </w:tcPr>
          <w:p w14:paraId="016CF8EB"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326" w:type="dxa"/>
          </w:tcPr>
          <w:p w14:paraId="4C960D69"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1350" w:type="dxa"/>
          </w:tcPr>
          <w:p w14:paraId="338D5E45" w14:textId="7151FB7A" w:rsidR="00DE1842" w:rsidRPr="00ED06B9" w:rsidRDefault="00DE1842" w:rsidP="00F166B1">
            <w:pPr>
              <w:pStyle w:val="acctfourfigures"/>
              <w:tabs>
                <w:tab w:val="clear" w:pos="765"/>
              </w:tabs>
              <w:spacing w:line="240" w:lineRule="exact"/>
              <w:ind w:left="-79" w:right="-79"/>
              <w:jc w:val="center"/>
              <w:rPr>
                <w:sz w:val="20"/>
                <w:szCs w:val="20"/>
                <w:lang w:val="en-US" w:bidi="th-TH"/>
              </w:rPr>
            </w:pPr>
            <w:r w:rsidRPr="00ED06B9">
              <w:rPr>
                <w:sz w:val="20"/>
                <w:szCs w:val="20"/>
                <w:lang w:val="en-US" w:bidi="th-TH"/>
              </w:rPr>
              <w:t>(</w:t>
            </w:r>
            <w:r w:rsidR="00772CCD" w:rsidRPr="00772CCD">
              <w:rPr>
                <w:rFonts w:cs="Angsana New"/>
                <w:sz w:val="20"/>
                <w:szCs w:val="20"/>
                <w:lang w:val="en-US" w:bidi="th-TH"/>
              </w:rPr>
              <w:t>7</w:t>
            </w:r>
            <w:r w:rsidRPr="00ED06B9">
              <w:rPr>
                <w:sz w:val="20"/>
                <w:szCs w:val="20"/>
                <w:lang w:val="en-US" w:bidi="th-TH"/>
              </w:rPr>
              <w:t>)</w:t>
            </w:r>
          </w:p>
        </w:tc>
        <w:tc>
          <w:tcPr>
            <w:tcW w:w="270" w:type="dxa"/>
          </w:tcPr>
          <w:p w14:paraId="51665C4D"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1350" w:type="dxa"/>
          </w:tcPr>
          <w:p w14:paraId="5EEFCAA4" w14:textId="6AF5DE6A" w:rsidR="00DE1842" w:rsidRPr="00ED06B9" w:rsidRDefault="00DE1842" w:rsidP="00F166B1">
            <w:pPr>
              <w:pStyle w:val="acctfourfigures"/>
              <w:tabs>
                <w:tab w:val="clear" w:pos="765"/>
              </w:tabs>
              <w:spacing w:line="240" w:lineRule="exact"/>
              <w:ind w:left="-79" w:right="-79"/>
              <w:jc w:val="center"/>
              <w:rPr>
                <w:sz w:val="20"/>
                <w:szCs w:val="20"/>
                <w:lang w:val="en-US" w:bidi="th-TH"/>
              </w:rPr>
            </w:pPr>
            <w:r w:rsidRPr="00ED06B9">
              <w:rPr>
                <w:sz w:val="20"/>
                <w:szCs w:val="20"/>
                <w:lang w:val="en-US" w:bidi="th-TH"/>
              </w:rPr>
              <w:t>(</w:t>
            </w:r>
            <w:r w:rsidR="00772CCD" w:rsidRPr="00772CCD">
              <w:rPr>
                <w:rFonts w:cs="Angsana New"/>
                <w:sz w:val="20"/>
                <w:szCs w:val="20"/>
                <w:lang w:val="en-US" w:bidi="th-TH"/>
              </w:rPr>
              <w:t>6</w:t>
            </w:r>
            <w:r w:rsidRPr="00ED06B9">
              <w:rPr>
                <w:sz w:val="20"/>
                <w:szCs w:val="20"/>
                <w:lang w:val="en-US" w:bidi="th-TH"/>
              </w:rPr>
              <w:t>)</w:t>
            </w:r>
          </w:p>
        </w:tc>
      </w:tr>
      <w:tr w:rsidR="00DE1842" w:rsidRPr="00ED06B9" w14:paraId="71EAF9B9" w14:textId="77777777" w:rsidTr="00D80626">
        <w:trPr>
          <w:cantSplit/>
          <w:trHeight w:val="144"/>
        </w:trPr>
        <w:tc>
          <w:tcPr>
            <w:tcW w:w="4167" w:type="dxa"/>
            <w:vAlign w:val="bottom"/>
          </w:tcPr>
          <w:p w14:paraId="4FC0BCBB" w14:textId="49BC5597" w:rsidR="00DE1842" w:rsidRPr="00ED06B9" w:rsidRDefault="00DE1842" w:rsidP="00F166B1">
            <w:pPr>
              <w:pStyle w:val="BodyText"/>
              <w:spacing w:line="240" w:lineRule="exact"/>
              <w:ind w:right="9" w:firstLine="11"/>
              <w:rPr>
                <w:rFonts w:cs="Times New Roman"/>
                <w:sz w:val="20"/>
                <w:szCs w:val="20"/>
              </w:rPr>
            </w:pPr>
            <w:r w:rsidRPr="00ED06B9">
              <w:rPr>
                <w:rFonts w:cs="Times New Roman"/>
                <w:sz w:val="20"/>
                <w:szCs w:val="20"/>
              </w:rPr>
              <w:t>Discount rate - decrease</w:t>
            </w:r>
            <w:r w:rsidR="005507F1">
              <w:rPr>
                <w:rFonts w:cs="Times New Roman"/>
                <w:sz w:val="20"/>
                <w:szCs w:val="20"/>
              </w:rPr>
              <w:t>s</w:t>
            </w:r>
            <w:r w:rsidRPr="00ED06B9">
              <w:rPr>
                <w:rFonts w:cs="Times New Roman"/>
                <w:sz w:val="20"/>
                <w:szCs w:val="20"/>
              </w:rPr>
              <w:t xml:space="preserve"> by </w:t>
            </w:r>
            <w:r w:rsidR="00772CCD" w:rsidRPr="00772CCD">
              <w:rPr>
                <w:sz w:val="20"/>
                <w:szCs w:val="20"/>
              </w:rPr>
              <w:t>1</w:t>
            </w:r>
            <w:r w:rsidRPr="00ED06B9">
              <w:rPr>
                <w:rFonts w:cs="Times New Roman"/>
                <w:sz w:val="20"/>
                <w:szCs w:val="20"/>
              </w:rPr>
              <w:t>%</w:t>
            </w:r>
          </w:p>
        </w:tc>
        <w:tc>
          <w:tcPr>
            <w:tcW w:w="189" w:type="dxa"/>
          </w:tcPr>
          <w:p w14:paraId="375F9B0D"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830" w:type="dxa"/>
          </w:tcPr>
          <w:p w14:paraId="69CC1005"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326" w:type="dxa"/>
          </w:tcPr>
          <w:p w14:paraId="548F88E6"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1350" w:type="dxa"/>
          </w:tcPr>
          <w:p w14:paraId="2183CDC7" w14:textId="6493DF25" w:rsidR="00DE1842" w:rsidRPr="00ED06B9" w:rsidRDefault="00772CCD" w:rsidP="00F166B1">
            <w:pPr>
              <w:pStyle w:val="acctfourfigures"/>
              <w:tabs>
                <w:tab w:val="clear" w:pos="765"/>
              </w:tabs>
              <w:spacing w:line="240" w:lineRule="exact"/>
              <w:ind w:left="-79" w:right="-79"/>
              <w:jc w:val="center"/>
              <w:rPr>
                <w:sz w:val="20"/>
                <w:szCs w:val="20"/>
                <w:lang w:val="en-US" w:bidi="th-TH"/>
              </w:rPr>
            </w:pPr>
            <w:r w:rsidRPr="00772CCD">
              <w:rPr>
                <w:rFonts w:cs="Angsana New"/>
                <w:sz w:val="20"/>
                <w:szCs w:val="20"/>
                <w:lang w:val="en-US" w:bidi="th-TH"/>
              </w:rPr>
              <w:t>8</w:t>
            </w:r>
          </w:p>
        </w:tc>
        <w:tc>
          <w:tcPr>
            <w:tcW w:w="270" w:type="dxa"/>
          </w:tcPr>
          <w:p w14:paraId="587A062F"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1350" w:type="dxa"/>
          </w:tcPr>
          <w:p w14:paraId="5C4C306F" w14:textId="5AD8EFAB" w:rsidR="00DE1842" w:rsidRPr="00ED06B9" w:rsidRDefault="00772CCD" w:rsidP="00F166B1">
            <w:pPr>
              <w:pStyle w:val="acctfourfigures"/>
              <w:tabs>
                <w:tab w:val="clear" w:pos="765"/>
              </w:tabs>
              <w:spacing w:line="240" w:lineRule="exact"/>
              <w:ind w:left="-79" w:right="-79"/>
              <w:jc w:val="center"/>
              <w:rPr>
                <w:sz w:val="20"/>
                <w:szCs w:val="20"/>
                <w:lang w:val="en-US" w:bidi="th-TH"/>
              </w:rPr>
            </w:pPr>
            <w:r w:rsidRPr="00772CCD">
              <w:rPr>
                <w:rFonts w:cs="Angsana New"/>
                <w:sz w:val="20"/>
                <w:szCs w:val="20"/>
                <w:lang w:val="en-US" w:bidi="th-TH"/>
              </w:rPr>
              <w:t>7</w:t>
            </w:r>
          </w:p>
        </w:tc>
      </w:tr>
      <w:tr w:rsidR="00DE1842" w:rsidRPr="00ED06B9" w14:paraId="0ED1D429" w14:textId="77777777" w:rsidTr="00D80626">
        <w:trPr>
          <w:cantSplit/>
          <w:trHeight w:val="144"/>
        </w:trPr>
        <w:tc>
          <w:tcPr>
            <w:tcW w:w="4167" w:type="dxa"/>
            <w:vAlign w:val="bottom"/>
          </w:tcPr>
          <w:p w14:paraId="5E7B2185" w14:textId="18F9C87B" w:rsidR="00DE1842" w:rsidRPr="00ED06B9" w:rsidRDefault="00DE1842" w:rsidP="00F166B1">
            <w:pPr>
              <w:pStyle w:val="BodyText"/>
              <w:spacing w:line="240" w:lineRule="exact"/>
              <w:ind w:right="9" w:firstLine="11"/>
              <w:rPr>
                <w:rFonts w:cs="Times New Roman"/>
                <w:sz w:val="20"/>
                <w:szCs w:val="20"/>
              </w:rPr>
            </w:pPr>
            <w:r w:rsidRPr="00ED06B9">
              <w:rPr>
                <w:rFonts w:cs="Times New Roman"/>
                <w:sz w:val="20"/>
                <w:szCs w:val="20"/>
              </w:rPr>
              <w:t xml:space="preserve">Salary rate - increases by </w:t>
            </w:r>
            <w:r w:rsidR="00772CCD" w:rsidRPr="00772CCD">
              <w:rPr>
                <w:sz w:val="20"/>
                <w:szCs w:val="20"/>
              </w:rPr>
              <w:t>1</w:t>
            </w:r>
            <w:r w:rsidRPr="00ED06B9">
              <w:rPr>
                <w:rFonts w:cs="Times New Roman"/>
                <w:sz w:val="20"/>
                <w:szCs w:val="20"/>
              </w:rPr>
              <w:t xml:space="preserve"> %</w:t>
            </w:r>
          </w:p>
        </w:tc>
        <w:tc>
          <w:tcPr>
            <w:tcW w:w="189" w:type="dxa"/>
          </w:tcPr>
          <w:p w14:paraId="0BDA3CFF"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830" w:type="dxa"/>
          </w:tcPr>
          <w:p w14:paraId="4E62B2AA"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326" w:type="dxa"/>
          </w:tcPr>
          <w:p w14:paraId="3B6D0E28"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1350" w:type="dxa"/>
          </w:tcPr>
          <w:p w14:paraId="61C4EBAC" w14:textId="35AFAFB3" w:rsidR="00DE1842" w:rsidRPr="00ED06B9" w:rsidRDefault="00772CCD" w:rsidP="00F166B1">
            <w:pPr>
              <w:pStyle w:val="acctfourfigures"/>
              <w:tabs>
                <w:tab w:val="clear" w:pos="765"/>
              </w:tabs>
              <w:spacing w:line="240" w:lineRule="exact"/>
              <w:ind w:left="-79" w:right="-79"/>
              <w:jc w:val="center"/>
              <w:rPr>
                <w:sz w:val="20"/>
                <w:szCs w:val="20"/>
                <w:lang w:val="en-US" w:bidi="th-TH"/>
              </w:rPr>
            </w:pPr>
            <w:r w:rsidRPr="00772CCD">
              <w:rPr>
                <w:rFonts w:cs="Angsana New"/>
                <w:sz w:val="20"/>
                <w:szCs w:val="20"/>
                <w:lang w:val="en-US" w:bidi="th-TH"/>
              </w:rPr>
              <w:t>14</w:t>
            </w:r>
          </w:p>
        </w:tc>
        <w:tc>
          <w:tcPr>
            <w:tcW w:w="270" w:type="dxa"/>
          </w:tcPr>
          <w:p w14:paraId="5A9208D7"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1350" w:type="dxa"/>
          </w:tcPr>
          <w:p w14:paraId="2F69F467" w14:textId="5DE2417D" w:rsidR="00DE1842" w:rsidRPr="00ED06B9" w:rsidRDefault="00772CCD" w:rsidP="00F166B1">
            <w:pPr>
              <w:pStyle w:val="acctfourfigures"/>
              <w:tabs>
                <w:tab w:val="clear" w:pos="765"/>
              </w:tabs>
              <w:spacing w:line="240" w:lineRule="exact"/>
              <w:ind w:left="-79" w:right="-79"/>
              <w:jc w:val="center"/>
              <w:rPr>
                <w:sz w:val="20"/>
                <w:szCs w:val="20"/>
                <w:lang w:val="en-US" w:bidi="th-TH"/>
              </w:rPr>
            </w:pPr>
            <w:r w:rsidRPr="00772CCD">
              <w:rPr>
                <w:rFonts w:cs="Angsana New"/>
                <w:sz w:val="20"/>
                <w:szCs w:val="20"/>
                <w:lang w:val="en-US" w:bidi="th-TH"/>
              </w:rPr>
              <w:t>13</w:t>
            </w:r>
          </w:p>
        </w:tc>
      </w:tr>
      <w:tr w:rsidR="00DE1842" w:rsidRPr="00ED06B9" w14:paraId="4A87351E" w14:textId="77777777" w:rsidTr="00D80626">
        <w:trPr>
          <w:cantSplit/>
          <w:trHeight w:val="144"/>
        </w:trPr>
        <w:tc>
          <w:tcPr>
            <w:tcW w:w="4167" w:type="dxa"/>
            <w:vAlign w:val="bottom"/>
          </w:tcPr>
          <w:p w14:paraId="22C4D9FA" w14:textId="46532417" w:rsidR="00DE1842" w:rsidRPr="00ED06B9" w:rsidRDefault="00DE1842" w:rsidP="00F166B1">
            <w:pPr>
              <w:pStyle w:val="BodyText"/>
              <w:spacing w:line="240" w:lineRule="exact"/>
              <w:ind w:right="9" w:firstLine="11"/>
              <w:rPr>
                <w:rFonts w:cs="Times New Roman"/>
                <w:sz w:val="20"/>
                <w:szCs w:val="20"/>
              </w:rPr>
            </w:pPr>
            <w:r w:rsidRPr="00ED06B9">
              <w:rPr>
                <w:rFonts w:cs="Times New Roman"/>
                <w:sz w:val="20"/>
                <w:szCs w:val="20"/>
              </w:rPr>
              <w:t xml:space="preserve">Salary rate - decreases by </w:t>
            </w:r>
            <w:r w:rsidR="00772CCD" w:rsidRPr="00772CCD">
              <w:rPr>
                <w:sz w:val="20"/>
                <w:szCs w:val="20"/>
              </w:rPr>
              <w:t>1</w:t>
            </w:r>
            <w:r w:rsidRPr="00ED06B9">
              <w:rPr>
                <w:rFonts w:cs="Times New Roman"/>
                <w:sz w:val="20"/>
                <w:szCs w:val="20"/>
              </w:rPr>
              <w:t xml:space="preserve"> %</w:t>
            </w:r>
          </w:p>
        </w:tc>
        <w:tc>
          <w:tcPr>
            <w:tcW w:w="189" w:type="dxa"/>
          </w:tcPr>
          <w:p w14:paraId="762B79F6"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830" w:type="dxa"/>
          </w:tcPr>
          <w:p w14:paraId="7CF2BB0A"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326" w:type="dxa"/>
          </w:tcPr>
          <w:p w14:paraId="06FE6566"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1350" w:type="dxa"/>
          </w:tcPr>
          <w:p w14:paraId="6884A9C8" w14:textId="66AB6345" w:rsidR="00DE1842" w:rsidRPr="00ED06B9" w:rsidRDefault="00DE1842" w:rsidP="00F166B1">
            <w:pPr>
              <w:pStyle w:val="acctfourfigures"/>
              <w:tabs>
                <w:tab w:val="clear" w:pos="765"/>
              </w:tabs>
              <w:spacing w:line="240" w:lineRule="exact"/>
              <w:ind w:left="-79" w:right="-79"/>
              <w:jc w:val="center"/>
              <w:rPr>
                <w:sz w:val="20"/>
                <w:szCs w:val="20"/>
                <w:lang w:val="en-US" w:bidi="th-TH"/>
              </w:rPr>
            </w:pPr>
            <w:r w:rsidRPr="00ED06B9">
              <w:rPr>
                <w:sz w:val="20"/>
                <w:szCs w:val="20"/>
                <w:lang w:val="en-US" w:bidi="th-TH"/>
              </w:rPr>
              <w:t>(</w:t>
            </w:r>
            <w:r w:rsidR="00772CCD" w:rsidRPr="00772CCD">
              <w:rPr>
                <w:rFonts w:cs="Angsana New"/>
                <w:sz w:val="20"/>
                <w:szCs w:val="20"/>
                <w:lang w:val="en-US" w:bidi="th-TH"/>
              </w:rPr>
              <w:t>13</w:t>
            </w:r>
            <w:r w:rsidRPr="00ED06B9">
              <w:rPr>
                <w:sz w:val="20"/>
                <w:szCs w:val="20"/>
                <w:lang w:val="en-US" w:bidi="th-TH"/>
              </w:rPr>
              <w:t>)</w:t>
            </w:r>
          </w:p>
        </w:tc>
        <w:tc>
          <w:tcPr>
            <w:tcW w:w="270" w:type="dxa"/>
          </w:tcPr>
          <w:p w14:paraId="4472528B"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1350" w:type="dxa"/>
          </w:tcPr>
          <w:p w14:paraId="70D5861F" w14:textId="176A34DC" w:rsidR="00DE1842" w:rsidRPr="00ED06B9" w:rsidRDefault="00DE1842" w:rsidP="00F166B1">
            <w:pPr>
              <w:pStyle w:val="acctfourfigures"/>
              <w:tabs>
                <w:tab w:val="clear" w:pos="765"/>
              </w:tabs>
              <w:spacing w:line="240" w:lineRule="exact"/>
              <w:ind w:left="-79" w:right="-79"/>
              <w:jc w:val="center"/>
              <w:rPr>
                <w:sz w:val="20"/>
                <w:szCs w:val="20"/>
                <w:lang w:val="en-US" w:bidi="th-TH"/>
              </w:rPr>
            </w:pPr>
            <w:r w:rsidRPr="00ED06B9">
              <w:rPr>
                <w:sz w:val="20"/>
                <w:szCs w:val="20"/>
                <w:lang w:val="en-US" w:bidi="th-TH"/>
              </w:rPr>
              <w:t>(</w:t>
            </w:r>
            <w:r w:rsidR="00772CCD" w:rsidRPr="00772CCD">
              <w:rPr>
                <w:rFonts w:cs="Angsana New"/>
                <w:sz w:val="20"/>
                <w:szCs w:val="20"/>
                <w:lang w:val="en-US" w:bidi="th-TH"/>
              </w:rPr>
              <w:t>11</w:t>
            </w:r>
            <w:r w:rsidRPr="00ED06B9">
              <w:rPr>
                <w:sz w:val="20"/>
                <w:szCs w:val="20"/>
                <w:lang w:val="en-US" w:bidi="th-TH"/>
              </w:rPr>
              <w:t>)</w:t>
            </w:r>
          </w:p>
        </w:tc>
      </w:tr>
      <w:tr w:rsidR="00DE1842" w:rsidRPr="00ED06B9" w14:paraId="7E329375" w14:textId="77777777" w:rsidTr="00D80626">
        <w:trPr>
          <w:cantSplit/>
          <w:trHeight w:val="144"/>
        </w:trPr>
        <w:tc>
          <w:tcPr>
            <w:tcW w:w="4167" w:type="dxa"/>
            <w:vAlign w:val="bottom"/>
          </w:tcPr>
          <w:p w14:paraId="51E9C7D7" w14:textId="59C4EEC0" w:rsidR="00DE1842" w:rsidRPr="00ED06B9" w:rsidRDefault="00DE1842" w:rsidP="00F166B1">
            <w:pPr>
              <w:pStyle w:val="BodyText"/>
              <w:spacing w:line="240" w:lineRule="exact"/>
              <w:ind w:right="9" w:firstLine="11"/>
              <w:rPr>
                <w:rFonts w:cs="Times New Roman"/>
                <w:sz w:val="20"/>
                <w:szCs w:val="20"/>
              </w:rPr>
            </w:pPr>
            <w:r w:rsidRPr="00ED06B9">
              <w:rPr>
                <w:rFonts w:cs="Times New Roman"/>
                <w:sz w:val="20"/>
                <w:szCs w:val="20"/>
              </w:rPr>
              <w:t xml:space="preserve">Turnover rate - increases by </w:t>
            </w:r>
            <w:r w:rsidR="00772CCD" w:rsidRPr="00772CCD">
              <w:rPr>
                <w:sz w:val="20"/>
                <w:szCs w:val="20"/>
              </w:rPr>
              <w:t>1</w:t>
            </w:r>
            <w:r w:rsidRPr="00ED06B9">
              <w:rPr>
                <w:rFonts w:cs="Times New Roman"/>
                <w:sz w:val="20"/>
                <w:szCs w:val="20"/>
              </w:rPr>
              <w:t xml:space="preserve"> %</w:t>
            </w:r>
          </w:p>
        </w:tc>
        <w:tc>
          <w:tcPr>
            <w:tcW w:w="189" w:type="dxa"/>
          </w:tcPr>
          <w:p w14:paraId="0CB3DFE8"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830" w:type="dxa"/>
          </w:tcPr>
          <w:p w14:paraId="6BA19175"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326" w:type="dxa"/>
          </w:tcPr>
          <w:p w14:paraId="30562EF7"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1350" w:type="dxa"/>
          </w:tcPr>
          <w:p w14:paraId="75547E23" w14:textId="5B2CF906" w:rsidR="00DE1842" w:rsidRPr="00ED06B9" w:rsidRDefault="00DE1842" w:rsidP="00F166B1">
            <w:pPr>
              <w:pStyle w:val="acctfourfigures"/>
              <w:tabs>
                <w:tab w:val="clear" w:pos="765"/>
              </w:tabs>
              <w:spacing w:line="240" w:lineRule="exact"/>
              <w:ind w:left="-79" w:right="-79"/>
              <w:jc w:val="center"/>
              <w:rPr>
                <w:sz w:val="20"/>
                <w:szCs w:val="20"/>
                <w:lang w:val="en-US" w:bidi="th-TH"/>
              </w:rPr>
            </w:pPr>
            <w:r w:rsidRPr="00ED06B9">
              <w:rPr>
                <w:sz w:val="20"/>
                <w:szCs w:val="20"/>
                <w:lang w:val="en-US" w:bidi="th-TH"/>
              </w:rPr>
              <w:t>(</w:t>
            </w:r>
            <w:r w:rsidR="00772CCD" w:rsidRPr="00772CCD">
              <w:rPr>
                <w:rFonts w:cs="Angsana New"/>
                <w:sz w:val="20"/>
                <w:szCs w:val="20"/>
                <w:lang w:val="en-US" w:bidi="th-TH"/>
              </w:rPr>
              <w:t>6</w:t>
            </w:r>
            <w:r w:rsidRPr="00ED06B9">
              <w:rPr>
                <w:sz w:val="20"/>
                <w:szCs w:val="20"/>
                <w:lang w:val="en-US" w:bidi="th-TH"/>
              </w:rPr>
              <w:t>)</w:t>
            </w:r>
          </w:p>
        </w:tc>
        <w:tc>
          <w:tcPr>
            <w:tcW w:w="270" w:type="dxa"/>
          </w:tcPr>
          <w:p w14:paraId="4577FEB3"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1350" w:type="dxa"/>
          </w:tcPr>
          <w:p w14:paraId="2772E7C7" w14:textId="52429C16" w:rsidR="00DE1842" w:rsidRPr="00ED06B9" w:rsidRDefault="00DE1842" w:rsidP="00F166B1">
            <w:pPr>
              <w:pStyle w:val="acctfourfigures"/>
              <w:tabs>
                <w:tab w:val="clear" w:pos="765"/>
              </w:tabs>
              <w:spacing w:line="240" w:lineRule="exact"/>
              <w:ind w:left="-79" w:right="-79"/>
              <w:jc w:val="center"/>
              <w:rPr>
                <w:sz w:val="20"/>
                <w:szCs w:val="20"/>
                <w:lang w:val="en-US" w:bidi="th-TH"/>
              </w:rPr>
            </w:pPr>
            <w:r w:rsidRPr="00ED06B9">
              <w:rPr>
                <w:sz w:val="20"/>
                <w:szCs w:val="20"/>
                <w:lang w:val="en-US" w:bidi="th-TH"/>
              </w:rPr>
              <w:t>(</w:t>
            </w:r>
            <w:r w:rsidR="00772CCD" w:rsidRPr="00772CCD">
              <w:rPr>
                <w:rFonts w:cs="Angsana New"/>
                <w:sz w:val="20"/>
                <w:szCs w:val="20"/>
                <w:lang w:val="en-US" w:bidi="th-TH"/>
              </w:rPr>
              <w:t>5</w:t>
            </w:r>
            <w:r w:rsidRPr="00ED06B9">
              <w:rPr>
                <w:sz w:val="20"/>
                <w:szCs w:val="20"/>
                <w:lang w:val="en-US" w:bidi="th-TH"/>
              </w:rPr>
              <w:t>)</w:t>
            </w:r>
          </w:p>
        </w:tc>
      </w:tr>
      <w:tr w:rsidR="00DE1842" w:rsidRPr="00ED06B9" w14:paraId="23E7DF67" w14:textId="77777777" w:rsidTr="00D80626">
        <w:trPr>
          <w:cantSplit/>
          <w:trHeight w:val="144"/>
        </w:trPr>
        <w:tc>
          <w:tcPr>
            <w:tcW w:w="4167" w:type="dxa"/>
            <w:vAlign w:val="bottom"/>
          </w:tcPr>
          <w:p w14:paraId="212100DC" w14:textId="1C0B072C" w:rsidR="00DE1842" w:rsidRPr="00ED06B9" w:rsidRDefault="00DE1842" w:rsidP="00F166B1">
            <w:pPr>
              <w:pStyle w:val="BodyText"/>
              <w:spacing w:line="240" w:lineRule="exact"/>
              <w:ind w:right="9" w:firstLine="11"/>
              <w:rPr>
                <w:rFonts w:cs="Times New Roman"/>
                <w:sz w:val="20"/>
                <w:szCs w:val="20"/>
              </w:rPr>
            </w:pPr>
            <w:r w:rsidRPr="00ED06B9">
              <w:rPr>
                <w:rFonts w:cs="Times New Roman"/>
                <w:sz w:val="20"/>
                <w:szCs w:val="20"/>
              </w:rPr>
              <w:t xml:space="preserve">Turnover rate - decreases by </w:t>
            </w:r>
            <w:r w:rsidR="00772CCD" w:rsidRPr="00772CCD">
              <w:rPr>
                <w:sz w:val="20"/>
                <w:szCs w:val="20"/>
              </w:rPr>
              <w:t>1</w:t>
            </w:r>
            <w:r w:rsidRPr="00ED06B9">
              <w:rPr>
                <w:rFonts w:cs="Times New Roman"/>
                <w:sz w:val="20"/>
                <w:szCs w:val="20"/>
              </w:rPr>
              <w:t xml:space="preserve"> %</w:t>
            </w:r>
          </w:p>
        </w:tc>
        <w:tc>
          <w:tcPr>
            <w:tcW w:w="189" w:type="dxa"/>
          </w:tcPr>
          <w:p w14:paraId="26DDC19A"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830" w:type="dxa"/>
          </w:tcPr>
          <w:p w14:paraId="2458F282"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326" w:type="dxa"/>
          </w:tcPr>
          <w:p w14:paraId="035C3C99"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1350" w:type="dxa"/>
          </w:tcPr>
          <w:p w14:paraId="048D651F" w14:textId="0E70E74C" w:rsidR="00DE1842" w:rsidRPr="00ED06B9" w:rsidRDefault="00772CCD" w:rsidP="00F166B1">
            <w:pPr>
              <w:pStyle w:val="acctfourfigures"/>
              <w:tabs>
                <w:tab w:val="clear" w:pos="765"/>
              </w:tabs>
              <w:spacing w:line="240" w:lineRule="exact"/>
              <w:ind w:left="-79" w:right="-79"/>
              <w:jc w:val="center"/>
              <w:rPr>
                <w:sz w:val="20"/>
                <w:szCs w:val="20"/>
                <w:lang w:val="en-US" w:bidi="th-TH"/>
              </w:rPr>
            </w:pPr>
            <w:r w:rsidRPr="00772CCD">
              <w:rPr>
                <w:rFonts w:cs="Angsana New"/>
                <w:sz w:val="20"/>
                <w:szCs w:val="20"/>
                <w:lang w:val="en-US" w:bidi="th-TH"/>
              </w:rPr>
              <w:t>6</w:t>
            </w:r>
          </w:p>
        </w:tc>
        <w:tc>
          <w:tcPr>
            <w:tcW w:w="270" w:type="dxa"/>
          </w:tcPr>
          <w:p w14:paraId="3F6CF7D4" w14:textId="77777777" w:rsidR="00DE1842" w:rsidRPr="00ED06B9" w:rsidRDefault="00DE1842" w:rsidP="00F166B1">
            <w:pPr>
              <w:pStyle w:val="acctfourfigures"/>
              <w:tabs>
                <w:tab w:val="clear" w:pos="765"/>
              </w:tabs>
              <w:spacing w:line="240" w:lineRule="exact"/>
              <w:ind w:left="-79" w:right="-79"/>
              <w:jc w:val="center"/>
              <w:rPr>
                <w:sz w:val="20"/>
                <w:szCs w:val="20"/>
                <w:lang w:val="en-US" w:bidi="th-TH"/>
              </w:rPr>
            </w:pPr>
          </w:p>
        </w:tc>
        <w:tc>
          <w:tcPr>
            <w:tcW w:w="1350" w:type="dxa"/>
          </w:tcPr>
          <w:p w14:paraId="526C683D" w14:textId="7DB5C1E6" w:rsidR="00DE1842" w:rsidRPr="00ED06B9" w:rsidRDefault="00772CCD" w:rsidP="00F166B1">
            <w:pPr>
              <w:pStyle w:val="acctfourfigures"/>
              <w:tabs>
                <w:tab w:val="clear" w:pos="765"/>
              </w:tabs>
              <w:spacing w:line="240" w:lineRule="exact"/>
              <w:ind w:left="-79" w:right="-79"/>
              <w:jc w:val="center"/>
              <w:rPr>
                <w:sz w:val="20"/>
                <w:szCs w:val="20"/>
                <w:lang w:val="en-US" w:bidi="th-TH"/>
              </w:rPr>
            </w:pPr>
            <w:r w:rsidRPr="00772CCD">
              <w:rPr>
                <w:rFonts w:cs="Angsana New"/>
                <w:sz w:val="20"/>
                <w:szCs w:val="20"/>
                <w:lang w:val="en-US" w:bidi="th-TH"/>
              </w:rPr>
              <w:t>5</w:t>
            </w:r>
          </w:p>
        </w:tc>
      </w:tr>
    </w:tbl>
    <w:p w14:paraId="400DA26E" w14:textId="77777777" w:rsidR="0055439B" w:rsidRPr="0086323F" w:rsidRDefault="0055439B" w:rsidP="0025630E">
      <w:pPr>
        <w:spacing w:before="240" w:after="240"/>
        <w:ind w:left="547" w:right="14"/>
        <w:jc w:val="both"/>
        <w:rPr>
          <w:rFonts w:cs="Times New Roman"/>
          <w:spacing w:val="-4"/>
          <w:cs/>
        </w:rPr>
      </w:pPr>
      <w:r w:rsidRPr="0086323F">
        <w:rPr>
          <w:rFonts w:cs="Times New Roman"/>
          <w:spacing w:val="-4"/>
        </w:rPr>
        <w:t>The sensitivity analysis presented above might not be representative of the actual change in the defined employee benefit obligations as it was unlikely that the change in assumptions would occur in isolation of one another as some of the assumptions might be correlated.</w:t>
      </w:r>
    </w:p>
    <w:p w14:paraId="5384A782" w14:textId="177B1A74" w:rsidR="0025630E" w:rsidRDefault="0055439B" w:rsidP="0025630E">
      <w:pPr>
        <w:spacing w:after="240"/>
        <w:ind w:left="547" w:right="9"/>
        <w:jc w:val="both"/>
        <w:rPr>
          <w:rFonts w:cs="Times New Roman"/>
        </w:rPr>
      </w:pPr>
      <w:r w:rsidRPr="0086323F">
        <w:rPr>
          <w:rFonts w:cs="Times New Roman"/>
        </w:rPr>
        <w:t>Furthermore, in presenting the above sensitivity analysis, the present value of the defined benefit obligation was calculated using the Projected Unit Credit Method at the end of the report period, which was the same as that applied in calculating the post-employment benefit obligations liability recognized in the statement of financial position.</w:t>
      </w:r>
      <w:r w:rsidR="0025630E">
        <w:rPr>
          <w:rFonts w:cs="Times New Roman"/>
        </w:rPr>
        <w:br w:type="page"/>
      </w:r>
    </w:p>
    <w:p w14:paraId="72DC278C" w14:textId="7FF31C7A" w:rsidR="002E24C0" w:rsidRDefault="002E24C0" w:rsidP="0025630E">
      <w:pPr>
        <w:spacing w:after="240"/>
        <w:ind w:left="547" w:right="9"/>
        <w:jc w:val="both"/>
        <w:rPr>
          <w:rFonts w:cs="Times New Roman"/>
        </w:rPr>
      </w:pPr>
      <w:r w:rsidRPr="002E24C0">
        <w:rPr>
          <w:rFonts w:cs="Times New Roman"/>
        </w:rPr>
        <w:lastRenderedPageBreak/>
        <w:t xml:space="preserve">As </w:t>
      </w:r>
      <w:proofErr w:type="gramStart"/>
      <w:r w:rsidRPr="002E24C0">
        <w:rPr>
          <w:rFonts w:cs="Times New Roman"/>
        </w:rPr>
        <w:t>at</w:t>
      </w:r>
      <w:proofErr w:type="gramEnd"/>
      <w:r w:rsidRPr="002E24C0">
        <w:rPr>
          <w:rFonts w:cs="Times New Roman"/>
        </w:rPr>
        <w:t xml:space="preserve"> </w:t>
      </w:r>
      <w:r w:rsidR="00875A58">
        <w:rPr>
          <w:rFonts w:cs="Times New Roman"/>
        </w:rPr>
        <w:t xml:space="preserve">December </w:t>
      </w:r>
      <w:r w:rsidR="00772CCD" w:rsidRPr="00772CCD">
        <w:t>31</w:t>
      </w:r>
      <w:r w:rsidR="00875A58">
        <w:rPr>
          <w:rFonts w:cs="Times New Roman"/>
        </w:rPr>
        <w:t>,</w:t>
      </w:r>
      <w:r w:rsidRPr="002E24C0">
        <w:rPr>
          <w:rFonts w:cs="Times New Roman"/>
        </w:rPr>
        <w:t xml:space="preserve"> </w:t>
      </w:r>
      <w:proofErr w:type="gramStart"/>
      <w:r w:rsidR="00772CCD" w:rsidRPr="00772CCD">
        <w:t>2025</w:t>
      </w:r>
      <w:proofErr w:type="gramEnd"/>
      <w:r w:rsidRPr="002E24C0">
        <w:rPr>
          <w:rFonts w:cs="Times New Roman"/>
        </w:rPr>
        <w:t xml:space="preserve"> and </w:t>
      </w:r>
      <w:r w:rsidR="00772CCD" w:rsidRPr="00772CCD">
        <w:t>2024</w:t>
      </w:r>
      <w:r w:rsidRPr="002E24C0">
        <w:rPr>
          <w:rFonts w:cs="Times New Roman"/>
        </w:rPr>
        <w:t xml:space="preserve">, the Company expects to make payments of </w:t>
      </w:r>
      <w:r w:rsidR="00F166B1">
        <w:rPr>
          <w:rFonts w:cs="Times New Roman"/>
        </w:rPr>
        <w:br/>
      </w:r>
      <w:r w:rsidRPr="002E24C0">
        <w:rPr>
          <w:rFonts w:cs="Times New Roman"/>
        </w:rPr>
        <w:t xml:space="preserve">long-term employee benefits within the next </w:t>
      </w:r>
      <w:r w:rsidR="00772CCD" w:rsidRPr="00772CCD">
        <w:t>1</w:t>
      </w:r>
      <w:r w:rsidRPr="002E24C0">
        <w:rPr>
          <w:rFonts w:cs="Times New Roman"/>
        </w:rPr>
        <w:t xml:space="preserve"> year in the amounts of approximately Baht </w:t>
      </w:r>
      <w:r w:rsidR="00772CCD" w:rsidRPr="00772CCD">
        <w:t>3</w:t>
      </w:r>
      <w:r w:rsidRPr="002E24C0">
        <w:rPr>
          <w:rFonts w:cs="Times New Roman"/>
        </w:rPr>
        <w:t>.</w:t>
      </w:r>
      <w:r w:rsidR="00772CCD" w:rsidRPr="00772CCD">
        <w:t>74</w:t>
      </w:r>
      <w:r w:rsidRPr="002E24C0">
        <w:rPr>
          <w:rFonts w:cs="Times New Roman"/>
        </w:rPr>
        <w:t xml:space="preserve"> million and Baht </w:t>
      </w:r>
      <w:r w:rsidR="00772CCD" w:rsidRPr="00772CCD">
        <w:t>4</w:t>
      </w:r>
      <w:r w:rsidRPr="002E24C0">
        <w:rPr>
          <w:rFonts w:cs="Times New Roman"/>
        </w:rPr>
        <w:t>.</w:t>
      </w:r>
      <w:r w:rsidR="00772CCD" w:rsidRPr="00772CCD">
        <w:t>42</w:t>
      </w:r>
      <w:r w:rsidRPr="002E24C0">
        <w:rPr>
          <w:rFonts w:cs="Times New Roman"/>
        </w:rPr>
        <w:t xml:space="preserve"> million, respectively.</w:t>
      </w:r>
    </w:p>
    <w:p w14:paraId="6629800F" w14:textId="110BD06D" w:rsidR="00495075" w:rsidRPr="0086323F" w:rsidRDefault="00495075" w:rsidP="0025630E">
      <w:pPr>
        <w:spacing w:after="240"/>
        <w:ind w:left="547" w:right="9"/>
        <w:jc w:val="both"/>
        <w:rPr>
          <w:rFonts w:cs="Times New Roman"/>
        </w:rPr>
      </w:pPr>
      <w:r w:rsidRPr="00495075">
        <w:rPr>
          <w:rFonts w:cs="Times New Roman"/>
        </w:rPr>
        <w:t xml:space="preserve">As </w:t>
      </w:r>
      <w:proofErr w:type="gramStart"/>
      <w:r w:rsidRPr="00495075">
        <w:rPr>
          <w:rFonts w:cs="Times New Roman"/>
        </w:rPr>
        <w:t>at</w:t>
      </w:r>
      <w:proofErr w:type="gramEnd"/>
      <w:r w:rsidRPr="00495075">
        <w:rPr>
          <w:rFonts w:cs="Times New Roman"/>
        </w:rPr>
        <w:t xml:space="preserve"> </w:t>
      </w:r>
      <w:r w:rsidR="00875A58">
        <w:rPr>
          <w:rFonts w:cs="Times New Roman"/>
        </w:rPr>
        <w:t xml:space="preserve">December </w:t>
      </w:r>
      <w:r w:rsidR="00772CCD" w:rsidRPr="00772CCD">
        <w:t>31</w:t>
      </w:r>
      <w:r w:rsidR="00875A58">
        <w:rPr>
          <w:rFonts w:cs="Times New Roman"/>
        </w:rPr>
        <w:t>,</w:t>
      </w:r>
      <w:r w:rsidRPr="00495075">
        <w:rPr>
          <w:rFonts w:cs="Times New Roman"/>
        </w:rPr>
        <w:t xml:space="preserve"> </w:t>
      </w:r>
      <w:proofErr w:type="gramStart"/>
      <w:r w:rsidR="00772CCD" w:rsidRPr="00772CCD">
        <w:t>2025</w:t>
      </w:r>
      <w:proofErr w:type="gramEnd"/>
      <w:r w:rsidRPr="00495075">
        <w:rPr>
          <w:rFonts w:cs="Times New Roman"/>
        </w:rPr>
        <w:t xml:space="preserve"> and </w:t>
      </w:r>
      <w:r w:rsidR="00772CCD" w:rsidRPr="00772CCD">
        <w:t>2024</w:t>
      </w:r>
      <w:r w:rsidRPr="00495075">
        <w:rPr>
          <w:rFonts w:cs="Times New Roman"/>
        </w:rPr>
        <w:t>, the weighted average duration of the Company</w:t>
      </w:r>
      <w:r w:rsidRPr="00495075">
        <w:rPr>
          <w:rFonts w:cs="Times New Roman"/>
        </w:rPr>
        <w:t>’</w:t>
      </w:r>
      <w:r w:rsidRPr="00495075">
        <w:rPr>
          <w:rFonts w:cs="Times New Roman"/>
        </w:rPr>
        <w:t xml:space="preserve">s long-term employee benefit obligations is approximately </w:t>
      </w:r>
      <w:r w:rsidR="00772CCD" w:rsidRPr="00772CCD">
        <w:t>6</w:t>
      </w:r>
      <w:r w:rsidR="007B36D2">
        <w:rPr>
          <w:rFonts w:cs="Times New Roman"/>
        </w:rPr>
        <w:t xml:space="preserve"> </w:t>
      </w:r>
      <w:r w:rsidR="00E023CD">
        <w:rPr>
          <w:rFonts w:cs="Times New Roman"/>
        </w:rPr>
        <w:t>-</w:t>
      </w:r>
      <w:r w:rsidR="007B36D2">
        <w:rPr>
          <w:rFonts w:cs="Times New Roman"/>
        </w:rPr>
        <w:t xml:space="preserve"> </w:t>
      </w:r>
      <w:r w:rsidR="00772CCD" w:rsidRPr="00772CCD">
        <w:t>14</w:t>
      </w:r>
      <w:r w:rsidRPr="00495075">
        <w:rPr>
          <w:rFonts w:cs="Times New Roman"/>
        </w:rPr>
        <w:t xml:space="preserve"> years and </w:t>
      </w:r>
      <w:r w:rsidR="00772CCD" w:rsidRPr="00772CCD">
        <w:t>5</w:t>
      </w:r>
      <w:r w:rsidR="001A3F36">
        <w:rPr>
          <w:rFonts w:cs="Times New Roman"/>
        </w:rPr>
        <w:t xml:space="preserve"> </w:t>
      </w:r>
      <w:r w:rsidR="001510EC">
        <w:rPr>
          <w:rFonts w:cs="Times New Roman"/>
        </w:rPr>
        <w:t>-</w:t>
      </w:r>
      <w:r w:rsidR="001A3F36">
        <w:rPr>
          <w:rFonts w:cs="Times New Roman"/>
        </w:rPr>
        <w:t xml:space="preserve"> </w:t>
      </w:r>
      <w:r w:rsidR="00772CCD" w:rsidRPr="00772CCD">
        <w:t>14</w:t>
      </w:r>
      <w:r w:rsidRPr="00495075">
        <w:rPr>
          <w:rFonts w:cs="Times New Roman"/>
        </w:rPr>
        <w:t xml:space="preserve"> years, respectively.</w:t>
      </w:r>
    </w:p>
    <w:p w14:paraId="1AE09EE1" w14:textId="174B8374" w:rsidR="007847E0" w:rsidRPr="00FD7FC2" w:rsidRDefault="00772CCD" w:rsidP="0025630E">
      <w:pPr>
        <w:keepNext/>
        <w:spacing w:before="480"/>
        <w:ind w:left="547" w:hanging="547"/>
        <w:outlineLvl w:val="0"/>
        <w:rPr>
          <w:rFonts w:hAnsi="Times New Roman" w:cs="Times New Roman"/>
        </w:rPr>
      </w:pPr>
      <w:r w:rsidRPr="00772CCD">
        <w:rPr>
          <w:rFonts w:hAnsi="Times New Roman"/>
          <w:b/>
          <w:bCs/>
          <w:kern w:val="32"/>
        </w:rPr>
        <w:t>13</w:t>
      </w:r>
      <w:r w:rsidR="007847E0" w:rsidRPr="00D17EDD">
        <w:rPr>
          <w:rFonts w:hAnsi="Times New Roman" w:cs="Times New Roman"/>
          <w:b/>
          <w:bCs/>
          <w:kern w:val="32"/>
        </w:rPr>
        <w:t>.</w:t>
      </w:r>
      <w:r w:rsidR="007847E0" w:rsidRPr="00D17EDD">
        <w:rPr>
          <w:rFonts w:hAnsi="Times New Roman" w:cs="Times New Roman"/>
          <w:b/>
          <w:bCs/>
          <w:kern w:val="32"/>
        </w:rPr>
        <w:tab/>
      </w:r>
      <w:proofErr w:type="gramStart"/>
      <w:r w:rsidR="007847E0" w:rsidRPr="00D17EDD">
        <w:rPr>
          <w:rFonts w:ascii="Times New Roman Bold" w:hAnsi="Times New Roman Bold" w:cs="Times New Roman"/>
          <w:b/>
          <w:bCs/>
          <w:caps/>
          <w:kern w:val="32"/>
          <w:sz w:val="20"/>
          <w:szCs w:val="20"/>
        </w:rPr>
        <w:t xml:space="preserve">Statutory </w:t>
      </w:r>
      <w:r w:rsidR="00D17EDD" w:rsidRPr="00D17EDD">
        <w:rPr>
          <w:rFonts w:ascii="Times New Roman Bold" w:hAnsi="Times New Roman Bold" w:cs="Times New Roman"/>
          <w:b/>
          <w:bCs/>
          <w:caps/>
          <w:kern w:val="32"/>
          <w:sz w:val="20"/>
          <w:szCs w:val="20"/>
        </w:rPr>
        <w:t xml:space="preserve"> </w:t>
      </w:r>
      <w:r w:rsidR="007847E0" w:rsidRPr="00D17EDD">
        <w:rPr>
          <w:rFonts w:ascii="Times New Roman Bold" w:hAnsi="Times New Roman Bold" w:cs="Times New Roman"/>
          <w:b/>
          <w:bCs/>
          <w:caps/>
          <w:kern w:val="32"/>
          <w:sz w:val="20"/>
          <w:szCs w:val="20"/>
        </w:rPr>
        <w:t>reserve</w:t>
      </w:r>
      <w:proofErr w:type="gramEnd"/>
    </w:p>
    <w:p w14:paraId="363BE97E" w14:textId="0EA00163" w:rsidR="007847E0" w:rsidRPr="00CF3F37" w:rsidRDefault="007847E0" w:rsidP="0025630E">
      <w:pPr>
        <w:keepNext/>
        <w:spacing w:before="240" w:after="240"/>
        <w:ind w:left="547" w:right="-29"/>
        <w:jc w:val="thaiDistribute"/>
        <w:outlineLvl w:val="0"/>
        <w:rPr>
          <w:rFonts w:hAnsi="Times New Roman" w:cs="Times New Roman"/>
        </w:rPr>
      </w:pPr>
      <w:r w:rsidRPr="00CF3F37">
        <w:rPr>
          <w:rFonts w:hAnsi="Times New Roman" w:cs="Times New Roman"/>
        </w:rPr>
        <w:t xml:space="preserve">Pursuant to Section </w:t>
      </w:r>
      <w:r w:rsidR="00772CCD" w:rsidRPr="00772CCD">
        <w:rPr>
          <w:rFonts w:hAnsi="Times New Roman"/>
        </w:rPr>
        <w:t>116</w:t>
      </w:r>
      <w:r w:rsidRPr="00CF3F37">
        <w:rPr>
          <w:rFonts w:hAnsi="Times New Roman" w:cs="Times New Roman"/>
        </w:rPr>
        <w:t xml:space="preserve"> of the Public Limited Companies Act B.E. </w:t>
      </w:r>
      <w:r w:rsidR="00772CCD" w:rsidRPr="00772CCD">
        <w:rPr>
          <w:rFonts w:hAnsi="Times New Roman"/>
        </w:rPr>
        <w:t>2535</w:t>
      </w:r>
      <w:r w:rsidRPr="00CF3F37">
        <w:rPr>
          <w:rFonts w:hAnsi="Times New Roman" w:cs="Times New Roman"/>
        </w:rPr>
        <w:t xml:space="preserve">, the Company is required to set aside a statutory reserve at least </w:t>
      </w:r>
      <w:r w:rsidR="00772CCD" w:rsidRPr="00772CCD">
        <w:rPr>
          <w:rFonts w:hAnsi="Times New Roman"/>
        </w:rPr>
        <w:t>5</w:t>
      </w:r>
      <w:r w:rsidRPr="00CF3F37">
        <w:rPr>
          <w:rFonts w:hAnsi="Times New Roman" w:cs="Times New Roman"/>
        </w:rPr>
        <w:t xml:space="preserve"> percent of its net profit after deducting accumulated deficit brought forward (if any), until the reserve reaches </w:t>
      </w:r>
      <w:r w:rsidR="00772CCD" w:rsidRPr="00772CCD">
        <w:rPr>
          <w:rFonts w:hAnsi="Times New Roman"/>
        </w:rPr>
        <w:t>10</w:t>
      </w:r>
      <w:r w:rsidRPr="00CF3F37">
        <w:rPr>
          <w:rFonts w:hAnsi="Times New Roman" w:cs="Times New Roman"/>
        </w:rPr>
        <w:t xml:space="preserve"> percent of the registered capital. The statutory reserve is not available for dividend distribution. At present, the statutory reserve has fully been set aside.</w:t>
      </w:r>
    </w:p>
    <w:p w14:paraId="23A48993" w14:textId="12AA26DF" w:rsidR="00A603F0" w:rsidRPr="0086323F" w:rsidRDefault="00772CCD" w:rsidP="0025630E">
      <w:pPr>
        <w:keepNext/>
        <w:spacing w:before="480"/>
        <w:ind w:left="547" w:hanging="547"/>
        <w:outlineLvl w:val="0"/>
        <w:rPr>
          <w:rFonts w:cs="Times New Roman"/>
          <w:b/>
          <w:bCs/>
          <w:sz w:val="20"/>
          <w:szCs w:val="20"/>
        </w:rPr>
      </w:pPr>
      <w:r w:rsidRPr="00772CCD">
        <w:rPr>
          <w:rFonts w:hAnsi="Times New Roman"/>
          <w:b/>
          <w:bCs/>
          <w:kern w:val="32"/>
        </w:rPr>
        <w:t>14</w:t>
      </w:r>
      <w:r w:rsidR="007847E0" w:rsidRPr="00D17EDD">
        <w:rPr>
          <w:rFonts w:hAnsi="Times New Roman" w:cs="Times New Roman"/>
          <w:b/>
          <w:bCs/>
          <w:kern w:val="32"/>
        </w:rPr>
        <w:t>.</w:t>
      </w:r>
      <w:r w:rsidR="007847E0" w:rsidRPr="00D17EDD">
        <w:rPr>
          <w:rFonts w:hAnsi="Times New Roman" w:cs="Times New Roman"/>
          <w:b/>
          <w:bCs/>
          <w:kern w:val="32"/>
        </w:rPr>
        <w:tab/>
      </w:r>
      <w:proofErr w:type="gramStart"/>
      <w:r w:rsidR="00A603F0" w:rsidRPr="0086323F">
        <w:rPr>
          <w:rFonts w:cs="Times New Roman"/>
          <w:b/>
          <w:bCs/>
          <w:sz w:val="20"/>
          <w:szCs w:val="20"/>
        </w:rPr>
        <w:t>DEFERRED  TAXES</w:t>
      </w:r>
      <w:proofErr w:type="gramEnd"/>
      <w:r w:rsidR="00D47732">
        <w:rPr>
          <w:rFonts w:cs="Times New Roman"/>
          <w:b/>
          <w:bCs/>
          <w:sz w:val="20"/>
          <w:szCs w:val="20"/>
        </w:rPr>
        <w:t xml:space="preserve">/ </w:t>
      </w:r>
      <w:proofErr w:type="gramStart"/>
      <w:r w:rsidR="00D47732" w:rsidRPr="0086323F">
        <w:rPr>
          <w:rFonts w:cs="Times New Roman"/>
          <w:b/>
          <w:bCs/>
          <w:sz w:val="20"/>
          <w:szCs w:val="20"/>
        </w:rPr>
        <w:t>INCOME  TAX</w:t>
      </w:r>
      <w:proofErr w:type="gramEnd"/>
      <w:r w:rsidR="00D47732" w:rsidRPr="0086323F">
        <w:rPr>
          <w:rFonts w:cs="Times New Roman"/>
          <w:b/>
          <w:bCs/>
          <w:sz w:val="20"/>
          <w:szCs w:val="20"/>
        </w:rPr>
        <w:t xml:space="preserve">  EXPENSE </w:t>
      </w:r>
    </w:p>
    <w:p w14:paraId="7A3E9D52" w14:textId="3644182C" w:rsidR="00A603F0" w:rsidRPr="0086323F" w:rsidRDefault="00A603F0" w:rsidP="00F166B1">
      <w:pPr>
        <w:pStyle w:val="BodyText"/>
        <w:spacing w:before="120" w:after="120"/>
        <w:ind w:left="547" w:right="14"/>
        <w:rPr>
          <w:rFonts w:cs="Times New Roman"/>
          <w:szCs w:val="24"/>
        </w:rPr>
      </w:pPr>
      <w:r w:rsidRPr="0086323F">
        <w:rPr>
          <w:rFonts w:cs="Times New Roman"/>
          <w:szCs w:val="24"/>
        </w:rPr>
        <w:t xml:space="preserve">Deferred tax assets and liabilities as </w:t>
      </w:r>
      <w:proofErr w:type="gramStart"/>
      <w:r w:rsidRPr="0086323F">
        <w:rPr>
          <w:rFonts w:cs="Times New Roman"/>
          <w:szCs w:val="24"/>
        </w:rPr>
        <w:t>at</w:t>
      </w:r>
      <w:proofErr w:type="gramEnd"/>
      <w:r w:rsidRPr="0086323F">
        <w:rPr>
          <w:rFonts w:cs="Times New Roman"/>
          <w:szCs w:val="24"/>
        </w:rPr>
        <w:t xml:space="preserve"> December </w:t>
      </w:r>
      <w:proofErr w:type="gramStart"/>
      <w:r w:rsidR="00772CCD" w:rsidRPr="00772CCD">
        <w:rPr>
          <w:szCs w:val="24"/>
        </w:rPr>
        <w:t>31</w:t>
      </w:r>
      <w:r w:rsidRPr="0086323F">
        <w:rPr>
          <w:rFonts w:cs="Times New Roman"/>
          <w:szCs w:val="24"/>
        </w:rPr>
        <w:t>,</w:t>
      </w:r>
      <w:proofErr w:type="gramEnd"/>
      <w:r w:rsidRPr="0086323F">
        <w:rPr>
          <w:rFonts w:cs="Times New Roman"/>
          <w:szCs w:val="24"/>
        </w:rPr>
        <w:t xml:space="preserve"> were as follows:</w:t>
      </w:r>
    </w:p>
    <w:tbl>
      <w:tblPr>
        <w:tblW w:w="8696" w:type="dxa"/>
        <w:tblInd w:w="529" w:type="dxa"/>
        <w:tblBorders>
          <w:bottom w:val="single" w:sz="4" w:space="0" w:color="auto"/>
        </w:tblBorders>
        <w:tblLayout w:type="fixed"/>
        <w:tblCellMar>
          <w:left w:w="0" w:type="dxa"/>
          <w:right w:w="0" w:type="dxa"/>
        </w:tblCellMar>
        <w:tblLook w:val="0000" w:firstRow="0" w:lastRow="0" w:firstColumn="0" w:lastColumn="0" w:noHBand="0" w:noVBand="0"/>
      </w:tblPr>
      <w:tblGrid>
        <w:gridCol w:w="3251"/>
        <w:gridCol w:w="666"/>
        <w:gridCol w:w="1233"/>
        <w:gridCol w:w="99"/>
        <w:gridCol w:w="1197"/>
        <w:gridCol w:w="117"/>
        <w:gridCol w:w="972"/>
        <w:gridCol w:w="126"/>
        <w:gridCol w:w="1035"/>
      </w:tblGrid>
      <w:tr w:rsidR="00A603F0" w:rsidRPr="0086323F" w14:paraId="79B46BE3" w14:textId="77777777">
        <w:trPr>
          <w:cantSplit/>
          <w:tblHeader/>
        </w:trPr>
        <w:tc>
          <w:tcPr>
            <w:tcW w:w="3251" w:type="dxa"/>
            <w:vAlign w:val="bottom"/>
          </w:tcPr>
          <w:p w14:paraId="5277F14C" w14:textId="77777777" w:rsidR="00A603F0" w:rsidRPr="0086323F" w:rsidRDefault="00A603F0" w:rsidP="0025630E">
            <w:pPr>
              <w:pStyle w:val="acctfourfigures"/>
              <w:spacing w:line="240" w:lineRule="atLeast"/>
              <w:ind w:right="9"/>
              <w:rPr>
                <w:i/>
                <w:iCs/>
                <w:sz w:val="20"/>
                <w:szCs w:val="20"/>
              </w:rPr>
            </w:pPr>
          </w:p>
        </w:tc>
        <w:tc>
          <w:tcPr>
            <w:tcW w:w="666" w:type="dxa"/>
          </w:tcPr>
          <w:p w14:paraId="5E70DA55" w14:textId="77777777" w:rsidR="00A603F0" w:rsidRPr="0086323F" w:rsidRDefault="00A603F0" w:rsidP="0025630E">
            <w:pPr>
              <w:pStyle w:val="acctmergecolhdg"/>
              <w:spacing w:line="240" w:lineRule="atLeast"/>
              <w:ind w:right="9"/>
              <w:rPr>
                <w:i/>
                <w:iCs/>
                <w:sz w:val="20"/>
                <w:lang w:val="en-US" w:bidi="th-TH"/>
              </w:rPr>
            </w:pPr>
          </w:p>
        </w:tc>
        <w:tc>
          <w:tcPr>
            <w:tcW w:w="1233" w:type="dxa"/>
            <w:vAlign w:val="bottom"/>
          </w:tcPr>
          <w:p w14:paraId="2A74D409" w14:textId="7EA7849F" w:rsidR="00A603F0" w:rsidRPr="0086323F" w:rsidRDefault="00A603F0" w:rsidP="0025630E">
            <w:pPr>
              <w:pStyle w:val="acctmergecolhdg"/>
              <w:spacing w:line="240" w:lineRule="atLeast"/>
              <w:ind w:right="9"/>
              <w:rPr>
                <w:sz w:val="20"/>
              </w:rPr>
            </w:pPr>
          </w:p>
        </w:tc>
        <w:tc>
          <w:tcPr>
            <w:tcW w:w="99" w:type="dxa"/>
            <w:vAlign w:val="bottom"/>
          </w:tcPr>
          <w:p w14:paraId="5EF718FC" w14:textId="77777777" w:rsidR="00A603F0" w:rsidRPr="0086323F" w:rsidRDefault="00A603F0" w:rsidP="0025630E">
            <w:pPr>
              <w:pStyle w:val="acctmergecolhdg"/>
              <w:spacing w:line="240" w:lineRule="atLeast"/>
              <w:ind w:right="9"/>
              <w:rPr>
                <w:sz w:val="20"/>
              </w:rPr>
            </w:pPr>
          </w:p>
        </w:tc>
        <w:tc>
          <w:tcPr>
            <w:tcW w:w="1197" w:type="dxa"/>
            <w:vAlign w:val="bottom"/>
          </w:tcPr>
          <w:p w14:paraId="488672D5" w14:textId="0658259C" w:rsidR="00A603F0" w:rsidRPr="0086323F" w:rsidRDefault="00A603F0" w:rsidP="0025630E">
            <w:pPr>
              <w:pStyle w:val="acctmergecolhdg"/>
              <w:spacing w:line="240" w:lineRule="atLeast"/>
              <w:ind w:right="9"/>
              <w:rPr>
                <w:sz w:val="20"/>
              </w:rPr>
            </w:pPr>
          </w:p>
        </w:tc>
        <w:tc>
          <w:tcPr>
            <w:tcW w:w="117" w:type="dxa"/>
            <w:vAlign w:val="bottom"/>
          </w:tcPr>
          <w:p w14:paraId="68F035CF" w14:textId="77777777" w:rsidR="00A603F0" w:rsidRPr="0086323F" w:rsidRDefault="00A603F0" w:rsidP="0025630E">
            <w:pPr>
              <w:pStyle w:val="acctmergecolhdg"/>
              <w:spacing w:line="240" w:lineRule="atLeast"/>
              <w:ind w:right="9"/>
              <w:rPr>
                <w:sz w:val="20"/>
              </w:rPr>
            </w:pPr>
          </w:p>
        </w:tc>
        <w:tc>
          <w:tcPr>
            <w:tcW w:w="972" w:type="dxa"/>
            <w:vAlign w:val="bottom"/>
          </w:tcPr>
          <w:p w14:paraId="624D3DA2" w14:textId="247BB960" w:rsidR="00A603F0" w:rsidRPr="0086323F" w:rsidRDefault="00772CCD" w:rsidP="0025630E">
            <w:pPr>
              <w:pStyle w:val="acctmergecolhdg"/>
              <w:spacing w:line="240" w:lineRule="atLeast"/>
              <w:ind w:right="9"/>
              <w:rPr>
                <w:sz w:val="20"/>
              </w:rPr>
            </w:pPr>
            <w:r w:rsidRPr="00772CCD">
              <w:rPr>
                <w:sz w:val="20"/>
                <w:lang w:val="en-US" w:bidi="th-TH"/>
              </w:rPr>
              <w:t>2025</w:t>
            </w:r>
          </w:p>
        </w:tc>
        <w:tc>
          <w:tcPr>
            <w:tcW w:w="126" w:type="dxa"/>
            <w:vAlign w:val="bottom"/>
          </w:tcPr>
          <w:p w14:paraId="48425E39" w14:textId="77777777" w:rsidR="00A603F0" w:rsidRPr="0086323F" w:rsidRDefault="00A603F0" w:rsidP="0025630E">
            <w:pPr>
              <w:pStyle w:val="acctmergecolhdg"/>
              <w:spacing w:line="240" w:lineRule="atLeast"/>
              <w:ind w:right="9"/>
              <w:rPr>
                <w:sz w:val="20"/>
              </w:rPr>
            </w:pPr>
          </w:p>
        </w:tc>
        <w:tc>
          <w:tcPr>
            <w:tcW w:w="1035" w:type="dxa"/>
            <w:vAlign w:val="bottom"/>
          </w:tcPr>
          <w:p w14:paraId="3525798A" w14:textId="716ABB0E" w:rsidR="00A603F0" w:rsidRPr="0086323F" w:rsidRDefault="00772CCD" w:rsidP="0025630E">
            <w:pPr>
              <w:pStyle w:val="acctmergecolhdg"/>
              <w:spacing w:line="240" w:lineRule="atLeast"/>
              <w:ind w:right="9"/>
              <w:rPr>
                <w:sz w:val="20"/>
              </w:rPr>
            </w:pPr>
            <w:r w:rsidRPr="00772CCD">
              <w:rPr>
                <w:sz w:val="20"/>
                <w:lang w:val="en-US" w:bidi="th-TH"/>
              </w:rPr>
              <w:t>2024</w:t>
            </w:r>
          </w:p>
        </w:tc>
      </w:tr>
      <w:tr w:rsidR="00A603F0" w:rsidRPr="0086323F" w14:paraId="500AC0EF" w14:textId="77777777">
        <w:trPr>
          <w:cantSplit/>
          <w:tblHeader/>
        </w:trPr>
        <w:tc>
          <w:tcPr>
            <w:tcW w:w="3251" w:type="dxa"/>
            <w:vAlign w:val="bottom"/>
          </w:tcPr>
          <w:p w14:paraId="199BCB9E" w14:textId="77777777" w:rsidR="00A603F0" w:rsidRPr="0086323F" w:rsidRDefault="00A603F0" w:rsidP="0025630E">
            <w:pPr>
              <w:pStyle w:val="acctfourfigures"/>
              <w:spacing w:line="240" w:lineRule="atLeast"/>
              <w:ind w:right="9"/>
              <w:rPr>
                <w:i/>
                <w:iCs/>
                <w:sz w:val="20"/>
                <w:szCs w:val="20"/>
              </w:rPr>
            </w:pPr>
          </w:p>
        </w:tc>
        <w:tc>
          <w:tcPr>
            <w:tcW w:w="666" w:type="dxa"/>
          </w:tcPr>
          <w:p w14:paraId="08DF3276" w14:textId="77777777" w:rsidR="00A603F0" w:rsidRPr="0086323F" w:rsidRDefault="00A603F0" w:rsidP="0025630E">
            <w:pPr>
              <w:pStyle w:val="acctmergecolhdg"/>
              <w:spacing w:line="240" w:lineRule="atLeast"/>
              <w:ind w:right="9"/>
              <w:rPr>
                <w:sz w:val="20"/>
                <w:lang w:val="en-US" w:bidi="th-TH"/>
              </w:rPr>
            </w:pPr>
          </w:p>
        </w:tc>
        <w:tc>
          <w:tcPr>
            <w:tcW w:w="1233" w:type="dxa"/>
            <w:vAlign w:val="bottom"/>
          </w:tcPr>
          <w:p w14:paraId="03E388A3" w14:textId="0616408E" w:rsidR="00A603F0" w:rsidRPr="00F40F70" w:rsidRDefault="00A603F0" w:rsidP="0025630E">
            <w:pPr>
              <w:pStyle w:val="acctmergecolhdg"/>
              <w:spacing w:line="240" w:lineRule="atLeast"/>
              <w:ind w:right="9"/>
              <w:rPr>
                <w:sz w:val="20"/>
                <w:lang w:val="en-US" w:bidi="th-TH"/>
              </w:rPr>
            </w:pPr>
          </w:p>
        </w:tc>
        <w:tc>
          <w:tcPr>
            <w:tcW w:w="99" w:type="dxa"/>
            <w:vAlign w:val="bottom"/>
          </w:tcPr>
          <w:p w14:paraId="4AFD8D56" w14:textId="77777777" w:rsidR="00A603F0" w:rsidRPr="0086323F" w:rsidRDefault="00A603F0" w:rsidP="0025630E">
            <w:pPr>
              <w:pStyle w:val="acctmergecolhdg"/>
              <w:spacing w:line="240" w:lineRule="atLeast"/>
              <w:ind w:right="9"/>
              <w:rPr>
                <w:sz w:val="20"/>
              </w:rPr>
            </w:pPr>
          </w:p>
        </w:tc>
        <w:tc>
          <w:tcPr>
            <w:tcW w:w="1197" w:type="dxa"/>
            <w:vAlign w:val="bottom"/>
          </w:tcPr>
          <w:p w14:paraId="0AEC3212" w14:textId="7B97B561" w:rsidR="00A603F0" w:rsidRPr="00F40F70" w:rsidRDefault="00A603F0" w:rsidP="0025630E">
            <w:pPr>
              <w:pStyle w:val="acctmergecolhdg"/>
              <w:spacing w:line="240" w:lineRule="atLeast"/>
              <w:ind w:right="9"/>
              <w:rPr>
                <w:sz w:val="20"/>
                <w:lang w:val="en-US" w:bidi="th-TH"/>
              </w:rPr>
            </w:pPr>
          </w:p>
        </w:tc>
        <w:tc>
          <w:tcPr>
            <w:tcW w:w="117" w:type="dxa"/>
            <w:vAlign w:val="bottom"/>
          </w:tcPr>
          <w:p w14:paraId="22499BB5" w14:textId="77777777" w:rsidR="00A603F0" w:rsidRPr="0086323F" w:rsidRDefault="00A603F0" w:rsidP="0025630E">
            <w:pPr>
              <w:pStyle w:val="acctmergecolhdg"/>
              <w:spacing w:line="240" w:lineRule="atLeast"/>
              <w:ind w:right="9"/>
              <w:rPr>
                <w:sz w:val="20"/>
              </w:rPr>
            </w:pPr>
          </w:p>
        </w:tc>
        <w:tc>
          <w:tcPr>
            <w:tcW w:w="972" w:type="dxa"/>
            <w:vAlign w:val="bottom"/>
          </w:tcPr>
          <w:p w14:paraId="7CE726F2" w14:textId="77777777" w:rsidR="00A603F0" w:rsidRPr="0086323F" w:rsidRDefault="00A603F0" w:rsidP="0025630E">
            <w:pPr>
              <w:spacing w:line="240" w:lineRule="exact"/>
              <w:jc w:val="center"/>
              <w:rPr>
                <w:rFonts w:cs="Times New Roman"/>
                <w:b/>
                <w:bCs/>
                <w:sz w:val="20"/>
                <w:szCs w:val="20"/>
              </w:rPr>
            </w:pPr>
            <w:proofErr w:type="gramStart"/>
            <w:r w:rsidRPr="0086323F">
              <w:rPr>
                <w:rFonts w:cs="Times New Roman"/>
                <w:b/>
                <w:bCs/>
                <w:sz w:val="20"/>
                <w:szCs w:val="20"/>
              </w:rPr>
              <w:t>Thousand</w:t>
            </w:r>
            <w:proofErr w:type="gramEnd"/>
            <w:r w:rsidRPr="0086323F">
              <w:rPr>
                <w:rFonts w:cs="Times New Roman"/>
                <w:b/>
                <w:bCs/>
                <w:sz w:val="20"/>
                <w:szCs w:val="20"/>
              </w:rPr>
              <w:t xml:space="preserve"> </w:t>
            </w:r>
          </w:p>
          <w:p w14:paraId="4ACE1AF5" w14:textId="77777777" w:rsidR="00A603F0" w:rsidRPr="00F40F70" w:rsidRDefault="00A603F0" w:rsidP="0025630E">
            <w:pPr>
              <w:pStyle w:val="acctmergecolhdg"/>
              <w:spacing w:line="240" w:lineRule="atLeast"/>
              <w:ind w:right="9"/>
              <w:rPr>
                <w:sz w:val="20"/>
                <w:lang w:val="en-US" w:bidi="th-TH"/>
              </w:rPr>
            </w:pPr>
            <w:r w:rsidRPr="0086323F">
              <w:rPr>
                <w:sz w:val="20"/>
              </w:rPr>
              <w:t>Baht</w:t>
            </w:r>
          </w:p>
        </w:tc>
        <w:tc>
          <w:tcPr>
            <w:tcW w:w="126" w:type="dxa"/>
            <w:vAlign w:val="bottom"/>
          </w:tcPr>
          <w:p w14:paraId="5FED0B62" w14:textId="77777777" w:rsidR="00A603F0" w:rsidRPr="0086323F" w:rsidRDefault="00A603F0" w:rsidP="0025630E">
            <w:pPr>
              <w:pStyle w:val="acctmergecolhdg"/>
              <w:spacing w:line="240" w:lineRule="atLeast"/>
              <w:ind w:right="9"/>
              <w:rPr>
                <w:sz w:val="20"/>
              </w:rPr>
            </w:pPr>
          </w:p>
        </w:tc>
        <w:tc>
          <w:tcPr>
            <w:tcW w:w="1035" w:type="dxa"/>
            <w:vAlign w:val="bottom"/>
          </w:tcPr>
          <w:p w14:paraId="23DA9B66" w14:textId="77777777" w:rsidR="00A603F0" w:rsidRPr="0086323F" w:rsidRDefault="00A603F0" w:rsidP="0025630E">
            <w:pPr>
              <w:spacing w:line="240" w:lineRule="exact"/>
              <w:jc w:val="center"/>
              <w:rPr>
                <w:rFonts w:cs="Times New Roman"/>
                <w:b/>
                <w:bCs/>
                <w:sz w:val="20"/>
                <w:szCs w:val="20"/>
              </w:rPr>
            </w:pPr>
            <w:proofErr w:type="gramStart"/>
            <w:r w:rsidRPr="0086323F">
              <w:rPr>
                <w:rFonts w:cs="Times New Roman"/>
                <w:b/>
                <w:bCs/>
                <w:sz w:val="20"/>
                <w:szCs w:val="20"/>
              </w:rPr>
              <w:t>Thousand</w:t>
            </w:r>
            <w:proofErr w:type="gramEnd"/>
            <w:r w:rsidRPr="0086323F">
              <w:rPr>
                <w:rFonts w:cs="Times New Roman"/>
                <w:b/>
                <w:bCs/>
                <w:sz w:val="20"/>
                <w:szCs w:val="20"/>
              </w:rPr>
              <w:t xml:space="preserve"> </w:t>
            </w:r>
          </w:p>
          <w:p w14:paraId="14886802" w14:textId="77777777" w:rsidR="00A603F0" w:rsidRPr="00F40F70" w:rsidRDefault="00A603F0" w:rsidP="0025630E">
            <w:pPr>
              <w:pStyle w:val="acctmergecolhdg"/>
              <w:spacing w:line="240" w:lineRule="atLeast"/>
              <w:ind w:right="9"/>
              <w:rPr>
                <w:sz w:val="20"/>
                <w:lang w:val="en-US" w:bidi="th-TH"/>
              </w:rPr>
            </w:pPr>
            <w:r w:rsidRPr="0086323F">
              <w:rPr>
                <w:sz w:val="20"/>
              </w:rPr>
              <w:t>Baht</w:t>
            </w:r>
          </w:p>
        </w:tc>
      </w:tr>
      <w:tr w:rsidR="00A603F0" w:rsidRPr="0086323F" w14:paraId="1D840A92" w14:textId="77777777" w:rsidTr="0063288E">
        <w:trPr>
          <w:cantSplit/>
          <w:tblHeader/>
        </w:trPr>
        <w:tc>
          <w:tcPr>
            <w:tcW w:w="3251" w:type="dxa"/>
            <w:vAlign w:val="bottom"/>
          </w:tcPr>
          <w:p w14:paraId="4798711B" w14:textId="77777777" w:rsidR="00A603F0" w:rsidRPr="0086323F" w:rsidRDefault="00A603F0" w:rsidP="0025630E">
            <w:pPr>
              <w:pStyle w:val="acctfourfigures"/>
              <w:spacing w:line="240" w:lineRule="atLeast"/>
              <w:ind w:right="9"/>
              <w:rPr>
                <w:i/>
                <w:iCs/>
                <w:sz w:val="20"/>
                <w:szCs w:val="20"/>
              </w:rPr>
            </w:pPr>
          </w:p>
        </w:tc>
        <w:tc>
          <w:tcPr>
            <w:tcW w:w="666" w:type="dxa"/>
          </w:tcPr>
          <w:p w14:paraId="3E38024F" w14:textId="77777777" w:rsidR="00A603F0" w:rsidRPr="0086323F" w:rsidRDefault="00A603F0" w:rsidP="0025630E">
            <w:pPr>
              <w:pStyle w:val="acctmergecolhdg"/>
              <w:spacing w:line="240" w:lineRule="atLeast"/>
              <w:ind w:right="9"/>
              <w:rPr>
                <w:sz w:val="20"/>
                <w:lang w:val="en-US" w:bidi="th-TH"/>
              </w:rPr>
            </w:pPr>
          </w:p>
        </w:tc>
        <w:tc>
          <w:tcPr>
            <w:tcW w:w="1233" w:type="dxa"/>
            <w:tcBorders>
              <w:bottom w:val="nil"/>
            </w:tcBorders>
            <w:vAlign w:val="bottom"/>
          </w:tcPr>
          <w:p w14:paraId="05BD60F4" w14:textId="77777777" w:rsidR="00A603F0" w:rsidRPr="0086323F" w:rsidRDefault="00A603F0" w:rsidP="0025630E">
            <w:pPr>
              <w:spacing w:line="240" w:lineRule="exact"/>
              <w:jc w:val="center"/>
              <w:rPr>
                <w:rFonts w:cs="Times New Roman"/>
                <w:b/>
                <w:bCs/>
                <w:sz w:val="20"/>
                <w:szCs w:val="20"/>
              </w:rPr>
            </w:pPr>
          </w:p>
        </w:tc>
        <w:tc>
          <w:tcPr>
            <w:tcW w:w="99" w:type="dxa"/>
            <w:tcBorders>
              <w:bottom w:val="nil"/>
            </w:tcBorders>
            <w:vAlign w:val="bottom"/>
          </w:tcPr>
          <w:p w14:paraId="4D3D125C" w14:textId="77777777" w:rsidR="00A603F0" w:rsidRPr="0086323F" w:rsidRDefault="00A603F0" w:rsidP="0025630E">
            <w:pPr>
              <w:pStyle w:val="acctmergecolhdg"/>
              <w:spacing w:line="240" w:lineRule="atLeast"/>
              <w:ind w:right="9"/>
              <w:rPr>
                <w:sz w:val="20"/>
              </w:rPr>
            </w:pPr>
          </w:p>
        </w:tc>
        <w:tc>
          <w:tcPr>
            <w:tcW w:w="1197" w:type="dxa"/>
            <w:tcBorders>
              <w:bottom w:val="nil"/>
            </w:tcBorders>
            <w:vAlign w:val="bottom"/>
          </w:tcPr>
          <w:p w14:paraId="3AF62339" w14:textId="77777777" w:rsidR="00A603F0" w:rsidRPr="0086323F" w:rsidRDefault="00A603F0" w:rsidP="0025630E">
            <w:pPr>
              <w:spacing w:line="240" w:lineRule="exact"/>
              <w:jc w:val="center"/>
              <w:rPr>
                <w:rFonts w:cs="Times New Roman"/>
                <w:b/>
                <w:bCs/>
                <w:sz w:val="20"/>
                <w:szCs w:val="20"/>
              </w:rPr>
            </w:pPr>
          </w:p>
        </w:tc>
        <w:tc>
          <w:tcPr>
            <w:tcW w:w="117" w:type="dxa"/>
            <w:vAlign w:val="bottom"/>
          </w:tcPr>
          <w:p w14:paraId="0FB20658" w14:textId="77777777" w:rsidR="00A603F0" w:rsidRPr="0086323F" w:rsidRDefault="00A603F0" w:rsidP="0025630E">
            <w:pPr>
              <w:pStyle w:val="acctmergecolhdg"/>
              <w:spacing w:line="240" w:lineRule="atLeast"/>
              <w:ind w:right="9"/>
              <w:rPr>
                <w:sz w:val="20"/>
              </w:rPr>
            </w:pPr>
          </w:p>
        </w:tc>
        <w:tc>
          <w:tcPr>
            <w:tcW w:w="972" w:type="dxa"/>
            <w:vAlign w:val="bottom"/>
          </w:tcPr>
          <w:p w14:paraId="3BAA2022" w14:textId="77777777" w:rsidR="00A603F0" w:rsidRPr="0086323F" w:rsidRDefault="00A603F0" w:rsidP="0025630E">
            <w:pPr>
              <w:spacing w:line="240" w:lineRule="exact"/>
              <w:jc w:val="center"/>
              <w:rPr>
                <w:rFonts w:cs="Times New Roman"/>
                <w:b/>
                <w:bCs/>
                <w:sz w:val="20"/>
                <w:szCs w:val="20"/>
              </w:rPr>
            </w:pPr>
          </w:p>
        </w:tc>
        <w:tc>
          <w:tcPr>
            <w:tcW w:w="126" w:type="dxa"/>
            <w:vAlign w:val="bottom"/>
          </w:tcPr>
          <w:p w14:paraId="089F7ABE" w14:textId="77777777" w:rsidR="00A603F0" w:rsidRPr="0086323F" w:rsidRDefault="00A603F0" w:rsidP="0025630E">
            <w:pPr>
              <w:pStyle w:val="acctmergecolhdg"/>
              <w:spacing w:line="240" w:lineRule="atLeast"/>
              <w:ind w:right="9"/>
              <w:rPr>
                <w:sz w:val="20"/>
              </w:rPr>
            </w:pPr>
          </w:p>
        </w:tc>
        <w:tc>
          <w:tcPr>
            <w:tcW w:w="1035" w:type="dxa"/>
            <w:vAlign w:val="bottom"/>
          </w:tcPr>
          <w:p w14:paraId="69347BF3" w14:textId="77777777" w:rsidR="00A603F0" w:rsidRPr="0086323F" w:rsidRDefault="00A603F0" w:rsidP="0025630E">
            <w:pPr>
              <w:spacing w:line="240" w:lineRule="exact"/>
              <w:jc w:val="center"/>
              <w:rPr>
                <w:rFonts w:cs="Times New Roman"/>
                <w:b/>
                <w:bCs/>
                <w:sz w:val="20"/>
                <w:szCs w:val="20"/>
              </w:rPr>
            </w:pPr>
          </w:p>
        </w:tc>
      </w:tr>
      <w:tr w:rsidR="00A603F0" w:rsidRPr="0086323F" w14:paraId="758512CC" w14:textId="77777777" w:rsidTr="0063288E">
        <w:trPr>
          <w:cantSplit/>
        </w:trPr>
        <w:tc>
          <w:tcPr>
            <w:tcW w:w="3251" w:type="dxa"/>
            <w:vAlign w:val="bottom"/>
          </w:tcPr>
          <w:p w14:paraId="6D964F17" w14:textId="77777777" w:rsidR="00A603F0" w:rsidRPr="0086323F" w:rsidRDefault="00A603F0" w:rsidP="0025630E">
            <w:pPr>
              <w:ind w:right="9"/>
              <w:rPr>
                <w:rFonts w:cs="Times New Roman"/>
                <w:sz w:val="20"/>
                <w:szCs w:val="20"/>
              </w:rPr>
            </w:pPr>
            <w:r w:rsidRPr="0086323F">
              <w:rPr>
                <w:rFonts w:cs="Times New Roman"/>
                <w:sz w:val="20"/>
                <w:szCs w:val="20"/>
              </w:rPr>
              <w:t>Deferred tax assets</w:t>
            </w:r>
          </w:p>
        </w:tc>
        <w:tc>
          <w:tcPr>
            <w:tcW w:w="666" w:type="dxa"/>
          </w:tcPr>
          <w:p w14:paraId="3A650D35" w14:textId="77777777" w:rsidR="00A603F0" w:rsidRPr="0086323F" w:rsidRDefault="00A603F0" w:rsidP="0025630E">
            <w:pPr>
              <w:pStyle w:val="acctfourfigures"/>
              <w:tabs>
                <w:tab w:val="clear" w:pos="765"/>
              </w:tabs>
              <w:spacing w:line="240" w:lineRule="atLeast"/>
              <w:ind w:right="9"/>
              <w:jc w:val="center"/>
              <w:rPr>
                <w:i/>
                <w:iCs/>
                <w:sz w:val="20"/>
                <w:szCs w:val="20"/>
                <w:lang w:val="en-US" w:bidi="th-TH"/>
              </w:rPr>
            </w:pPr>
          </w:p>
        </w:tc>
        <w:tc>
          <w:tcPr>
            <w:tcW w:w="1233" w:type="dxa"/>
            <w:tcBorders>
              <w:bottom w:val="nil"/>
            </w:tcBorders>
            <w:vAlign w:val="bottom"/>
          </w:tcPr>
          <w:p w14:paraId="51B87ACD" w14:textId="77777777" w:rsidR="00A603F0" w:rsidRPr="0086323F" w:rsidRDefault="00A603F0" w:rsidP="0025630E">
            <w:pPr>
              <w:pStyle w:val="acctfourfigures"/>
              <w:tabs>
                <w:tab w:val="clear" w:pos="765"/>
              </w:tabs>
              <w:spacing w:line="240" w:lineRule="atLeast"/>
              <w:ind w:right="104"/>
              <w:jc w:val="right"/>
              <w:rPr>
                <w:sz w:val="20"/>
                <w:szCs w:val="25"/>
                <w:cs/>
                <w:lang w:val="en-US" w:bidi="th-TH"/>
              </w:rPr>
            </w:pPr>
          </w:p>
        </w:tc>
        <w:tc>
          <w:tcPr>
            <w:tcW w:w="99" w:type="dxa"/>
            <w:tcBorders>
              <w:bottom w:val="nil"/>
            </w:tcBorders>
            <w:vAlign w:val="bottom"/>
          </w:tcPr>
          <w:p w14:paraId="2D4BEE6E" w14:textId="77777777" w:rsidR="00A603F0" w:rsidRPr="0086323F" w:rsidRDefault="00A603F0" w:rsidP="0025630E">
            <w:pPr>
              <w:pStyle w:val="acctfourfigures"/>
              <w:tabs>
                <w:tab w:val="clear" w:pos="765"/>
              </w:tabs>
              <w:spacing w:line="240" w:lineRule="atLeast"/>
              <w:ind w:right="104"/>
              <w:jc w:val="right"/>
              <w:rPr>
                <w:sz w:val="20"/>
                <w:szCs w:val="25"/>
                <w:cs/>
                <w:lang w:val="en-US" w:bidi="th-TH"/>
              </w:rPr>
            </w:pPr>
          </w:p>
        </w:tc>
        <w:tc>
          <w:tcPr>
            <w:tcW w:w="1197" w:type="dxa"/>
            <w:tcBorders>
              <w:bottom w:val="nil"/>
            </w:tcBorders>
            <w:vAlign w:val="bottom"/>
          </w:tcPr>
          <w:p w14:paraId="5506B146" w14:textId="77777777" w:rsidR="00A603F0" w:rsidRPr="0086323F" w:rsidRDefault="00A603F0" w:rsidP="0025630E">
            <w:pPr>
              <w:pStyle w:val="acctfourfigures"/>
              <w:tabs>
                <w:tab w:val="clear" w:pos="765"/>
              </w:tabs>
              <w:spacing w:line="240" w:lineRule="atLeast"/>
              <w:ind w:right="104"/>
              <w:jc w:val="right"/>
              <w:rPr>
                <w:sz w:val="20"/>
                <w:szCs w:val="25"/>
                <w:cs/>
                <w:lang w:val="en-US" w:bidi="th-TH"/>
              </w:rPr>
            </w:pPr>
          </w:p>
        </w:tc>
        <w:tc>
          <w:tcPr>
            <w:tcW w:w="117" w:type="dxa"/>
            <w:vAlign w:val="bottom"/>
          </w:tcPr>
          <w:p w14:paraId="7CCBB6EC" w14:textId="77777777" w:rsidR="00A603F0" w:rsidRPr="0086323F" w:rsidRDefault="00A603F0" w:rsidP="0025630E">
            <w:pPr>
              <w:pStyle w:val="acctfourfigures"/>
              <w:tabs>
                <w:tab w:val="clear" w:pos="765"/>
              </w:tabs>
              <w:spacing w:line="240" w:lineRule="atLeast"/>
              <w:ind w:right="104"/>
              <w:jc w:val="right"/>
              <w:rPr>
                <w:sz w:val="20"/>
                <w:szCs w:val="25"/>
                <w:cs/>
                <w:lang w:val="en-US" w:bidi="th-TH"/>
              </w:rPr>
            </w:pPr>
          </w:p>
        </w:tc>
        <w:tc>
          <w:tcPr>
            <w:tcW w:w="972" w:type="dxa"/>
            <w:vAlign w:val="bottom"/>
          </w:tcPr>
          <w:p w14:paraId="2E357C8A" w14:textId="01B16D8A" w:rsidR="00A603F0" w:rsidRPr="00D077CA" w:rsidRDefault="00772CCD" w:rsidP="0025630E">
            <w:pPr>
              <w:pStyle w:val="acctfourfigures"/>
              <w:tabs>
                <w:tab w:val="clear" w:pos="765"/>
                <w:tab w:val="decimal" w:pos="626"/>
              </w:tabs>
              <w:spacing w:line="240" w:lineRule="exact"/>
              <w:ind w:left="-79" w:right="9"/>
              <w:jc w:val="center"/>
              <w:rPr>
                <w:sz w:val="20"/>
                <w:szCs w:val="20"/>
                <w:cs/>
                <w:lang w:bidi="th-TH"/>
              </w:rPr>
            </w:pPr>
            <w:r w:rsidRPr="00772CCD">
              <w:rPr>
                <w:rFonts w:cs="Angsana New"/>
                <w:sz w:val="20"/>
                <w:szCs w:val="20"/>
                <w:lang w:val="en-US" w:bidi="th-TH"/>
              </w:rPr>
              <w:t>34</w:t>
            </w:r>
            <w:r w:rsidR="00472F95" w:rsidRPr="00D077CA">
              <w:rPr>
                <w:sz w:val="20"/>
                <w:szCs w:val="20"/>
              </w:rPr>
              <w:t>,</w:t>
            </w:r>
            <w:r w:rsidRPr="00772CCD">
              <w:rPr>
                <w:rFonts w:cs="Angsana New"/>
                <w:sz w:val="20"/>
                <w:szCs w:val="20"/>
                <w:lang w:val="en-US" w:bidi="th-TH"/>
              </w:rPr>
              <w:t>534</w:t>
            </w:r>
          </w:p>
        </w:tc>
        <w:tc>
          <w:tcPr>
            <w:tcW w:w="126" w:type="dxa"/>
            <w:vAlign w:val="bottom"/>
          </w:tcPr>
          <w:p w14:paraId="54F776E6" w14:textId="77777777" w:rsidR="00A603F0" w:rsidRPr="00D077CA" w:rsidRDefault="00A603F0" w:rsidP="0025630E">
            <w:pPr>
              <w:pStyle w:val="acctfourfigures"/>
              <w:tabs>
                <w:tab w:val="clear" w:pos="765"/>
              </w:tabs>
              <w:spacing w:line="240" w:lineRule="atLeast"/>
              <w:ind w:right="104"/>
              <w:jc w:val="right"/>
              <w:rPr>
                <w:sz w:val="20"/>
                <w:szCs w:val="20"/>
                <w:cs/>
                <w:lang w:val="en-US" w:bidi="th-TH"/>
              </w:rPr>
            </w:pPr>
          </w:p>
        </w:tc>
        <w:tc>
          <w:tcPr>
            <w:tcW w:w="1035" w:type="dxa"/>
            <w:vAlign w:val="bottom"/>
          </w:tcPr>
          <w:p w14:paraId="34993B4F" w14:textId="5AB02FBD" w:rsidR="00A603F0" w:rsidRPr="00D077CA" w:rsidRDefault="00772CCD" w:rsidP="0025630E">
            <w:pPr>
              <w:pStyle w:val="acctfourfigures"/>
              <w:tabs>
                <w:tab w:val="clear" w:pos="765"/>
                <w:tab w:val="decimal" w:pos="626"/>
              </w:tabs>
              <w:spacing w:line="240" w:lineRule="exact"/>
              <w:ind w:left="-79" w:right="9"/>
              <w:jc w:val="center"/>
              <w:rPr>
                <w:sz w:val="20"/>
                <w:szCs w:val="20"/>
                <w:cs/>
                <w:lang w:bidi="th-TH"/>
              </w:rPr>
            </w:pPr>
            <w:r w:rsidRPr="00772CCD">
              <w:rPr>
                <w:rFonts w:cs="Angsana New"/>
                <w:sz w:val="20"/>
                <w:szCs w:val="20"/>
                <w:lang w:val="en-US" w:bidi="th-TH"/>
              </w:rPr>
              <w:t>29</w:t>
            </w:r>
            <w:r w:rsidR="00D47732" w:rsidRPr="00D077CA">
              <w:rPr>
                <w:sz w:val="20"/>
                <w:szCs w:val="20"/>
              </w:rPr>
              <w:t>,</w:t>
            </w:r>
            <w:r w:rsidRPr="00772CCD">
              <w:rPr>
                <w:rFonts w:cs="Angsana New"/>
                <w:sz w:val="20"/>
                <w:szCs w:val="20"/>
                <w:lang w:val="en-US" w:bidi="th-TH"/>
              </w:rPr>
              <w:t>571</w:t>
            </w:r>
          </w:p>
        </w:tc>
      </w:tr>
      <w:tr w:rsidR="00A603F0" w:rsidRPr="0086323F" w14:paraId="2190F12D" w14:textId="77777777" w:rsidTr="0063288E">
        <w:trPr>
          <w:cantSplit/>
        </w:trPr>
        <w:tc>
          <w:tcPr>
            <w:tcW w:w="3251" w:type="dxa"/>
            <w:tcBorders>
              <w:bottom w:val="nil"/>
            </w:tcBorders>
            <w:vAlign w:val="bottom"/>
          </w:tcPr>
          <w:p w14:paraId="0D2F18CB" w14:textId="77777777" w:rsidR="00A603F0" w:rsidRPr="0086323F" w:rsidRDefault="00A603F0" w:rsidP="0025630E">
            <w:pPr>
              <w:ind w:right="9"/>
              <w:rPr>
                <w:rFonts w:cs="Times New Roman"/>
                <w:sz w:val="20"/>
                <w:szCs w:val="20"/>
              </w:rPr>
            </w:pPr>
            <w:r w:rsidRPr="0086323F">
              <w:rPr>
                <w:rFonts w:cs="Times New Roman"/>
                <w:sz w:val="20"/>
                <w:szCs w:val="20"/>
              </w:rPr>
              <w:t>Deferred tax liabilities</w:t>
            </w:r>
          </w:p>
        </w:tc>
        <w:tc>
          <w:tcPr>
            <w:tcW w:w="666" w:type="dxa"/>
            <w:tcBorders>
              <w:bottom w:val="nil"/>
            </w:tcBorders>
          </w:tcPr>
          <w:p w14:paraId="62D6E0D0" w14:textId="77777777" w:rsidR="00A603F0" w:rsidRPr="0086323F" w:rsidRDefault="00A603F0" w:rsidP="0025630E">
            <w:pPr>
              <w:pStyle w:val="acctfourfigures"/>
              <w:tabs>
                <w:tab w:val="clear" w:pos="765"/>
              </w:tabs>
              <w:spacing w:line="240" w:lineRule="atLeast"/>
              <w:ind w:right="9"/>
              <w:jc w:val="center"/>
              <w:rPr>
                <w:b/>
                <w:bCs/>
                <w:sz w:val="20"/>
                <w:szCs w:val="20"/>
              </w:rPr>
            </w:pPr>
          </w:p>
        </w:tc>
        <w:tc>
          <w:tcPr>
            <w:tcW w:w="1233" w:type="dxa"/>
            <w:tcBorders>
              <w:bottom w:val="nil"/>
            </w:tcBorders>
            <w:vAlign w:val="bottom"/>
          </w:tcPr>
          <w:p w14:paraId="687B66D3" w14:textId="77777777" w:rsidR="00A603F0" w:rsidRPr="0086323F" w:rsidRDefault="00A603F0" w:rsidP="0025630E">
            <w:pPr>
              <w:pStyle w:val="acctfourfigures"/>
              <w:tabs>
                <w:tab w:val="clear" w:pos="765"/>
              </w:tabs>
              <w:spacing w:line="240" w:lineRule="atLeast"/>
              <w:ind w:right="104"/>
              <w:jc w:val="right"/>
              <w:rPr>
                <w:sz w:val="20"/>
                <w:szCs w:val="25"/>
                <w:cs/>
                <w:lang w:val="en-US" w:bidi="th-TH"/>
              </w:rPr>
            </w:pPr>
          </w:p>
        </w:tc>
        <w:tc>
          <w:tcPr>
            <w:tcW w:w="99" w:type="dxa"/>
            <w:tcBorders>
              <w:bottom w:val="nil"/>
            </w:tcBorders>
            <w:vAlign w:val="bottom"/>
          </w:tcPr>
          <w:p w14:paraId="61248FA2" w14:textId="77777777" w:rsidR="00A603F0" w:rsidRPr="0086323F" w:rsidRDefault="00A603F0" w:rsidP="0025630E">
            <w:pPr>
              <w:pStyle w:val="acctfourfigures"/>
              <w:tabs>
                <w:tab w:val="clear" w:pos="765"/>
              </w:tabs>
              <w:spacing w:line="240" w:lineRule="atLeast"/>
              <w:ind w:right="104"/>
              <w:jc w:val="right"/>
              <w:rPr>
                <w:sz w:val="20"/>
                <w:szCs w:val="25"/>
                <w:cs/>
                <w:lang w:val="en-US" w:bidi="th-TH"/>
              </w:rPr>
            </w:pPr>
          </w:p>
        </w:tc>
        <w:tc>
          <w:tcPr>
            <w:tcW w:w="1197" w:type="dxa"/>
            <w:tcBorders>
              <w:bottom w:val="nil"/>
            </w:tcBorders>
            <w:vAlign w:val="bottom"/>
          </w:tcPr>
          <w:p w14:paraId="52A711AB" w14:textId="77777777" w:rsidR="00A603F0" w:rsidRPr="0086323F" w:rsidRDefault="00A603F0" w:rsidP="0025630E">
            <w:pPr>
              <w:pStyle w:val="acctfourfigures"/>
              <w:tabs>
                <w:tab w:val="clear" w:pos="765"/>
              </w:tabs>
              <w:spacing w:line="240" w:lineRule="atLeast"/>
              <w:ind w:right="104"/>
              <w:jc w:val="right"/>
              <w:rPr>
                <w:sz w:val="20"/>
                <w:szCs w:val="25"/>
                <w:cs/>
                <w:lang w:val="en-US" w:bidi="th-TH"/>
              </w:rPr>
            </w:pPr>
          </w:p>
        </w:tc>
        <w:tc>
          <w:tcPr>
            <w:tcW w:w="117" w:type="dxa"/>
            <w:tcBorders>
              <w:bottom w:val="nil"/>
            </w:tcBorders>
            <w:vAlign w:val="bottom"/>
          </w:tcPr>
          <w:p w14:paraId="6E5DA276" w14:textId="77777777" w:rsidR="00A603F0" w:rsidRPr="0086323F" w:rsidRDefault="00A603F0" w:rsidP="0025630E">
            <w:pPr>
              <w:pStyle w:val="acctfourfigures"/>
              <w:tabs>
                <w:tab w:val="clear" w:pos="765"/>
              </w:tabs>
              <w:spacing w:line="240" w:lineRule="atLeast"/>
              <w:ind w:right="104"/>
              <w:jc w:val="right"/>
              <w:rPr>
                <w:sz w:val="20"/>
                <w:szCs w:val="25"/>
                <w:cs/>
                <w:lang w:val="en-US" w:bidi="th-TH"/>
              </w:rPr>
            </w:pPr>
          </w:p>
        </w:tc>
        <w:tc>
          <w:tcPr>
            <w:tcW w:w="972" w:type="dxa"/>
            <w:tcBorders>
              <w:bottom w:val="single" w:sz="4" w:space="0" w:color="auto"/>
            </w:tcBorders>
            <w:vAlign w:val="bottom"/>
          </w:tcPr>
          <w:p w14:paraId="192E84CD" w14:textId="7084C210" w:rsidR="00A603F0" w:rsidRPr="00D077CA" w:rsidRDefault="00D077CA" w:rsidP="0025630E">
            <w:pPr>
              <w:pStyle w:val="acctfourfigures"/>
              <w:tabs>
                <w:tab w:val="clear" w:pos="765"/>
                <w:tab w:val="decimal" w:pos="626"/>
              </w:tabs>
              <w:spacing w:line="240" w:lineRule="exact"/>
              <w:ind w:left="-79" w:right="9"/>
              <w:jc w:val="center"/>
              <w:rPr>
                <w:sz w:val="20"/>
                <w:szCs w:val="20"/>
                <w:cs/>
                <w:lang w:bidi="th-TH"/>
              </w:rPr>
            </w:pPr>
            <w:r w:rsidRPr="00D077CA">
              <w:rPr>
                <w:sz w:val="20"/>
                <w:szCs w:val="20"/>
              </w:rPr>
              <w:t xml:space="preserve"> </w:t>
            </w:r>
            <w:r w:rsidR="00472F95" w:rsidRPr="00D077CA">
              <w:rPr>
                <w:sz w:val="20"/>
                <w:szCs w:val="20"/>
              </w:rPr>
              <w:t>(</w:t>
            </w:r>
            <w:r w:rsidR="00772CCD" w:rsidRPr="00772CCD">
              <w:rPr>
                <w:rFonts w:cs="Angsana New"/>
                <w:sz w:val="20"/>
                <w:szCs w:val="20"/>
                <w:lang w:val="en-US" w:bidi="th-TH"/>
              </w:rPr>
              <w:t>1</w:t>
            </w:r>
            <w:r w:rsidR="00472F95" w:rsidRPr="00D077CA">
              <w:rPr>
                <w:sz w:val="20"/>
                <w:szCs w:val="20"/>
              </w:rPr>
              <w:t>,</w:t>
            </w:r>
            <w:r w:rsidR="00772CCD" w:rsidRPr="00772CCD">
              <w:rPr>
                <w:rFonts w:cs="Angsana New"/>
                <w:sz w:val="20"/>
                <w:szCs w:val="20"/>
                <w:lang w:val="en-US" w:bidi="th-TH"/>
              </w:rPr>
              <w:t>769</w:t>
            </w:r>
            <w:r w:rsidR="00472F95" w:rsidRPr="00D077CA">
              <w:rPr>
                <w:sz w:val="20"/>
                <w:szCs w:val="20"/>
              </w:rPr>
              <w:t>)</w:t>
            </w:r>
          </w:p>
        </w:tc>
        <w:tc>
          <w:tcPr>
            <w:tcW w:w="126" w:type="dxa"/>
            <w:tcBorders>
              <w:bottom w:val="nil"/>
            </w:tcBorders>
            <w:vAlign w:val="bottom"/>
          </w:tcPr>
          <w:p w14:paraId="28A970BC" w14:textId="77777777" w:rsidR="00A603F0" w:rsidRPr="00D077CA" w:rsidRDefault="00A603F0" w:rsidP="0025630E">
            <w:pPr>
              <w:pStyle w:val="acctfourfigures"/>
              <w:tabs>
                <w:tab w:val="clear" w:pos="765"/>
              </w:tabs>
              <w:spacing w:line="240" w:lineRule="atLeast"/>
              <w:ind w:right="104"/>
              <w:jc w:val="right"/>
              <w:rPr>
                <w:sz w:val="20"/>
                <w:szCs w:val="20"/>
                <w:cs/>
                <w:lang w:val="en-US" w:bidi="th-TH"/>
              </w:rPr>
            </w:pPr>
          </w:p>
        </w:tc>
        <w:tc>
          <w:tcPr>
            <w:tcW w:w="1035" w:type="dxa"/>
            <w:tcBorders>
              <w:bottom w:val="single" w:sz="4" w:space="0" w:color="auto"/>
            </w:tcBorders>
            <w:vAlign w:val="bottom"/>
          </w:tcPr>
          <w:p w14:paraId="0756A1FC" w14:textId="32478F65" w:rsidR="00A603F0" w:rsidRPr="00D077CA" w:rsidRDefault="00D47732" w:rsidP="0025630E">
            <w:pPr>
              <w:pStyle w:val="acctfourfigures"/>
              <w:tabs>
                <w:tab w:val="clear" w:pos="765"/>
                <w:tab w:val="decimal" w:pos="626"/>
              </w:tabs>
              <w:spacing w:line="240" w:lineRule="exact"/>
              <w:ind w:left="-79" w:right="9"/>
              <w:jc w:val="center"/>
              <w:rPr>
                <w:sz w:val="20"/>
                <w:szCs w:val="20"/>
                <w:cs/>
                <w:lang w:bidi="th-TH"/>
              </w:rPr>
            </w:pPr>
            <w:r w:rsidRPr="00D077CA">
              <w:rPr>
                <w:sz w:val="20"/>
                <w:szCs w:val="20"/>
              </w:rPr>
              <w:t>(</w:t>
            </w:r>
            <w:r w:rsidR="00772CCD" w:rsidRPr="00772CCD">
              <w:rPr>
                <w:rFonts w:cs="Angsana New"/>
                <w:sz w:val="20"/>
                <w:szCs w:val="20"/>
                <w:lang w:val="en-US" w:bidi="th-TH"/>
              </w:rPr>
              <w:t>1</w:t>
            </w:r>
            <w:r w:rsidRPr="00D077CA">
              <w:rPr>
                <w:sz w:val="20"/>
                <w:szCs w:val="20"/>
              </w:rPr>
              <w:t>,</w:t>
            </w:r>
            <w:r w:rsidR="00772CCD" w:rsidRPr="00772CCD">
              <w:rPr>
                <w:rFonts w:cs="Angsana New"/>
                <w:sz w:val="20"/>
                <w:szCs w:val="20"/>
                <w:lang w:val="en-US" w:bidi="th-TH"/>
              </w:rPr>
              <w:t>786</w:t>
            </w:r>
            <w:r w:rsidRPr="00D077CA">
              <w:rPr>
                <w:sz w:val="20"/>
                <w:szCs w:val="20"/>
              </w:rPr>
              <w:t>)</w:t>
            </w:r>
          </w:p>
        </w:tc>
      </w:tr>
      <w:tr w:rsidR="00A603F0" w:rsidRPr="0086323F" w14:paraId="181C555D" w14:textId="77777777" w:rsidTr="0063288E">
        <w:trPr>
          <w:cantSplit/>
          <w:trHeight w:val="188"/>
        </w:trPr>
        <w:tc>
          <w:tcPr>
            <w:tcW w:w="3251" w:type="dxa"/>
            <w:tcBorders>
              <w:top w:val="nil"/>
              <w:bottom w:val="nil"/>
            </w:tcBorders>
            <w:vAlign w:val="bottom"/>
          </w:tcPr>
          <w:p w14:paraId="508120C4" w14:textId="77777777" w:rsidR="00A603F0" w:rsidRPr="001510EC" w:rsidRDefault="00A603F0" w:rsidP="0025630E">
            <w:pPr>
              <w:spacing w:line="240" w:lineRule="atLeast"/>
              <w:ind w:right="9" w:firstLine="36"/>
              <w:rPr>
                <w:rFonts w:cs="Times New Roman"/>
                <w:sz w:val="20"/>
                <w:szCs w:val="20"/>
              </w:rPr>
            </w:pPr>
            <w:r w:rsidRPr="001510EC">
              <w:rPr>
                <w:rFonts w:cs="Times New Roman"/>
                <w:sz w:val="20"/>
                <w:szCs w:val="20"/>
              </w:rPr>
              <w:t>Total</w:t>
            </w:r>
          </w:p>
        </w:tc>
        <w:tc>
          <w:tcPr>
            <w:tcW w:w="666" w:type="dxa"/>
            <w:tcBorders>
              <w:top w:val="nil"/>
              <w:bottom w:val="nil"/>
            </w:tcBorders>
          </w:tcPr>
          <w:p w14:paraId="04D2DBBE" w14:textId="77777777" w:rsidR="00A603F0" w:rsidRPr="0086323F" w:rsidRDefault="00A603F0" w:rsidP="0025630E">
            <w:pPr>
              <w:pStyle w:val="acctfourfigures"/>
              <w:tabs>
                <w:tab w:val="clear" w:pos="765"/>
                <w:tab w:val="decimal" w:pos="900"/>
              </w:tabs>
              <w:spacing w:line="240" w:lineRule="atLeast"/>
              <w:ind w:right="9"/>
              <w:jc w:val="right"/>
              <w:rPr>
                <w:b/>
                <w:bCs/>
                <w:sz w:val="20"/>
                <w:szCs w:val="25"/>
                <w:lang w:val="en-US" w:bidi="th-TH"/>
              </w:rPr>
            </w:pPr>
          </w:p>
        </w:tc>
        <w:tc>
          <w:tcPr>
            <w:tcW w:w="1233" w:type="dxa"/>
            <w:tcBorders>
              <w:top w:val="nil"/>
              <w:bottom w:val="nil"/>
            </w:tcBorders>
            <w:vAlign w:val="bottom"/>
          </w:tcPr>
          <w:p w14:paraId="2844C804" w14:textId="77777777" w:rsidR="00A603F0" w:rsidRPr="0086323F" w:rsidRDefault="00A603F0" w:rsidP="0025630E">
            <w:pPr>
              <w:pStyle w:val="acctfourfigures"/>
              <w:tabs>
                <w:tab w:val="clear" w:pos="765"/>
              </w:tabs>
              <w:spacing w:line="240" w:lineRule="atLeast"/>
              <w:ind w:right="104"/>
              <w:jc w:val="right"/>
              <w:rPr>
                <w:sz w:val="20"/>
                <w:szCs w:val="25"/>
                <w:cs/>
                <w:lang w:val="en-US" w:bidi="th-TH"/>
              </w:rPr>
            </w:pPr>
          </w:p>
        </w:tc>
        <w:tc>
          <w:tcPr>
            <w:tcW w:w="99" w:type="dxa"/>
            <w:tcBorders>
              <w:top w:val="nil"/>
              <w:bottom w:val="nil"/>
            </w:tcBorders>
            <w:vAlign w:val="bottom"/>
          </w:tcPr>
          <w:p w14:paraId="71B9F992" w14:textId="77777777" w:rsidR="00A603F0" w:rsidRPr="0086323F" w:rsidRDefault="00A603F0" w:rsidP="0025630E">
            <w:pPr>
              <w:pStyle w:val="acctfourfigures"/>
              <w:tabs>
                <w:tab w:val="clear" w:pos="765"/>
              </w:tabs>
              <w:spacing w:line="240" w:lineRule="atLeast"/>
              <w:ind w:right="104"/>
              <w:jc w:val="right"/>
              <w:rPr>
                <w:sz w:val="20"/>
                <w:szCs w:val="25"/>
                <w:cs/>
                <w:lang w:val="en-US" w:bidi="th-TH"/>
              </w:rPr>
            </w:pPr>
          </w:p>
        </w:tc>
        <w:tc>
          <w:tcPr>
            <w:tcW w:w="1197" w:type="dxa"/>
            <w:tcBorders>
              <w:top w:val="nil"/>
              <w:bottom w:val="nil"/>
            </w:tcBorders>
            <w:vAlign w:val="bottom"/>
          </w:tcPr>
          <w:p w14:paraId="06A8581E" w14:textId="77777777" w:rsidR="00A603F0" w:rsidRPr="0086323F" w:rsidRDefault="00A603F0" w:rsidP="0025630E">
            <w:pPr>
              <w:pStyle w:val="acctfourfigures"/>
              <w:tabs>
                <w:tab w:val="clear" w:pos="765"/>
              </w:tabs>
              <w:spacing w:line="240" w:lineRule="atLeast"/>
              <w:ind w:right="104"/>
              <w:jc w:val="right"/>
              <w:rPr>
                <w:sz w:val="20"/>
                <w:szCs w:val="25"/>
                <w:cs/>
                <w:lang w:val="en-US" w:bidi="th-TH"/>
              </w:rPr>
            </w:pPr>
          </w:p>
        </w:tc>
        <w:tc>
          <w:tcPr>
            <w:tcW w:w="117" w:type="dxa"/>
            <w:tcBorders>
              <w:top w:val="nil"/>
              <w:bottom w:val="nil"/>
            </w:tcBorders>
            <w:vAlign w:val="bottom"/>
          </w:tcPr>
          <w:p w14:paraId="034936F7" w14:textId="77777777" w:rsidR="00A603F0" w:rsidRPr="0086323F" w:rsidRDefault="00A603F0" w:rsidP="0025630E">
            <w:pPr>
              <w:pStyle w:val="acctfourfigures"/>
              <w:tabs>
                <w:tab w:val="clear" w:pos="765"/>
              </w:tabs>
              <w:spacing w:line="240" w:lineRule="atLeast"/>
              <w:ind w:right="104"/>
              <w:jc w:val="right"/>
              <w:rPr>
                <w:sz w:val="20"/>
                <w:szCs w:val="25"/>
                <w:cs/>
                <w:lang w:val="en-US" w:bidi="th-TH"/>
              </w:rPr>
            </w:pPr>
          </w:p>
        </w:tc>
        <w:tc>
          <w:tcPr>
            <w:tcW w:w="972" w:type="dxa"/>
            <w:tcBorders>
              <w:top w:val="single" w:sz="4" w:space="0" w:color="auto"/>
              <w:bottom w:val="double" w:sz="4" w:space="0" w:color="auto"/>
            </w:tcBorders>
            <w:vAlign w:val="bottom"/>
          </w:tcPr>
          <w:p w14:paraId="2ACE60D2" w14:textId="426A23F7" w:rsidR="00A603F0" w:rsidRPr="00D077CA" w:rsidRDefault="00772CCD" w:rsidP="0025630E">
            <w:pPr>
              <w:pStyle w:val="acctfourfigures"/>
              <w:tabs>
                <w:tab w:val="clear" w:pos="765"/>
                <w:tab w:val="decimal" w:pos="626"/>
              </w:tabs>
              <w:spacing w:line="240" w:lineRule="exact"/>
              <w:ind w:left="-79" w:right="9"/>
              <w:jc w:val="center"/>
              <w:rPr>
                <w:sz w:val="20"/>
                <w:szCs w:val="20"/>
                <w:cs/>
                <w:lang w:bidi="th-TH"/>
              </w:rPr>
            </w:pPr>
            <w:r w:rsidRPr="00772CCD">
              <w:rPr>
                <w:rFonts w:cs="Angsana New"/>
                <w:sz w:val="20"/>
                <w:szCs w:val="20"/>
                <w:lang w:val="en-US" w:bidi="th-TH"/>
              </w:rPr>
              <w:t>32</w:t>
            </w:r>
            <w:r w:rsidR="00472F95" w:rsidRPr="00D077CA">
              <w:rPr>
                <w:sz w:val="20"/>
                <w:szCs w:val="20"/>
              </w:rPr>
              <w:t>,</w:t>
            </w:r>
            <w:r w:rsidRPr="00772CCD">
              <w:rPr>
                <w:rFonts w:cs="Angsana New"/>
                <w:sz w:val="20"/>
                <w:szCs w:val="20"/>
                <w:lang w:val="en-US" w:bidi="th-TH"/>
              </w:rPr>
              <w:t>765</w:t>
            </w:r>
          </w:p>
        </w:tc>
        <w:tc>
          <w:tcPr>
            <w:tcW w:w="126" w:type="dxa"/>
            <w:tcBorders>
              <w:top w:val="nil"/>
              <w:bottom w:val="nil"/>
            </w:tcBorders>
            <w:vAlign w:val="bottom"/>
          </w:tcPr>
          <w:p w14:paraId="4A652FE2" w14:textId="77777777" w:rsidR="00A603F0" w:rsidRPr="00D077CA" w:rsidRDefault="00A603F0" w:rsidP="0025630E">
            <w:pPr>
              <w:pStyle w:val="acctfourfigures"/>
              <w:tabs>
                <w:tab w:val="clear" w:pos="765"/>
              </w:tabs>
              <w:spacing w:line="240" w:lineRule="atLeast"/>
              <w:ind w:right="104"/>
              <w:jc w:val="right"/>
              <w:rPr>
                <w:sz w:val="20"/>
                <w:szCs w:val="20"/>
                <w:cs/>
                <w:lang w:val="en-US" w:bidi="th-TH"/>
              </w:rPr>
            </w:pPr>
          </w:p>
        </w:tc>
        <w:tc>
          <w:tcPr>
            <w:tcW w:w="1035" w:type="dxa"/>
            <w:tcBorders>
              <w:top w:val="single" w:sz="4" w:space="0" w:color="auto"/>
              <w:bottom w:val="double" w:sz="4" w:space="0" w:color="auto"/>
            </w:tcBorders>
            <w:vAlign w:val="bottom"/>
          </w:tcPr>
          <w:p w14:paraId="26EAC88B" w14:textId="1B8D050C" w:rsidR="00A603F0" w:rsidRPr="00D077CA" w:rsidRDefault="00772CCD" w:rsidP="0025630E">
            <w:pPr>
              <w:pStyle w:val="acctfourfigures"/>
              <w:tabs>
                <w:tab w:val="clear" w:pos="765"/>
                <w:tab w:val="decimal" w:pos="626"/>
              </w:tabs>
              <w:spacing w:line="240" w:lineRule="exact"/>
              <w:ind w:left="-79" w:right="9"/>
              <w:jc w:val="center"/>
              <w:rPr>
                <w:sz w:val="20"/>
                <w:szCs w:val="20"/>
                <w:cs/>
                <w:lang w:bidi="th-TH"/>
              </w:rPr>
            </w:pPr>
            <w:r w:rsidRPr="00772CCD">
              <w:rPr>
                <w:rFonts w:cs="Angsana New"/>
                <w:sz w:val="20"/>
                <w:szCs w:val="20"/>
                <w:lang w:val="en-US" w:bidi="th-TH"/>
              </w:rPr>
              <w:t>27</w:t>
            </w:r>
            <w:r w:rsidR="00D47732" w:rsidRPr="00D077CA">
              <w:rPr>
                <w:sz w:val="20"/>
                <w:szCs w:val="20"/>
              </w:rPr>
              <w:t>,</w:t>
            </w:r>
            <w:r w:rsidRPr="00772CCD">
              <w:rPr>
                <w:rFonts w:cs="Angsana New"/>
                <w:sz w:val="20"/>
                <w:szCs w:val="20"/>
                <w:lang w:val="en-US" w:bidi="th-TH"/>
              </w:rPr>
              <w:t>785</w:t>
            </w:r>
          </w:p>
        </w:tc>
      </w:tr>
    </w:tbl>
    <w:p w14:paraId="2E6873D2" w14:textId="635841B3" w:rsidR="00A603F0" w:rsidRPr="0086323F" w:rsidRDefault="00A603F0" w:rsidP="00F166B1">
      <w:pPr>
        <w:pStyle w:val="BodyText"/>
        <w:spacing w:before="120" w:after="120"/>
        <w:ind w:left="547" w:right="14"/>
        <w:rPr>
          <w:rFonts w:cs="Times New Roman"/>
          <w:szCs w:val="24"/>
        </w:rPr>
      </w:pPr>
      <w:r w:rsidRPr="0086323F">
        <w:rPr>
          <w:rFonts w:cs="Times New Roman"/>
          <w:szCs w:val="24"/>
        </w:rPr>
        <w:t>Movements of deferred tax assets and liabilities during the years were as follows:</w:t>
      </w:r>
    </w:p>
    <w:tbl>
      <w:tblPr>
        <w:tblW w:w="4708" w:type="pct"/>
        <w:tblInd w:w="540" w:type="dxa"/>
        <w:tblLayout w:type="fixed"/>
        <w:tblCellMar>
          <w:left w:w="0" w:type="dxa"/>
          <w:right w:w="0" w:type="dxa"/>
        </w:tblCellMar>
        <w:tblLook w:val="0000" w:firstRow="0" w:lastRow="0" w:firstColumn="0" w:lastColumn="0" w:noHBand="0" w:noVBand="0"/>
      </w:tblPr>
      <w:tblGrid>
        <w:gridCol w:w="3339"/>
        <w:gridCol w:w="1144"/>
        <w:gridCol w:w="179"/>
        <w:gridCol w:w="1141"/>
        <w:gridCol w:w="87"/>
        <w:gridCol w:w="1318"/>
        <w:gridCol w:w="88"/>
        <w:gridCol w:w="1206"/>
      </w:tblGrid>
      <w:tr w:rsidR="00166174" w:rsidRPr="0086323F" w14:paraId="4F9566A3" w14:textId="77777777" w:rsidTr="00166174">
        <w:trPr>
          <w:tblHeader/>
        </w:trPr>
        <w:tc>
          <w:tcPr>
            <w:tcW w:w="1964" w:type="pct"/>
          </w:tcPr>
          <w:p w14:paraId="77AA55AA" w14:textId="5EB0734C" w:rsidR="00B2546D" w:rsidRPr="009F7CA9" w:rsidRDefault="00B2546D" w:rsidP="0025630E">
            <w:pPr>
              <w:spacing w:line="240" w:lineRule="atLeast"/>
              <w:ind w:left="180" w:right="9" w:hanging="180"/>
              <w:rPr>
                <w:rFonts w:cs="Times New Roman"/>
                <w:b/>
                <w:bCs/>
                <w:i/>
                <w:iCs/>
                <w:sz w:val="18"/>
                <w:szCs w:val="18"/>
              </w:rPr>
            </w:pPr>
            <w:r w:rsidRPr="009F7CA9">
              <w:rPr>
                <w:rFonts w:cs="Times New Roman"/>
                <w:b/>
                <w:bCs/>
                <w:sz w:val="18"/>
                <w:szCs w:val="18"/>
              </w:rPr>
              <w:t xml:space="preserve">As </w:t>
            </w:r>
            <w:proofErr w:type="gramStart"/>
            <w:r w:rsidRPr="009F7CA9">
              <w:rPr>
                <w:rFonts w:cs="Times New Roman"/>
                <w:b/>
                <w:bCs/>
                <w:sz w:val="18"/>
                <w:szCs w:val="18"/>
              </w:rPr>
              <w:t>at</w:t>
            </w:r>
            <w:proofErr w:type="gramEnd"/>
            <w:r w:rsidRPr="009F7CA9">
              <w:rPr>
                <w:rFonts w:cs="Times New Roman"/>
                <w:b/>
                <w:bCs/>
                <w:sz w:val="18"/>
                <w:szCs w:val="18"/>
              </w:rPr>
              <w:t xml:space="preserve"> December </w:t>
            </w:r>
            <w:r w:rsidR="00772CCD" w:rsidRPr="00772CCD">
              <w:rPr>
                <w:b/>
                <w:bCs/>
                <w:sz w:val="18"/>
                <w:szCs w:val="18"/>
              </w:rPr>
              <w:t>31</w:t>
            </w:r>
            <w:r w:rsidRPr="009F7CA9">
              <w:rPr>
                <w:rFonts w:cs="Times New Roman"/>
                <w:b/>
                <w:bCs/>
                <w:sz w:val="18"/>
                <w:szCs w:val="18"/>
              </w:rPr>
              <w:t xml:space="preserve">, </w:t>
            </w:r>
            <w:r w:rsidR="00772CCD" w:rsidRPr="00772CCD">
              <w:rPr>
                <w:b/>
                <w:bCs/>
                <w:sz w:val="18"/>
                <w:szCs w:val="18"/>
              </w:rPr>
              <w:t>2025</w:t>
            </w:r>
          </w:p>
        </w:tc>
        <w:tc>
          <w:tcPr>
            <w:tcW w:w="673" w:type="pct"/>
          </w:tcPr>
          <w:p w14:paraId="05483D52" w14:textId="77777777" w:rsidR="00157178" w:rsidRPr="009F7CA9" w:rsidRDefault="00B2546D" w:rsidP="0025630E">
            <w:pPr>
              <w:pStyle w:val="acctfourfigures"/>
              <w:tabs>
                <w:tab w:val="clear" w:pos="765"/>
              </w:tabs>
              <w:spacing w:line="240" w:lineRule="atLeast"/>
              <w:ind w:left="4" w:right="9"/>
              <w:jc w:val="center"/>
              <w:rPr>
                <w:b/>
                <w:bCs/>
                <w:sz w:val="18"/>
                <w:szCs w:val="18"/>
              </w:rPr>
            </w:pPr>
            <w:r w:rsidRPr="009F7CA9">
              <w:rPr>
                <w:b/>
                <w:bCs/>
                <w:sz w:val="18"/>
                <w:szCs w:val="18"/>
              </w:rPr>
              <w:t xml:space="preserve">As at </w:t>
            </w:r>
          </w:p>
          <w:p w14:paraId="691AD684" w14:textId="299F989F" w:rsidR="00B2546D" w:rsidRDefault="00B2546D" w:rsidP="0025630E">
            <w:pPr>
              <w:pStyle w:val="acctfourfigures"/>
              <w:tabs>
                <w:tab w:val="clear" w:pos="765"/>
              </w:tabs>
              <w:spacing w:line="240" w:lineRule="atLeast"/>
              <w:ind w:left="4" w:right="9"/>
              <w:jc w:val="center"/>
              <w:rPr>
                <w:b/>
                <w:bCs/>
                <w:sz w:val="18"/>
                <w:szCs w:val="18"/>
                <w:lang w:val="en-US" w:bidi="th-TH"/>
              </w:rPr>
            </w:pPr>
            <w:r w:rsidRPr="009F7CA9">
              <w:rPr>
                <w:b/>
                <w:bCs/>
                <w:sz w:val="18"/>
                <w:szCs w:val="18"/>
              </w:rPr>
              <w:t xml:space="preserve">January </w:t>
            </w:r>
            <w:r w:rsidR="00772CCD" w:rsidRPr="00772CCD">
              <w:rPr>
                <w:rFonts w:cs="Angsana New"/>
                <w:b/>
                <w:bCs/>
                <w:sz w:val="18"/>
                <w:szCs w:val="18"/>
                <w:lang w:val="en-US" w:bidi="th-TH"/>
              </w:rPr>
              <w:t>1</w:t>
            </w:r>
            <w:r w:rsidR="006D3CC4">
              <w:rPr>
                <w:b/>
                <w:bCs/>
                <w:sz w:val="18"/>
                <w:szCs w:val="18"/>
                <w:lang w:val="en-US" w:bidi="th-TH"/>
              </w:rPr>
              <w:t>,</w:t>
            </w:r>
          </w:p>
          <w:p w14:paraId="5CA5636D" w14:textId="75E46786" w:rsidR="006D3CC4" w:rsidRPr="009F7CA9" w:rsidRDefault="00772CCD" w:rsidP="0025630E">
            <w:pPr>
              <w:pStyle w:val="acctfourfigures"/>
              <w:tabs>
                <w:tab w:val="clear" w:pos="765"/>
              </w:tabs>
              <w:spacing w:line="240" w:lineRule="atLeast"/>
              <w:ind w:left="4" w:right="9"/>
              <w:jc w:val="center"/>
              <w:rPr>
                <w:b/>
                <w:bCs/>
                <w:sz w:val="18"/>
                <w:szCs w:val="18"/>
              </w:rPr>
            </w:pPr>
            <w:r w:rsidRPr="00772CCD">
              <w:rPr>
                <w:rFonts w:cs="Angsana New"/>
                <w:b/>
                <w:bCs/>
                <w:sz w:val="18"/>
                <w:szCs w:val="18"/>
                <w:lang w:val="en-US" w:bidi="th-TH"/>
              </w:rPr>
              <w:t>2025</w:t>
            </w:r>
          </w:p>
        </w:tc>
        <w:tc>
          <w:tcPr>
            <w:tcW w:w="105" w:type="pct"/>
          </w:tcPr>
          <w:p w14:paraId="4FE4326D" w14:textId="77777777" w:rsidR="00B2546D" w:rsidRPr="009F7CA9" w:rsidRDefault="00B2546D" w:rsidP="0025630E">
            <w:pPr>
              <w:pStyle w:val="acctfourfigures"/>
              <w:tabs>
                <w:tab w:val="clear" w:pos="765"/>
              </w:tabs>
              <w:spacing w:line="240" w:lineRule="atLeast"/>
              <w:ind w:left="-79" w:right="9"/>
              <w:jc w:val="center"/>
              <w:rPr>
                <w:sz w:val="18"/>
                <w:szCs w:val="18"/>
              </w:rPr>
            </w:pPr>
          </w:p>
        </w:tc>
        <w:tc>
          <w:tcPr>
            <w:tcW w:w="671" w:type="pct"/>
          </w:tcPr>
          <w:p w14:paraId="006F53AC" w14:textId="77777777" w:rsidR="00B2546D" w:rsidRPr="009F7CA9" w:rsidRDefault="00B2546D" w:rsidP="0025630E">
            <w:pPr>
              <w:pStyle w:val="acctfourfigures"/>
              <w:tabs>
                <w:tab w:val="clear" w:pos="765"/>
              </w:tabs>
              <w:spacing w:line="240" w:lineRule="atLeast"/>
              <w:ind w:left="4" w:right="9"/>
              <w:jc w:val="center"/>
              <w:rPr>
                <w:b/>
                <w:bCs/>
                <w:spacing w:val="-4"/>
                <w:sz w:val="18"/>
                <w:szCs w:val="18"/>
                <w:lang w:val="en-US" w:bidi="th-TH"/>
              </w:rPr>
            </w:pPr>
            <w:r w:rsidRPr="009F7CA9">
              <w:rPr>
                <w:b/>
                <w:bCs/>
                <w:sz w:val="18"/>
                <w:szCs w:val="18"/>
              </w:rPr>
              <w:t>Recognized</w:t>
            </w:r>
            <w:r w:rsidRPr="009F7CA9">
              <w:rPr>
                <w:b/>
                <w:bCs/>
                <w:spacing w:val="-4"/>
                <w:sz w:val="18"/>
                <w:szCs w:val="18"/>
                <w:lang w:val="en-US" w:bidi="th-TH"/>
              </w:rPr>
              <w:t xml:space="preserve"> in profit or loss</w:t>
            </w:r>
          </w:p>
        </w:tc>
        <w:tc>
          <w:tcPr>
            <w:tcW w:w="51" w:type="pct"/>
          </w:tcPr>
          <w:p w14:paraId="0ACF57D0" w14:textId="77777777" w:rsidR="00B2546D" w:rsidRPr="009F7CA9" w:rsidRDefault="00B2546D" w:rsidP="0025630E">
            <w:pPr>
              <w:pStyle w:val="acctfourfigures"/>
              <w:tabs>
                <w:tab w:val="clear" w:pos="765"/>
              </w:tabs>
              <w:spacing w:line="240" w:lineRule="atLeast"/>
              <w:ind w:left="4" w:right="9"/>
              <w:jc w:val="center"/>
              <w:rPr>
                <w:b/>
                <w:bCs/>
                <w:sz w:val="18"/>
                <w:szCs w:val="18"/>
              </w:rPr>
            </w:pPr>
          </w:p>
        </w:tc>
        <w:tc>
          <w:tcPr>
            <w:tcW w:w="775" w:type="pct"/>
          </w:tcPr>
          <w:p w14:paraId="04206681" w14:textId="1340F7D0" w:rsidR="00197733" w:rsidRPr="009F7CA9" w:rsidRDefault="00A47E44" w:rsidP="0025630E">
            <w:pPr>
              <w:pStyle w:val="acctfourfigures"/>
              <w:tabs>
                <w:tab w:val="clear" w:pos="765"/>
              </w:tabs>
              <w:spacing w:line="240" w:lineRule="atLeast"/>
              <w:ind w:left="4" w:right="9"/>
              <w:jc w:val="center"/>
              <w:rPr>
                <w:b/>
                <w:bCs/>
                <w:sz w:val="18"/>
                <w:szCs w:val="18"/>
              </w:rPr>
            </w:pPr>
            <w:r w:rsidRPr="009F7CA9">
              <w:rPr>
                <w:b/>
                <w:bCs/>
                <w:sz w:val="18"/>
                <w:szCs w:val="18"/>
              </w:rPr>
              <w:t>Recogni</w:t>
            </w:r>
            <w:r w:rsidR="00197733" w:rsidRPr="009F7CA9">
              <w:rPr>
                <w:b/>
                <w:bCs/>
                <w:sz w:val="18"/>
                <w:szCs w:val="18"/>
              </w:rPr>
              <w:t>zed in</w:t>
            </w:r>
            <w:r w:rsidR="00166174" w:rsidRPr="009F7CA9">
              <w:rPr>
                <w:b/>
                <w:bCs/>
                <w:sz w:val="18"/>
                <w:szCs w:val="18"/>
              </w:rPr>
              <w:t xml:space="preserve"> other</w:t>
            </w:r>
            <w:r w:rsidR="00707326" w:rsidRPr="009F7CA9">
              <w:rPr>
                <w:b/>
                <w:bCs/>
                <w:sz w:val="18"/>
                <w:szCs w:val="18"/>
              </w:rPr>
              <w:t xml:space="preserve"> </w:t>
            </w:r>
            <w:r w:rsidR="00166174" w:rsidRPr="009F7CA9">
              <w:rPr>
                <w:b/>
                <w:bCs/>
                <w:sz w:val="18"/>
                <w:szCs w:val="18"/>
              </w:rPr>
              <w:t>c</w:t>
            </w:r>
            <w:r w:rsidR="00197733" w:rsidRPr="009F7CA9">
              <w:rPr>
                <w:b/>
                <w:bCs/>
                <w:sz w:val="18"/>
                <w:szCs w:val="18"/>
              </w:rPr>
              <w:t>omprehensive income</w:t>
            </w:r>
          </w:p>
        </w:tc>
        <w:tc>
          <w:tcPr>
            <w:tcW w:w="52" w:type="pct"/>
          </w:tcPr>
          <w:p w14:paraId="3B35A953" w14:textId="77777777" w:rsidR="00B2546D" w:rsidRPr="009F7CA9" w:rsidRDefault="00B2546D" w:rsidP="0025630E">
            <w:pPr>
              <w:pStyle w:val="acctfourfigures"/>
              <w:tabs>
                <w:tab w:val="clear" w:pos="765"/>
              </w:tabs>
              <w:spacing w:line="240" w:lineRule="atLeast"/>
              <w:ind w:left="4" w:right="9"/>
              <w:jc w:val="center"/>
              <w:rPr>
                <w:b/>
                <w:bCs/>
                <w:sz w:val="18"/>
                <w:szCs w:val="18"/>
              </w:rPr>
            </w:pPr>
          </w:p>
        </w:tc>
        <w:tc>
          <w:tcPr>
            <w:tcW w:w="709" w:type="pct"/>
          </w:tcPr>
          <w:p w14:paraId="574B4DE9" w14:textId="77777777" w:rsidR="00166174" w:rsidRPr="009F7CA9" w:rsidRDefault="00B2546D" w:rsidP="0025630E">
            <w:pPr>
              <w:pStyle w:val="acctfourfigures"/>
              <w:tabs>
                <w:tab w:val="clear" w:pos="765"/>
              </w:tabs>
              <w:spacing w:line="240" w:lineRule="atLeast"/>
              <w:ind w:left="4" w:right="9"/>
              <w:jc w:val="center"/>
              <w:rPr>
                <w:b/>
                <w:bCs/>
                <w:sz w:val="18"/>
                <w:szCs w:val="18"/>
              </w:rPr>
            </w:pPr>
            <w:r w:rsidRPr="009F7CA9">
              <w:rPr>
                <w:b/>
                <w:bCs/>
                <w:sz w:val="18"/>
                <w:szCs w:val="18"/>
              </w:rPr>
              <w:t xml:space="preserve">As at </w:t>
            </w:r>
          </w:p>
          <w:p w14:paraId="4752DDAC" w14:textId="04433FE3" w:rsidR="00B2546D" w:rsidRDefault="00B2546D" w:rsidP="0025630E">
            <w:pPr>
              <w:pStyle w:val="acctfourfigures"/>
              <w:tabs>
                <w:tab w:val="clear" w:pos="765"/>
              </w:tabs>
              <w:spacing w:line="240" w:lineRule="atLeast"/>
              <w:ind w:left="4" w:right="9"/>
              <w:jc w:val="center"/>
              <w:rPr>
                <w:b/>
                <w:bCs/>
                <w:sz w:val="18"/>
                <w:szCs w:val="18"/>
                <w:lang w:val="en-US" w:bidi="th-TH"/>
              </w:rPr>
            </w:pPr>
            <w:r w:rsidRPr="009F7CA9">
              <w:rPr>
                <w:b/>
                <w:bCs/>
                <w:sz w:val="18"/>
                <w:szCs w:val="18"/>
              </w:rPr>
              <w:t xml:space="preserve">December </w:t>
            </w:r>
            <w:r w:rsidR="00772CCD" w:rsidRPr="00772CCD">
              <w:rPr>
                <w:rFonts w:cs="Angsana New"/>
                <w:b/>
                <w:bCs/>
                <w:sz w:val="18"/>
                <w:szCs w:val="18"/>
                <w:lang w:val="en-US" w:bidi="th-TH"/>
              </w:rPr>
              <w:t>31</w:t>
            </w:r>
            <w:r w:rsidR="006D3CC4">
              <w:rPr>
                <w:b/>
                <w:bCs/>
                <w:sz w:val="18"/>
                <w:szCs w:val="18"/>
                <w:lang w:val="en-US" w:bidi="th-TH"/>
              </w:rPr>
              <w:t>,</w:t>
            </w:r>
          </w:p>
          <w:p w14:paraId="21AB9C3C" w14:textId="68C17077" w:rsidR="006D3CC4" w:rsidRPr="009F7CA9" w:rsidRDefault="00772CCD" w:rsidP="0025630E">
            <w:pPr>
              <w:pStyle w:val="acctfourfigures"/>
              <w:tabs>
                <w:tab w:val="clear" w:pos="765"/>
              </w:tabs>
              <w:spacing w:line="240" w:lineRule="atLeast"/>
              <w:ind w:left="4" w:right="9"/>
              <w:jc w:val="center"/>
              <w:rPr>
                <w:b/>
                <w:bCs/>
                <w:sz w:val="18"/>
                <w:szCs w:val="18"/>
              </w:rPr>
            </w:pPr>
            <w:r w:rsidRPr="00772CCD">
              <w:rPr>
                <w:rFonts w:cs="Angsana New"/>
                <w:b/>
                <w:bCs/>
                <w:sz w:val="18"/>
                <w:szCs w:val="18"/>
                <w:lang w:val="en-US" w:bidi="th-TH"/>
              </w:rPr>
              <w:t>2025</w:t>
            </w:r>
          </w:p>
        </w:tc>
      </w:tr>
      <w:tr w:rsidR="00166174" w:rsidRPr="0086323F" w14:paraId="57051520" w14:textId="77777777" w:rsidTr="00166174">
        <w:trPr>
          <w:tblHeader/>
        </w:trPr>
        <w:tc>
          <w:tcPr>
            <w:tcW w:w="1964" w:type="pct"/>
          </w:tcPr>
          <w:p w14:paraId="318F67F0" w14:textId="77777777" w:rsidR="00B2546D" w:rsidRPr="009F7CA9" w:rsidRDefault="00B2546D" w:rsidP="0025630E">
            <w:pPr>
              <w:spacing w:line="240" w:lineRule="atLeast"/>
              <w:ind w:left="180" w:right="9" w:hanging="180"/>
              <w:rPr>
                <w:rFonts w:cs="Times New Roman"/>
                <w:b/>
                <w:bCs/>
                <w:sz w:val="18"/>
                <w:szCs w:val="18"/>
              </w:rPr>
            </w:pPr>
          </w:p>
        </w:tc>
        <w:tc>
          <w:tcPr>
            <w:tcW w:w="673" w:type="pct"/>
            <w:vAlign w:val="bottom"/>
          </w:tcPr>
          <w:p w14:paraId="65932B2A" w14:textId="77777777" w:rsidR="00B2546D" w:rsidRPr="009F7CA9" w:rsidRDefault="00B2546D" w:rsidP="0025630E">
            <w:pPr>
              <w:jc w:val="center"/>
              <w:rPr>
                <w:rFonts w:cs="Times New Roman"/>
                <w:b/>
                <w:bCs/>
                <w:sz w:val="18"/>
                <w:szCs w:val="18"/>
              </w:rPr>
            </w:pPr>
            <w:proofErr w:type="gramStart"/>
            <w:r w:rsidRPr="009F7CA9">
              <w:rPr>
                <w:rFonts w:cs="Times New Roman"/>
                <w:b/>
                <w:bCs/>
                <w:sz w:val="18"/>
                <w:szCs w:val="18"/>
              </w:rPr>
              <w:t>Thousand</w:t>
            </w:r>
            <w:proofErr w:type="gramEnd"/>
            <w:r w:rsidRPr="009F7CA9">
              <w:rPr>
                <w:rFonts w:cs="Times New Roman"/>
                <w:b/>
                <w:bCs/>
                <w:sz w:val="18"/>
                <w:szCs w:val="18"/>
              </w:rPr>
              <w:t xml:space="preserve"> </w:t>
            </w:r>
          </w:p>
          <w:p w14:paraId="59EBE750" w14:textId="77777777" w:rsidR="00B2546D" w:rsidRPr="00F40F70" w:rsidRDefault="00B2546D" w:rsidP="0025630E">
            <w:pPr>
              <w:pStyle w:val="acctmergecolhdg"/>
              <w:ind w:right="9"/>
              <w:rPr>
                <w:sz w:val="18"/>
                <w:szCs w:val="18"/>
                <w:lang w:val="en-US" w:bidi="th-TH"/>
              </w:rPr>
            </w:pPr>
            <w:r w:rsidRPr="009F7CA9">
              <w:rPr>
                <w:sz w:val="18"/>
                <w:szCs w:val="18"/>
              </w:rPr>
              <w:t>Baht</w:t>
            </w:r>
          </w:p>
        </w:tc>
        <w:tc>
          <w:tcPr>
            <w:tcW w:w="105" w:type="pct"/>
          </w:tcPr>
          <w:p w14:paraId="4A15C7F8" w14:textId="77777777" w:rsidR="00B2546D" w:rsidRPr="009F7CA9" w:rsidRDefault="00B2546D" w:rsidP="0025630E">
            <w:pPr>
              <w:pStyle w:val="acctfourfigures"/>
              <w:tabs>
                <w:tab w:val="clear" w:pos="765"/>
              </w:tabs>
              <w:spacing w:line="240" w:lineRule="atLeast"/>
              <w:ind w:left="-79" w:right="9"/>
              <w:jc w:val="center"/>
              <w:rPr>
                <w:sz w:val="18"/>
                <w:szCs w:val="18"/>
              </w:rPr>
            </w:pPr>
          </w:p>
        </w:tc>
        <w:tc>
          <w:tcPr>
            <w:tcW w:w="671" w:type="pct"/>
            <w:vAlign w:val="bottom"/>
          </w:tcPr>
          <w:p w14:paraId="40A5621D" w14:textId="77777777" w:rsidR="00B2546D" w:rsidRPr="009F7CA9" w:rsidRDefault="00B2546D" w:rsidP="0025630E">
            <w:pPr>
              <w:jc w:val="center"/>
              <w:rPr>
                <w:rFonts w:cs="Times New Roman"/>
                <w:b/>
                <w:bCs/>
                <w:sz w:val="18"/>
                <w:szCs w:val="18"/>
              </w:rPr>
            </w:pPr>
            <w:proofErr w:type="gramStart"/>
            <w:r w:rsidRPr="009F7CA9">
              <w:rPr>
                <w:rFonts w:cs="Times New Roman"/>
                <w:b/>
                <w:bCs/>
                <w:sz w:val="18"/>
                <w:szCs w:val="18"/>
              </w:rPr>
              <w:t>Thousand</w:t>
            </w:r>
            <w:proofErr w:type="gramEnd"/>
            <w:r w:rsidRPr="009F7CA9">
              <w:rPr>
                <w:rFonts w:cs="Times New Roman"/>
                <w:b/>
                <w:bCs/>
                <w:sz w:val="18"/>
                <w:szCs w:val="18"/>
              </w:rPr>
              <w:t xml:space="preserve"> </w:t>
            </w:r>
          </w:p>
          <w:p w14:paraId="23B1D764" w14:textId="77777777" w:rsidR="00B2546D" w:rsidRPr="00F40F70" w:rsidRDefault="00B2546D" w:rsidP="0025630E">
            <w:pPr>
              <w:pStyle w:val="acctmergecolhdg"/>
              <w:ind w:right="9"/>
              <w:rPr>
                <w:sz w:val="18"/>
                <w:szCs w:val="18"/>
                <w:lang w:val="en-US" w:bidi="th-TH"/>
              </w:rPr>
            </w:pPr>
            <w:r w:rsidRPr="009F7CA9">
              <w:rPr>
                <w:sz w:val="18"/>
                <w:szCs w:val="18"/>
              </w:rPr>
              <w:t>Baht</w:t>
            </w:r>
          </w:p>
        </w:tc>
        <w:tc>
          <w:tcPr>
            <w:tcW w:w="51" w:type="pct"/>
          </w:tcPr>
          <w:p w14:paraId="76AE5CD6" w14:textId="77777777" w:rsidR="00B2546D" w:rsidRPr="009F7CA9" w:rsidRDefault="00B2546D" w:rsidP="0025630E">
            <w:pPr>
              <w:jc w:val="center"/>
              <w:rPr>
                <w:rFonts w:cs="Times New Roman"/>
                <w:b/>
                <w:bCs/>
                <w:sz w:val="18"/>
                <w:szCs w:val="18"/>
              </w:rPr>
            </w:pPr>
          </w:p>
        </w:tc>
        <w:tc>
          <w:tcPr>
            <w:tcW w:w="775" w:type="pct"/>
          </w:tcPr>
          <w:p w14:paraId="513CA019" w14:textId="142009ED" w:rsidR="009F7CA9" w:rsidRPr="009F7CA9" w:rsidRDefault="00381365" w:rsidP="0025630E">
            <w:pPr>
              <w:jc w:val="center"/>
              <w:rPr>
                <w:rFonts w:cs="Times New Roman"/>
                <w:b/>
                <w:bCs/>
                <w:sz w:val="18"/>
                <w:szCs w:val="18"/>
              </w:rPr>
            </w:pPr>
            <w:proofErr w:type="gramStart"/>
            <w:r>
              <w:rPr>
                <w:rFonts w:cs="Times New Roman"/>
                <w:b/>
                <w:bCs/>
                <w:sz w:val="18"/>
                <w:szCs w:val="18"/>
              </w:rPr>
              <w:t>T</w:t>
            </w:r>
            <w:r w:rsidR="009F7CA9" w:rsidRPr="009F7CA9">
              <w:rPr>
                <w:rFonts w:cs="Times New Roman"/>
                <w:b/>
                <w:bCs/>
                <w:sz w:val="18"/>
                <w:szCs w:val="18"/>
              </w:rPr>
              <w:t>housand</w:t>
            </w:r>
            <w:proofErr w:type="gramEnd"/>
            <w:r w:rsidR="009F7CA9" w:rsidRPr="009F7CA9">
              <w:rPr>
                <w:rFonts w:cs="Times New Roman"/>
                <w:b/>
                <w:bCs/>
                <w:sz w:val="18"/>
                <w:szCs w:val="18"/>
              </w:rPr>
              <w:t xml:space="preserve"> </w:t>
            </w:r>
          </w:p>
          <w:p w14:paraId="6B198A2C" w14:textId="1DD6BCD2" w:rsidR="00B2546D" w:rsidRPr="00381365" w:rsidRDefault="009F7CA9" w:rsidP="0025630E">
            <w:pPr>
              <w:jc w:val="center"/>
              <w:rPr>
                <w:rFonts w:cs="Times New Roman"/>
                <w:b/>
                <w:bCs/>
                <w:sz w:val="18"/>
                <w:szCs w:val="18"/>
              </w:rPr>
            </w:pPr>
            <w:r w:rsidRPr="00381365">
              <w:rPr>
                <w:b/>
                <w:bCs/>
                <w:sz w:val="18"/>
                <w:szCs w:val="18"/>
              </w:rPr>
              <w:t>Baht</w:t>
            </w:r>
          </w:p>
        </w:tc>
        <w:tc>
          <w:tcPr>
            <w:tcW w:w="52" w:type="pct"/>
          </w:tcPr>
          <w:p w14:paraId="238B500E" w14:textId="77777777" w:rsidR="00B2546D" w:rsidRPr="009F7CA9" w:rsidRDefault="00B2546D" w:rsidP="0025630E">
            <w:pPr>
              <w:jc w:val="center"/>
              <w:rPr>
                <w:rFonts w:cs="Times New Roman"/>
                <w:b/>
                <w:bCs/>
                <w:sz w:val="18"/>
                <w:szCs w:val="18"/>
              </w:rPr>
            </w:pPr>
          </w:p>
        </w:tc>
        <w:tc>
          <w:tcPr>
            <w:tcW w:w="709" w:type="pct"/>
            <w:vAlign w:val="bottom"/>
          </w:tcPr>
          <w:p w14:paraId="48434748" w14:textId="4F687DC9" w:rsidR="00B2546D" w:rsidRPr="009F7CA9" w:rsidRDefault="00B2546D" w:rsidP="0025630E">
            <w:pPr>
              <w:jc w:val="center"/>
              <w:rPr>
                <w:rFonts w:cs="Times New Roman"/>
                <w:b/>
                <w:bCs/>
                <w:sz w:val="18"/>
                <w:szCs w:val="18"/>
              </w:rPr>
            </w:pPr>
            <w:proofErr w:type="gramStart"/>
            <w:r w:rsidRPr="009F7CA9">
              <w:rPr>
                <w:rFonts w:cs="Times New Roman"/>
                <w:b/>
                <w:bCs/>
                <w:sz w:val="18"/>
                <w:szCs w:val="18"/>
              </w:rPr>
              <w:t>Thousand</w:t>
            </w:r>
            <w:proofErr w:type="gramEnd"/>
            <w:r w:rsidRPr="009F7CA9">
              <w:rPr>
                <w:rFonts w:cs="Times New Roman"/>
                <w:b/>
                <w:bCs/>
                <w:sz w:val="18"/>
                <w:szCs w:val="18"/>
              </w:rPr>
              <w:t xml:space="preserve"> </w:t>
            </w:r>
          </w:p>
          <w:p w14:paraId="58127450" w14:textId="77777777" w:rsidR="00B2546D" w:rsidRPr="00F40F70" w:rsidRDefault="00B2546D" w:rsidP="0025630E">
            <w:pPr>
              <w:pStyle w:val="acctmergecolhdg"/>
              <w:ind w:right="9"/>
              <w:rPr>
                <w:sz w:val="18"/>
                <w:szCs w:val="18"/>
                <w:lang w:val="en-US" w:bidi="th-TH"/>
              </w:rPr>
            </w:pPr>
            <w:r w:rsidRPr="009F7CA9">
              <w:rPr>
                <w:sz w:val="18"/>
                <w:szCs w:val="18"/>
              </w:rPr>
              <w:t>Baht</w:t>
            </w:r>
          </w:p>
        </w:tc>
      </w:tr>
      <w:tr w:rsidR="00166174" w:rsidRPr="0086323F" w14:paraId="064C2DE4" w14:textId="77777777" w:rsidTr="00166174">
        <w:trPr>
          <w:tblHeader/>
        </w:trPr>
        <w:tc>
          <w:tcPr>
            <w:tcW w:w="1964" w:type="pct"/>
            <w:tcBorders>
              <w:top w:val="nil"/>
              <w:left w:val="nil"/>
              <w:bottom w:val="nil"/>
              <w:right w:val="nil"/>
            </w:tcBorders>
            <w:vAlign w:val="bottom"/>
          </w:tcPr>
          <w:p w14:paraId="79085453" w14:textId="046398D4" w:rsidR="00B2546D" w:rsidRPr="009F7CA9" w:rsidRDefault="00B2546D" w:rsidP="0025630E">
            <w:pPr>
              <w:spacing w:line="240" w:lineRule="exact"/>
              <w:ind w:left="195" w:right="9" w:hanging="191"/>
              <w:rPr>
                <w:rFonts w:cs="Times New Roman"/>
                <w:b/>
                <w:bCs/>
                <w:i/>
                <w:iCs/>
                <w:sz w:val="18"/>
                <w:szCs w:val="18"/>
              </w:rPr>
            </w:pPr>
            <w:r w:rsidRPr="009F7CA9">
              <w:rPr>
                <w:rFonts w:cs="Times New Roman"/>
                <w:b/>
                <w:bCs/>
                <w:sz w:val="18"/>
                <w:szCs w:val="18"/>
              </w:rPr>
              <w:t>Deferred tax assets</w:t>
            </w:r>
          </w:p>
        </w:tc>
        <w:tc>
          <w:tcPr>
            <w:tcW w:w="673" w:type="pct"/>
            <w:vAlign w:val="bottom"/>
          </w:tcPr>
          <w:p w14:paraId="4F97DCFA" w14:textId="77777777" w:rsidR="00B2546D" w:rsidRPr="009F7CA9" w:rsidRDefault="00B2546D" w:rsidP="0025630E">
            <w:pPr>
              <w:pStyle w:val="acctfourfigures"/>
              <w:tabs>
                <w:tab w:val="clear" w:pos="765"/>
                <w:tab w:val="decimal" w:pos="254"/>
              </w:tabs>
              <w:spacing w:line="240" w:lineRule="exact"/>
              <w:ind w:left="-79" w:right="9"/>
              <w:jc w:val="center"/>
              <w:rPr>
                <w:b/>
                <w:bCs/>
                <w:sz w:val="18"/>
                <w:szCs w:val="18"/>
              </w:rPr>
            </w:pPr>
          </w:p>
        </w:tc>
        <w:tc>
          <w:tcPr>
            <w:tcW w:w="105" w:type="pct"/>
            <w:vAlign w:val="bottom"/>
          </w:tcPr>
          <w:p w14:paraId="10054129" w14:textId="77777777" w:rsidR="00B2546D" w:rsidRPr="009F7CA9" w:rsidRDefault="00B2546D" w:rsidP="0025630E">
            <w:pPr>
              <w:pStyle w:val="acctfourfigures"/>
              <w:tabs>
                <w:tab w:val="clear" w:pos="765"/>
              </w:tabs>
              <w:spacing w:line="240" w:lineRule="exact"/>
              <w:ind w:left="-79" w:right="9"/>
              <w:jc w:val="center"/>
              <w:rPr>
                <w:sz w:val="18"/>
                <w:szCs w:val="18"/>
              </w:rPr>
            </w:pPr>
          </w:p>
        </w:tc>
        <w:tc>
          <w:tcPr>
            <w:tcW w:w="671" w:type="pct"/>
            <w:vAlign w:val="bottom"/>
          </w:tcPr>
          <w:p w14:paraId="34A1694F" w14:textId="77777777" w:rsidR="00B2546D" w:rsidRPr="009F7CA9" w:rsidRDefault="00B2546D" w:rsidP="0025630E">
            <w:pPr>
              <w:pStyle w:val="acctfourfigures"/>
              <w:tabs>
                <w:tab w:val="clear" w:pos="765"/>
              </w:tabs>
              <w:spacing w:line="240" w:lineRule="exact"/>
              <w:ind w:left="-79" w:right="9"/>
              <w:jc w:val="center"/>
              <w:rPr>
                <w:sz w:val="18"/>
                <w:szCs w:val="18"/>
              </w:rPr>
            </w:pPr>
          </w:p>
        </w:tc>
        <w:tc>
          <w:tcPr>
            <w:tcW w:w="51" w:type="pct"/>
          </w:tcPr>
          <w:p w14:paraId="35B51802" w14:textId="77777777" w:rsidR="00B2546D" w:rsidRPr="009F7CA9" w:rsidRDefault="00B2546D" w:rsidP="0025630E">
            <w:pPr>
              <w:pStyle w:val="acctfourfigures"/>
              <w:tabs>
                <w:tab w:val="clear" w:pos="765"/>
              </w:tabs>
              <w:spacing w:line="240" w:lineRule="exact"/>
              <w:ind w:left="-79" w:right="9"/>
              <w:jc w:val="center"/>
              <w:rPr>
                <w:b/>
                <w:bCs/>
                <w:sz w:val="18"/>
                <w:szCs w:val="18"/>
              </w:rPr>
            </w:pPr>
          </w:p>
        </w:tc>
        <w:tc>
          <w:tcPr>
            <w:tcW w:w="775" w:type="pct"/>
          </w:tcPr>
          <w:p w14:paraId="1FDF49C9" w14:textId="77777777" w:rsidR="00B2546D" w:rsidRPr="009F7CA9" w:rsidRDefault="00B2546D" w:rsidP="0025630E">
            <w:pPr>
              <w:pStyle w:val="acctfourfigures"/>
              <w:tabs>
                <w:tab w:val="clear" w:pos="765"/>
              </w:tabs>
              <w:spacing w:line="240" w:lineRule="exact"/>
              <w:ind w:left="-79" w:right="9"/>
              <w:jc w:val="center"/>
              <w:rPr>
                <w:b/>
                <w:bCs/>
                <w:sz w:val="18"/>
                <w:szCs w:val="18"/>
              </w:rPr>
            </w:pPr>
          </w:p>
        </w:tc>
        <w:tc>
          <w:tcPr>
            <w:tcW w:w="52" w:type="pct"/>
          </w:tcPr>
          <w:p w14:paraId="659C6DFE" w14:textId="77777777" w:rsidR="00B2546D" w:rsidRPr="009F7CA9" w:rsidRDefault="00B2546D" w:rsidP="0025630E">
            <w:pPr>
              <w:pStyle w:val="acctfourfigures"/>
              <w:tabs>
                <w:tab w:val="clear" w:pos="765"/>
              </w:tabs>
              <w:spacing w:line="240" w:lineRule="exact"/>
              <w:ind w:left="-79" w:right="9"/>
              <w:jc w:val="center"/>
              <w:rPr>
                <w:b/>
                <w:bCs/>
                <w:sz w:val="18"/>
                <w:szCs w:val="18"/>
              </w:rPr>
            </w:pPr>
          </w:p>
        </w:tc>
        <w:tc>
          <w:tcPr>
            <w:tcW w:w="709" w:type="pct"/>
            <w:vAlign w:val="bottom"/>
          </w:tcPr>
          <w:p w14:paraId="2696E7ED" w14:textId="1A2C6F43" w:rsidR="00B2546D" w:rsidRPr="009F7CA9" w:rsidRDefault="00B2546D" w:rsidP="0025630E">
            <w:pPr>
              <w:pStyle w:val="acctfourfigures"/>
              <w:tabs>
                <w:tab w:val="clear" w:pos="765"/>
              </w:tabs>
              <w:spacing w:line="240" w:lineRule="exact"/>
              <w:ind w:left="-79" w:right="9"/>
              <w:jc w:val="center"/>
              <w:rPr>
                <w:b/>
                <w:bCs/>
                <w:sz w:val="18"/>
                <w:szCs w:val="18"/>
              </w:rPr>
            </w:pPr>
          </w:p>
        </w:tc>
      </w:tr>
      <w:tr w:rsidR="00166174" w:rsidRPr="0086323F" w14:paraId="29679853" w14:textId="77777777" w:rsidTr="00166174">
        <w:trPr>
          <w:tblHeader/>
        </w:trPr>
        <w:tc>
          <w:tcPr>
            <w:tcW w:w="1964" w:type="pct"/>
            <w:tcBorders>
              <w:top w:val="nil"/>
              <w:left w:val="nil"/>
              <w:bottom w:val="nil"/>
              <w:right w:val="nil"/>
            </w:tcBorders>
            <w:vAlign w:val="bottom"/>
          </w:tcPr>
          <w:p w14:paraId="36373E1A" w14:textId="3923CD2A" w:rsidR="00B2546D" w:rsidRPr="009F7CA9" w:rsidRDefault="00B2546D" w:rsidP="0025630E">
            <w:pPr>
              <w:spacing w:line="240" w:lineRule="exact"/>
              <w:ind w:right="9"/>
              <w:rPr>
                <w:rFonts w:cs="Times New Roman"/>
                <w:sz w:val="18"/>
                <w:szCs w:val="18"/>
              </w:rPr>
            </w:pPr>
            <w:r w:rsidRPr="009F7CA9">
              <w:rPr>
                <w:rFonts w:cs="Times New Roman"/>
                <w:sz w:val="18"/>
                <w:szCs w:val="18"/>
              </w:rPr>
              <w:t xml:space="preserve">Provision for </w:t>
            </w:r>
            <w:r w:rsidR="00B77677">
              <w:rPr>
                <w:rFonts w:cs="Times New Roman"/>
                <w:sz w:val="18"/>
                <w:szCs w:val="18"/>
              </w:rPr>
              <w:t>non</w:t>
            </w:r>
            <w:r w:rsidR="004C0C5A">
              <w:rPr>
                <w:rFonts w:cs="Times New Roman"/>
                <w:sz w:val="18"/>
                <w:szCs w:val="18"/>
              </w:rPr>
              <w:t>-current</w:t>
            </w:r>
            <w:r w:rsidRPr="009F7CA9">
              <w:rPr>
                <w:rFonts w:cs="Times New Roman"/>
                <w:sz w:val="18"/>
                <w:szCs w:val="18"/>
              </w:rPr>
              <w:t xml:space="preserve"> employee benefits</w:t>
            </w:r>
          </w:p>
        </w:tc>
        <w:tc>
          <w:tcPr>
            <w:tcW w:w="673" w:type="pct"/>
            <w:vAlign w:val="bottom"/>
          </w:tcPr>
          <w:p w14:paraId="00563E18" w14:textId="3F161072"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26</w:t>
            </w:r>
            <w:r w:rsidR="00B2546D" w:rsidRPr="009F7CA9">
              <w:rPr>
                <w:sz w:val="18"/>
                <w:szCs w:val="18"/>
              </w:rPr>
              <w:t>,</w:t>
            </w:r>
            <w:r w:rsidRPr="00772CCD">
              <w:rPr>
                <w:rFonts w:cs="Angsana New"/>
                <w:sz w:val="18"/>
                <w:szCs w:val="18"/>
                <w:lang w:val="en-US" w:bidi="th-TH"/>
              </w:rPr>
              <w:t>992</w:t>
            </w:r>
          </w:p>
        </w:tc>
        <w:tc>
          <w:tcPr>
            <w:tcW w:w="105" w:type="pct"/>
            <w:vAlign w:val="bottom"/>
          </w:tcPr>
          <w:p w14:paraId="0798DF9C" w14:textId="77777777" w:rsidR="00B2546D" w:rsidRPr="009F7CA9" w:rsidRDefault="00B2546D" w:rsidP="0025630E">
            <w:pPr>
              <w:pStyle w:val="acctfourfigures"/>
              <w:tabs>
                <w:tab w:val="clear" w:pos="765"/>
              </w:tabs>
              <w:spacing w:line="240" w:lineRule="exact"/>
              <w:ind w:left="-79" w:right="9"/>
              <w:jc w:val="center"/>
              <w:rPr>
                <w:sz w:val="18"/>
                <w:szCs w:val="18"/>
              </w:rPr>
            </w:pPr>
          </w:p>
        </w:tc>
        <w:tc>
          <w:tcPr>
            <w:tcW w:w="671" w:type="pct"/>
            <w:vAlign w:val="bottom"/>
          </w:tcPr>
          <w:p w14:paraId="0EC722B1" w14:textId="3229B1F4" w:rsidR="00B2546D" w:rsidRPr="009F7CA9" w:rsidRDefault="00772CCD" w:rsidP="0025630E">
            <w:pPr>
              <w:pStyle w:val="acctfourfigures"/>
              <w:tabs>
                <w:tab w:val="clear" w:pos="765"/>
                <w:tab w:val="decimal" w:pos="643"/>
              </w:tabs>
              <w:spacing w:line="240" w:lineRule="exact"/>
              <w:ind w:left="-79" w:right="9"/>
              <w:jc w:val="center"/>
              <w:rPr>
                <w:sz w:val="18"/>
                <w:szCs w:val="18"/>
              </w:rPr>
            </w:pPr>
            <w:r w:rsidRPr="00772CCD">
              <w:rPr>
                <w:rFonts w:cs="Angsana New"/>
                <w:sz w:val="18"/>
                <w:szCs w:val="18"/>
                <w:lang w:val="en-US" w:bidi="th-TH"/>
              </w:rPr>
              <w:t>2</w:t>
            </w:r>
            <w:r w:rsidR="00B2546D" w:rsidRPr="009F7CA9">
              <w:rPr>
                <w:sz w:val="18"/>
                <w:szCs w:val="18"/>
              </w:rPr>
              <w:t>,</w:t>
            </w:r>
            <w:r w:rsidRPr="00772CCD">
              <w:rPr>
                <w:rFonts w:cs="Angsana New"/>
                <w:sz w:val="18"/>
                <w:szCs w:val="18"/>
                <w:lang w:val="en-US" w:bidi="th-TH"/>
              </w:rPr>
              <w:t>126</w:t>
            </w:r>
          </w:p>
        </w:tc>
        <w:tc>
          <w:tcPr>
            <w:tcW w:w="51" w:type="pct"/>
          </w:tcPr>
          <w:p w14:paraId="088A98F1" w14:textId="77777777" w:rsidR="00B2546D" w:rsidRPr="009F7CA9" w:rsidRDefault="00B2546D" w:rsidP="0025630E">
            <w:pPr>
              <w:pStyle w:val="acctfourfigures"/>
              <w:tabs>
                <w:tab w:val="clear" w:pos="765"/>
              </w:tabs>
              <w:spacing w:line="240" w:lineRule="exact"/>
              <w:ind w:left="-79" w:right="9"/>
              <w:jc w:val="center"/>
              <w:rPr>
                <w:b/>
                <w:bCs/>
                <w:sz w:val="18"/>
                <w:szCs w:val="18"/>
              </w:rPr>
            </w:pPr>
          </w:p>
        </w:tc>
        <w:tc>
          <w:tcPr>
            <w:tcW w:w="775" w:type="pct"/>
          </w:tcPr>
          <w:p w14:paraId="43C307F5" w14:textId="5AE69009"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1</w:t>
            </w:r>
            <w:r w:rsidR="009F7CA9">
              <w:rPr>
                <w:sz w:val="18"/>
                <w:szCs w:val="18"/>
              </w:rPr>
              <w:t>,</w:t>
            </w:r>
            <w:r w:rsidRPr="00772CCD">
              <w:rPr>
                <w:rFonts w:cs="Angsana New"/>
                <w:sz w:val="18"/>
                <w:szCs w:val="18"/>
                <w:lang w:val="en-US" w:bidi="th-TH"/>
              </w:rPr>
              <w:t>995</w:t>
            </w:r>
          </w:p>
        </w:tc>
        <w:tc>
          <w:tcPr>
            <w:tcW w:w="52" w:type="pct"/>
          </w:tcPr>
          <w:p w14:paraId="30C375A8"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709" w:type="pct"/>
            <w:vAlign w:val="bottom"/>
          </w:tcPr>
          <w:p w14:paraId="481A0611" w14:textId="1C2418E9"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31</w:t>
            </w:r>
            <w:r w:rsidR="00B2546D" w:rsidRPr="009F7CA9">
              <w:rPr>
                <w:sz w:val="18"/>
                <w:szCs w:val="18"/>
              </w:rPr>
              <w:t>,</w:t>
            </w:r>
            <w:r w:rsidRPr="00772CCD">
              <w:rPr>
                <w:rFonts w:cs="Angsana New"/>
                <w:sz w:val="18"/>
                <w:szCs w:val="18"/>
                <w:lang w:val="en-US" w:bidi="th-TH"/>
              </w:rPr>
              <w:t>113</w:t>
            </w:r>
          </w:p>
        </w:tc>
      </w:tr>
      <w:tr w:rsidR="00166174" w:rsidRPr="0086323F" w14:paraId="733FE575" w14:textId="77777777" w:rsidTr="00166174">
        <w:trPr>
          <w:tblHeader/>
        </w:trPr>
        <w:tc>
          <w:tcPr>
            <w:tcW w:w="1964" w:type="pct"/>
            <w:tcBorders>
              <w:top w:val="nil"/>
              <w:left w:val="nil"/>
              <w:bottom w:val="nil"/>
              <w:right w:val="nil"/>
            </w:tcBorders>
            <w:vAlign w:val="bottom"/>
          </w:tcPr>
          <w:p w14:paraId="23F2AEC8" w14:textId="737F1A98" w:rsidR="00B2546D" w:rsidRPr="009F7CA9" w:rsidRDefault="00B2546D" w:rsidP="0025630E">
            <w:pPr>
              <w:spacing w:line="240" w:lineRule="exact"/>
              <w:ind w:right="9"/>
              <w:rPr>
                <w:rFonts w:cs="Times New Roman"/>
                <w:sz w:val="18"/>
                <w:szCs w:val="18"/>
              </w:rPr>
            </w:pPr>
            <w:r w:rsidRPr="009F7CA9">
              <w:rPr>
                <w:rFonts w:cs="Times New Roman"/>
                <w:sz w:val="18"/>
                <w:szCs w:val="18"/>
              </w:rPr>
              <w:t xml:space="preserve">Allowance for expected credit losses </w:t>
            </w:r>
          </w:p>
        </w:tc>
        <w:tc>
          <w:tcPr>
            <w:tcW w:w="673" w:type="pct"/>
            <w:vAlign w:val="bottom"/>
          </w:tcPr>
          <w:p w14:paraId="3027FEFB" w14:textId="6271F116"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304</w:t>
            </w:r>
          </w:p>
        </w:tc>
        <w:tc>
          <w:tcPr>
            <w:tcW w:w="105" w:type="pct"/>
            <w:vAlign w:val="bottom"/>
          </w:tcPr>
          <w:p w14:paraId="096DB23D" w14:textId="77777777" w:rsidR="00B2546D" w:rsidRPr="009F7CA9" w:rsidRDefault="00B2546D" w:rsidP="0025630E">
            <w:pPr>
              <w:pStyle w:val="acctfourfigures"/>
              <w:tabs>
                <w:tab w:val="clear" w:pos="765"/>
              </w:tabs>
              <w:spacing w:line="240" w:lineRule="exact"/>
              <w:ind w:left="-79" w:right="9"/>
              <w:jc w:val="center"/>
              <w:rPr>
                <w:sz w:val="18"/>
                <w:szCs w:val="18"/>
              </w:rPr>
            </w:pPr>
          </w:p>
        </w:tc>
        <w:tc>
          <w:tcPr>
            <w:tcW w:w="671" w:type="pct"/>
            <w:vAlign w:val="bottom"/>
          </w:tcPr>
          <w:p w14:paraId="505B7379" w14:textId="0985AEE3" w:rsidR="00B2546D" w:rsidRPr="009F7CA9" w:rsidRDefault="00B2546D" w:rsidP="0025630E">
            <w:pPr>
              <w:pStyle w:val="acctfourfigures"/>
              <w:tabs>
                <w:tab w:val="clear" w:pos="765"/>
                <w:tab w:val="decimal" w:pos="626"/>
              </w:tabs>
              <w:spacing w:line="240" w:lineRule="exact"/>
              <w:ind w:left="-79" w:right="9"/>
              <w:jc w:val="center"/>
              <w:rPr>
                <w:sz w:val="18"/>
                <w:szCs w:val="18"/>
              </w:rPr>
            </w:pPr>
            <w:r w:rsidRPr="009F7CA9">
              <w:rPr>
                <w:sz w:val="18"/>
                <w:szCs w:val="18"/>
              </w:rPr>
              <w:t>(</w:t>
            </w:r>
            <w:r w:rsidR="00772CCD" w:rsidRPr="00772CCD">
              <w:rPr>
                <w:rFonts w:cs="Angsana New"/>
                <w:sz w:val="18"/>
                <w:szCs w:val="18"/>
                <w:lang w:val="en-US" w:bidi="th-TH"/>
              </w:rPr>
              <w:t>6</w:t>
            </w:r>
            <w:r w:rsidRPr="009F7CA9">
              <w:rPr>
                <w:sz w:val="18"/>
                <w:szCs w:val="18"/>
              </w:rPr>
              <w:t>)</w:t>
            </w:r>
          </w:p>
        </w:tc>
        <w:tc>
          <w:tcPr>
            <w:tcW w:w="51" w:type="pct"/>
          </w:tcPr>
          <w:p w14:paraId="5F69D454" w14:textId="77777777" w:rsidR="00B2546D" w:rsidRPr="009F7CA9" w:rsidRDefault="00B2546D" w:rsidP="0025630E">
            <w:pPr>
              <w:pStyle w:val="acctfourfigures"/>
              <w:tabs>
                <w:tab w:val="clear" w:pos="765"/>
              </w:tabs>
              <w:spacing w:line="240" w:lineRule="exact"/>
              <w:ind w:left="-79" w:right="9"/>
              <w:jc w:val="center"/>
              <w:rPr>
                <w:b/>
                <w:bCs/>
                <w:sz w:val="18"/>
                <w:szCs w:val="18"/>
              </w:rPr>
            </w:pPr>
          </w:p>
        </w:tc>
        <w:tc>
          <w:tcPr>
            <w:tcW w:w="775" w:type="pct"/>
          </w:tcPr>
          <w:p w14:paraId="42BF4EE9" w14:textId="7899A596" w:rsidR="00B2546D" w:rsidRPr="009F7CA9" w:rsidRDefault="009F7CA9" w:rsidP="0025630E">
            <w:pPr>
              <w:pStyle w:val="acctfourfigures"/>
              <w:tabs>
                <w:tab w:val="clear" w:pos="765"/>
                <w:tab w:val="decimal" w:pos="93"/>
              </w:tabs>
              <w:spacing w:line="240" w:lineRule="exact"/>
              <w:ind w:left="-79" w:right="9"/>
              <w:jc w:val="center"/>
              <w:rPr>
                <w:sz w:val="18"/>
                <w:szCs w:val="18"/>
              </w:rPr>
            </w:pPr>
            <w:r>
              <w:rPr>
                <w:sz w:val="18"/>
                <w:szCs w:val="18"/>
              </w:rPr>
              <w:t>-</w:t>
            </w:r>
          </w:p>
        </w:tc>
        <w:tc>
          <w:tcPr>
            <w:tcW w:w="52" w:type="pct"/>
          </w:tcPr>
          <w:p w14:paraId="497413C9"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709" w:type="pct"/>
            <w:vAlign w:val="bottom"/>
          </w:tcPr>
          <w:p w14:paraId="7A037F84" w14:textId="1264B7DF"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298</w:t>
            </w:r>
          </w:p>
        </w:tc>
      </w:tr>
      <w:tr w:rsidR="00166174" w:rsidRPr="0086323F" w14:paraId="6E939453" w14:textId="77777777" w:rsidTr="00166174">
        <w:trPr>
          <w:tblHeader/>
        </w:trPr>
        <w:tc>
          <w:tcPr>
            <w:tcW w:w="1964" w:type="pct"/>
            <w:tcBorders>
              <w:top w:val="nil"/>
              <w:left w:val="nil"/>
              <w:bottom w:val="nil"/>
              <w:right w:val="nil"/>
            </w:tcBorders>
            <w:vAlign w:val="bottom"/>
          </w:tcPr>
          <w:p w14:paraId="1ABC259F" w14:textId="45AB6446" w:rsidR="00B2546D" w:rsidRPr="009F7CA9" w:rsidRDefault="00B2546D" w:rsidP="0025630E">
            <w:pPr>
              <w:spacing w:line="240" w:lineRule="exact"/>
              <w:ind w:left="174" w:right="9" w:hanging="174"/>
              <w:rPr>
                <w:rFonts w:cs="Times New Roman"/>
                <w:sz w:val="18"/>
                <w:szCs w:val="18"/>
              </w:rPr>
            </w:pPr>
            <w:r w:rsidRPr="009F7CA9">
              <w:rPr>
                <w:rFonts w:cs="Times New Roman"/>
                <w:sz w:val="18"/>
                <w:szCs w:val="18"/>
              </w:rPr>
              <w:t xml:space="preserve">Allowance for diminution in value of </w:t>
            </w:r>
            <w:r w:rsidR="00157178" w:rsidRPr="009F7CA9">
              <w:rPr>
                <w:rFonts w:cs="Times New Roman"/>
                <w:sz w:val="18"/>
                <w:szCs w:val="18"/>
              </w:rPr>
              <w:t xml:space="preserve">  </w:t>
            </w:r>
            <w:r w:rsidRPr="009F7CA9">
              <w:rPr>
                <w:rFonts w:cs="Times New Roman"/>
                <w:sz w:val="18"/>
                <w:szCs w:val="18"/>
              </w:rPr>
              <w:t>inventories</w:t>
            </w:r>
          </w:p>
        </w:tc>
        <w:tc>
          <w:tcPr>
            <w:tcW w:w="673" w:type="pct"/>
            <w:vAlign w:val="bottom"/>
          </w:tcPr>
          <w:p w14:paraId="3EFBF9F6" w14:textId="68F29A62"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601</w:t>
            </w:r>
          </w:p>
        </w:tc>
        <w:tc>
          <w:tcPr>
            <w:tcW w:w="105" w:type="pct"/>
            <w:vAlign w:val="bottom"/>
          </w:tcPr>
          <w:p w14:paraId="63B12ADB" w14:textId="77777777" w:rsidR="00B2546D" w:rsidRPr="009F7CA9" w:rsidRDefault="00B2546D" w:rsidP="0025630E">
            <w:pPr>
              <w:pStyle w:val="acctfourfigures"/>
              <w:tabs>
                <w:tab w:val="clear" w:pos="765"/>
              </w:tabs>
              <w:spacing w:line="240" w:lineRule="exact"/>
              <w:ind w:left="-79" w:right="9"/>
              <w:jc w:val="center"/>
              <w:rPr>
                <w:sz w:val="18"/>
                <w:szCs w:val="18"/>
              </w:rPr>
            </w:pPr>
          </w:p>
        </w:tc>
        <w:tc>
          <w:tcPr>
            <w:tcW w:w="671" w:type="pct"/>
            <w:vAlign w:val="bottom"/>
          </w:tcPr>
          <w:p w14:paraId="1EC60142" w14:textId="7578AF00"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246</w:t>
            </w:r>
          </w:p>
        </w:tc>
        <w:tc>
          <w:tcPr>
            <w:tcW w:w="51" w:type="pct"/>
          </w:tcPr>
          <w:p w14:paraId="2D2AF175" w14:textId="77777777" w:rsidR="00B2546D" w:rsidRPr="009F7CA9" w:rsidRDefault="00B2546D" w:rsidP="0025630E">
            <w:pPr>
              <w:pStyle w:val="acctfourfigures"/>
              <w:tabs>
                <w:tab w:val="clear" w:pos="765"/>
              </w:tabs>
              <w:spacing w:line="240" w:lineRule="exact"/>
              <w:ind w:left="-79" w:right="9"/>
              <w:jc w:val="center"/>
              <w:rPr>
                <w:b/>
                <w:bCs/>
                <w:sz w:val="18"/>
                <w:szCs w:val="18"/>
              </w:rPr>
            </w:pPr>
          </w:p>
        </w:tc>
        <w:tc>
          <w:tcPr>
            <w:tcW w:w="775" w:type="pct"/>
          </w:tcPr>
          <w:p w14:paraId="5BA42BFA" w14:textId="77777777" w:rsidR="00B86269" w:rsidRDefault="00B86269" w:rsidP="0025630E">
            <w:pPr>
              <w:pStyle w:val="acctfourfigures"/>
              <w:tabs>
                <w:tab w:val="clear" w:pos="765"/>
                <w:tab w:val="decimal" w:pos="93"/>
              </w:tabs>
              <w:spacing w:line="240" w:lineRule="exact"/>
              <w:ind w:left="-79" w:right="9"/>
              <w:jc w:val="center"/>
              <w:rPr>
                <w:sz w:val="18"/>
                <w:szCs w:val="18"/>
              </w:rPr>
            </w:pPr>
          </w:p>
          <w:p w14:paraId="0FDFC620" w14:textId="604895B5" w:rsidR="00B2546D" w:rsidRPr="009F7CA9" w:rsidRDefault="009F7CA9" w:rsidP="0025630E">
            <w:pPr>
              <w:pStyle w:val="acctfourfigures"/>
              <w:tabs>
                <w:tab w:val="clear" w:pos="765"/>
                <w:tab w:val="decimal" w:pos="93"/>
              </w:tabs>
              <w:spacing w:line="240" w:lineRule="exact"/>
              <w:ind w:left="-79" w:right="9"/>
              <w:jc w:val="center"/>
              <w:rPr>
                <w:sz w:val="18"/>
                <w:szCs w:val="18"/>
              </w:rPr>
            </w:pPr>
            <w:r>
              <w:rPr>
                <w:sz w:val="18"/>
                <w:szCs w:val="18"/>
              </w:rPr>
              <w:t>-</w:t>
            </w:r>
          </w:p>
        </w:tc>
        <w:tc>
          <w:tcPr>
            <w:tcW w:w="52" w:type="pct"/>
          </w:tcPr>
          <w:p w14:paraId="0E892449"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709" w:type="pct"/>
            <w:vAlign w:val="bottom"/>
          </w:tcPr>
          <w:p w14:paraId="637DDCFC" w14:textId="52204D91"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847</w:t>
            </w:r>
          </w:p>
        </w:tc>
      </w:tr>
      <w:tr w:rsidR="00166174" w:rsidRPr="0086323F" w14:paraId="58FC3457" w14:textId="77777777" w:rsidTr="00166174">
        <w:trPr>
          <w:tblHeader/>
        </w:trPr>
        <w:tc>
          <w:tcPr>
            <w:tcW w:w="1964" w:type="pct"/>
            <w:tcBorders>
              <w:top w:val="nil"/>
              <w:left w:val="nil"/>
              <w:bottom w:val="nil"/>
              <w:right w:val="nil"/>
            </w:tcBorders>
            <w:vAlign w:val="bottom"/>
          </w:tcPr>
          <w:p w14:paraId="41498EC1" w14:textId="2D25E9B7" w:rsidR="00B2546D" w:rsidRPr="009F7CA9" w:rsidRDefault="00B2546D" w:rsidP="0025630E">
            <w:pPr>
              <w:spacing w:line="240" w:lineRule="exact"/>
              <w:ind w:right="9"/>
              <w:rPr>
                <w:rFonts w:cs="Times New Roman"/>
                <w:sz w:val="18"/>
                <w:szCs w:val="18"/>
              </w:rPr>
            </w:pPr>
            <w:r w:rsidRPr="009F7CA9">
              <w:rPr>
                <w:rFonts w:cs="Times New Roman"/>
                <w:sz w:val="18"/>
                <w:szCs w:val="18"/>
              </w:rPr>
              <w:t>Allowance for asset impairment</w:t>
            </w:r>
          </w:p>
        </w:tc>
        <w:tc>
          <w:tcPr>
            <w:tcW w:w="673" w:type="pct"/>
            <w:vAlign w:val="bottom"/>
          </w:tcPr>
          <w:p w14:paraId="3DF65ECD" w14:textId="76DA7725"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210</w:t>
            </w:r>
          </w:p>
        </w:tc>
        <w:tc>
          <w:tcPr>
            <w:tcW w:w="105" w:type="pct"/>
            <w:vAlign w:val="bottom"/>
          </w:tcPr>
          <w:p w14:paraId="2F9FAC66" w14:textId="77777777" w:rsidR="00B2546D" w:rsidRPr="009F7CA9" w:rsidRDefault="00B2546D" w:rsidP="0025630E">
            <w:pPr>
              <w:pStyle w:val="acctfourfigures"/>
              <w:tabs>
                <w:tab w:val="clear" w:pos="765"/>
              </w:tabs>
              <w:spacing w:line="240" w:lineRule="exact"/>
              <w:ind w:left="-79" w:right="9"/>
              <w:jc w:val="center"/>
              <w:rPr>
                <w:sz w:val="18"/>
                <w:szCs w:val="18"/>
              </w:rPr>
            </w:pPr>
          </w:p>
        </w:tc>
        <w:tc>
          <w:tcPr>
            <w:tcW w:w="671" w:type="pct"/>
            <w:vAlign w:val="bottom"/>
          </w:tcPr>
          <w:p w14:paraId="1BA59B4D" w14:textId="3393E339" w:rsidR="00B2546D" w:rsidRPr="009F7CA9" w:rsidRDefault="00B2546D" w:rsidP="0025630E">
            <w:pPr>
              <w:pStyle w:val="acctfourfigures"/>
              <w:tabs>
                <w:tab w:val="clear" w:pos="765"/>
                <w:tab w:val="decimal" w:pos="94"/>
              </w:tabs>
              <w:spacing w:line="240" w:lineRule="exact"/>
              <w:ind w:left="-79" w:right="9"/>
              <w:jc w:val="center"/>
              <w:rPr>
                <w:sz w:val="18"/>
                <w:szCs w:val="18"/>
              </w:rPr>
            </w:pPr>
            <w:r w:rsidRPr="009F7CA9">
              <w:rPr>
                <w:sz w:val="18"/>
                <w:szCs w:val="18"/>
              </w:rPr>
              <w:t>-</w:t>
            </w:r>
          </w:p>
        </w:tc>
        <w:tc>
          <w:tcPr>
            <w:tcW w:w="51" w:type="pct"/>
          </w:tcPr>
          <w:p w14:paraId="3B438F12" w14:textId="77777777" w:rsidR="00B2546D" w:rsidRPr="009F7CA9" w:rsidRDefault="00B2546D" w:rsidP="0025630E">
            <w:pPr>
              <w:pStyle w:val="acctfourfigures"/>
              <w:tabs>
                <w:tab w:val="clear" w:pos="765"/>
              </w:tabs>
              <w:spacing w:line="240" w:lineRule="exact"/>
              <w:ind w:left="-79" w:right="9"/>
              <w:jc w:val="center"/>
              <w:rPr>
                <w:b/>
                <w:bCs/>
                <w:sz w:val="18"/>
                <w:szCs w:val="18"/>
              </w:rPr>
            </w:pPr>
          </w:p>
        </w:tc>
        <w:tc>
          <w:tcPr>
            <w:tcW w:w="775" w:type="pct"/>
          </w:tcPr>
          <w:p w14:paraId="67968E79" w14:textId="71C90961" w:rsidR="00B2546D" w:rsidRPr="009F7CA9" w:rsidRDefault="009F7CA9" w:rsidP="0025630E">
            <w:pPr>
              <w:pStyle w:val="acctfourfigures"/>
              <w:tabs>
                <w:tab w:val="clear" w:pos="765"/>
                <w:tab w:val="decimal" w:pos="93"/>
              </w:tabs>
              <w:spacing w:line="240" w:lineRule="exact"/>
              <w:ind w:left="-79" w:right="9"/>
              <w:jc w:val="center"/>
              <w:rPr>
                <w:sz w:val="18"/>
                <w:szCs w:val="18"/>
              </w:rPr>
            </w:pPr>
            <w:r>
              <w:rPr>
                <w:sz w:val="18"/>
                <w:szCs w:val="18"/>
              </w:rPr>
              <w:t>-</w:t>
            </w:r>
          </w:p>
        </w:tc>
        <w:tc>
          <w:tcPr>
            <w:tcW w:w="52" w:type="pct"/>
          </w:tcPr>
          <w:p w14:paraId="389E97B1"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709" w:type="pct"/>
            <w:vAlign w:val="bottom"/>
          </w:tcPr>
          <w:p w14:paraId="29D484ED" w14:textId="1276E144"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210</w:t>
            </w:r>
          </w:p>
        </w:tc>
      </w:tr>
      <w:tr w:rsidR="00166174" w:rsidRPr="0086323F" w14:paraId="0E7EB139" w14:textId="77777777" w:rsidTr="00166174">
        <w:trPr>
          <w:tblHeader/>
        </w:trPr>
        <w:tc>
          <w:tcPr>
            <w:tcW w:w="1964" w:type="pct"/>
            <w:tcBorders>
              <w:top w:val="nil"/>
              <w:left w:val="nil"/>
              <w:bottom w:val="nil"/>
              <w:right w:val="nil"/>
            </w:tcBorders>
            <w:vAlign w:val="bottom"/>
          </w:tcPr>
          <w:p w14:paraId="6EECDC76" w14:textId="2283CA5A" w:rsidR="00B2546D" w:rsidRPr="009F7CA9" w:rsidRDefault="00B2546D" w:rsidP="0025630E">
            <w:pPr>
              <w:spacing w:line="240" w:lineRule="exact"/>
              <w:ind w:right="9"/>
              <w:rPr>
                <w:rFonts w:cs="Times New Roman"/>
                <w:sz w:val="18"/>
                <w:szCs w:val="18"/>
              </w:rPr>
            </w:pPr>
            <w:r w:rsidRPr="009F7CA9">
              <w:rPr>
                <w:rFonts w:cs="Times New Roman"/>
                <w:sz w:val="18"/>
                <w:szCs w:val="18"/>
              </w:rPr>
              <w:t>Accrued director</w:t>
            </w:r>
            <w:r w:rsidRPr="009F7CA9">
              <w:rPr>
                <w:rFonts w:cs="Times New Roman"/>
                <w:sz w:val="18"/>
                <w:szCs w:val="18"/>
              </w:rPr>
              <w:t>’</w:t>
            </w:r>
            <w:r w:rsidRPr="009F7CA9">
              <w:rPr>
                <w:rFonts w:cs="Times New Roman"/>
                <w:sz w:val="18"/>
                <w:szCs w:val="18"/>
              </w:rPr>
              <w:t>s remuneration</w:t>
            </w:r>
          </w:p>
        </w:tc>
        <w:tc>
          <w:tcPr>
            <w:tcW w:w="673" w:type="pct"/>
            <w:vAlign w:val="bottom"/>
          </w:tcPr>
          <w:p w14:paraId="0FD29886" w14:textId="4F2C92F5"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1</w:t>
            </w:r>
            <w:r w:rsidR="00B2546D" w:rsidRPr="009F7CA9">
              <w:rPr>
                <w:sz w:val="18"/>
                <w:szCs w:val="18"/>
              </w:rPr>
              <w:t>,</w:t>
            </w:r>
            <w:r w:rsidRPr="00772CCD">
              <w:rPr>
                <w:rFonts w:cs="Angsana New"/>
                <w:sz w:val="18"/>
                <w:szCs w:val="18"/>
                <w:lang w:val="en-US" w:bidi="th-TH"/>
              </w:rPr>
              <w:t>400</w:t>
            </w:r>
          </w:p>
        </w:tc>
        <w:tc>
          <w:tcPr>
            <w:tcW w:w="105" w:type="pct"/>
            <w:vAlign w:val="bottom"/>
          </w:tcPr>
          <w:p w14:paraId="1D3217AF" w14:textId="77777777" w:rsidR="00B2546D" w:rsidRPr="009F7CA9" w:rsidRDefault="00B2546D" w:rsidP="0025630E">
            <w:pPr>
              <w:pStyle w:val="acctfourfigures"/>
              <w:tabs>
                <w:tab w:val="clear" w:pos="765"/>
              </w:tabs>
              <w:spacing w:line="240" w:lineRule="exact"/>
              <w:ind w:left="-79" w:right="9"/>
              <w:jc w:val="center"/>
              <w:rPr>
                <w:sz w:val="18"/>
                <w:szCs w:val="18"/>
              </w:rPr>
            </w:pPr>
          </w:p>
        </w:tc>
        <w:tc>
          <w:tcPr>
            <w:tcW w:w="671" w:type="pct"/>
            <w:vAlign w:val="bottom"/>
          </w:tcPr>
          <w:p w14:paraId="25C36799" w14:textId="36C5E8C7"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599</w:t>
            </w:r>
          </w:p>
        </w:tc>
        <w:tc>
          <w:tcPr>
            <w:tcW w:w="51" w:type="pct"/>
          </w:tcPr>
          <w:p w14:paraId="546A15F3" w14:textId="77777777" w:rsidR="00B2546D" w:rsidRPr="009F7CA9" w:rsidRDefault="00B2546D" w:rsidP="0025630E">
            <w:pPr>
              <w:pStyle w:val="acctfourfigures"/>
              <w:tabs>
                <w:tab w:val="clear" w:pos="765"/>
              </w:tabs>
              <w:spacing w:line="240" w:lineRule="exact"/>
              <w:ind w:left="-79" w:right="9"/>
              <w:jc w:val="center"/>
              <w:rPr>
                <w:b/>
                <w:bCs/>
                <w:sz w:val="18"/>
                <w:szCs w:val="18"/>
              </w:rPr>
            </w:pPr>
          </w:p>
        </w:tc>
        <w:tc>
          <w:tcPr>
            <w:tcW w:w="775" w:type="pct"/>
          </w:tcPr>
          <w:p w14:paraId="40BC7F26" w14:textId="4879C2AD" w:rsidR="00B2546D" w:rsidRPr="009F7CA9" w:rsidRDefault="009F7CA9" w:rsidP="0025630E">
            <w:pPr>
              <w:pStyle w:val="acctfourfigures"/>
              <w:tabs>
                <w:tab w:val="clear" w:pos="765"/>
                <w:tab w:val="decimal" w:pos="93"/>
              </w:tabs>
              <w:spacing w:line="240" w:lineRule="exact"/>
              <w:ind w:left="-79" w:right="9"/>
              <w:jc w:val="center"/>
              <w:rPr>
                <w:sz w:val="18"/>
                <w:szCs w:val="18"/>
              </w:rPr>
            </w:pPr>
            <w:r>
              <w:rPr>
                <w:sz w:val="18"/>
                <w:szCs w:val="18"/>
              </w:rPr>
              <w:t>-</w:t>
            </w:r>
          </w:p>
        </w:tc>
        <w:tc>
          <w:tcPr>
            <w:tcW w:w="52" w:type="pct"/>
          </w:tcPr>
          <w:p w14:paraId="2DC566F0"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709" w:type="pct"/>
            <w:vAlign w:val="bottom"/>
          </w:tcPr>
          <w:p w14:paraId="04D8DC0E" w14:textId="0D86A7DE"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1</w:t>
            </w:r>
            <w:r w:rsidR="00B2546D" w:rsidRPr="009F7CA9">
              <w:rPr>
                <w:sz w:val="18"/>
                <w:szCs w:val="18"/>
              </w:rPr>
              <w:t>,</w:t>
            </w:r>
            <w:r w:rsidRPr="00772CCD">
              <w:rPr>
                <w:rFonts w:cs="Angsana New"/>
                <w:sz w:val="18"/>
                <w:szCs w:val="18"/>
                <w:lang w:val="en-US" w:bidi="th-TH"/>
              </w:rPr>
              <w:t>999</w:t>
            </w:r>
          </w:p>
        </w:tc>
      </w:tr>
      <w:tr w:rsidR="00166174" w:rsidRPr="0086323F" w14:paraId="43E78A6D" w14:textId="77777777" w:rsidTr="00166174">
        <w:trPr>
          <w:tblHeader/>
        </w:trPr>
        <w:tc>
          <w:tcPr>
            <w:tcW w:w="1964" w:type="pct"/>
            <w:tcBorders>
              <w:top w:val="nil"/>
              <w:left w:val="nil"/>
              <w:bottom w:val="nil"/>
              <w:right w:val="nil"/>
            </w:tcBorders>
            <w:vAlign w:val="bottom"/>
          </w:tcPr>
          <w:p w14:paraId="79730D14" w14:textId="34F6B35E" w:rsidR="00B2546D" w:rsidRPr="009F7CA9" w:rsidRDefault="00B2546D" w:rsidP="0025630E">
            <w:pPr>
              <w:spacing w:line="240" w:lineRule="exact"/>
              <w:ind w:right="9"/>
              <w:rPr>
                <w:rFonts w:cs="Times New Roman"/>
                <w:sz w:val="18"/>
                <w:szCs w:val="18"/>
              </w:rPr>
            </w:pPr>
            <w:r w:rsidRPr="009F7CA9">
              <w:rPr>
                <w:rFonts w:cs="Times New Roman"/>
                <w:sz w:val="18"/>
                <w:szCs w:val="18"/>
              </w:rPr>
              <w:t>Lease</w:t>
            </w:r>
          </w:p>
        </w:tc>
        <w:tc>
          <w:tcPr>
            <w:tcW w:w="673" w:type="pct"/>
            <w:vAlign w:val="bottom"/>
          </w:tcPr>
          <w:p w14:paraId="4DC9C14F" w14:textId="41AB3042"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64</w:t>
            </w:r>
          </w:p>
        </w:tc>
        <w:tc>
          <w:tcPr>
            <w:tcW w:w="105" w:type="pct"/>
            <w:vAlign w:val="bottom"/>
          </w:tcPr>
          <w:p w14:paraId="5009D614" w14:textId="77777777" w:rsidR="00B2546D" w:rsidRPr="009F7CA9" w:rsidRDefault="00B2546D" w:rsidP="0025630E">
            <w:pPr>
              <w:pStyle w:val="acctfourfigures"/>
              <w:tabs>
                <w:tab w:val="clear" w:pos="765"/>
              </w:tabs>
              <w:spacing w:line="240" w:lineRule="exact"/>
              <w:ind w:left="-79" w:right="9"/>
              <w:jc w:val="center"/>
              <w:rPr>
                <w:sz w:val="18"/>
                <w:szCs w:val="18"/>
              </w:rPr>
            </w:pPr>
          </w:p>
        </w:tc>
        <w:tc>
          <w:tcPr>
            <w:tcW w:w="671" w:type="pct"/>
            <w:vAlign w:val="bottom"/>
          </w:tcPr>
          <w:p w14:paraId="2466AA10" w14:textId="7FE3E4A3"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3</w:t>
            </w:r>
          </w:p>
        </w:tc>
        <w:tc>
          <w:tcPr>
            <w:tcW w:w="51" w:type="pct"/>
          </w:tcPr>
          <w:p w14:paraId="1196F7C4" w14:textId="77777777" w:rsidR="00B2546D" w:rsidRPr="009F7CA9" w:rsidRDefault="00B2546D" w:rsidP="0025630E">
            <w:pPr>
              <w:pStyle w:val="acctfourfigures"/>
              <w:tabs>
                <w:tab w:val="clear" w:pos="765"/>
              </w:tabs>
              <w:spacing w:line="240" w:lineRule="exact"/>
              <w:ind w:left="-79" w:right="9"/>
              <w:jc w:val="center"/>
              <w:rPr>
                <w:b/>
                <w:bCs/>
                <w:sz w:val="18"/>
                <w:szCs w:val="18"/>
              </w:rPr>
            </w:pPr>
          </w:p>
        </w:tc>
        <w:tc>
          <w:tcPr>
            <w:tcW w:w="775" w:type="pct"/>
          </w:tcPr>
          <w:p w14:paraId="2CFFE459" w14:textId="022E4B2E" w:rsidR="00B2546D" w:rsidRPr="009F7CA9" w:rsidRDefault="009F7CA9" w:rsidP="0025630E">
            <w:pPr>
              <w:pStyle w:val="acctfourfigures"/>
              <w:tabs>
                <w:tab w:val="clear" w:pos="765"/>
                <w:tab w:val="decimal" w:pos="93"/>
              </w:tabs>
              <w:spacing w:line="240" w:lineRule="exact"/>
              <w:ind w:left="-79" w:right="9"/>
              <w:jc w:val="center"/>
              <w:rPr>
                <w:sz w:val="18"/>
                <w:szCs w:val="18"/>
              </w:rPr>
            </w:pPr>
            <w:r>
              <w:rPr>
                <w:sz w:val="18"/>
                <w:szCs w:val="18"/>
              </w:rPr>
              <w:t>-</w:t>
            </w:r>
          </w:p>
        </w:tc>
        <w:tc>
          <w:tcPr>
            <w:tcW w:w="52" w:type="pct"/>
          </w:tcPr>
          <w:p w14:paraId="0CC31D4E"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709" w:type="pct"/>
            <w:vAlign w:val="bottom"/>
          </w:tcPr>
          <w:p w14:paraId="67ABC669" w14:textId="0653FCFE"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67</w:t>
            </w:r>
          </w:p>
        </w:tc>
      </w:tr>
      <w:tr w:rsidR="00166174" w:rsidRPr="0086323F" w14:paraId="0A3A153F" w14:textId="77777777" w:rsidTr="00166174">
        <w:trPr>
          <w:tblHeader/>
        </w:trPr>
        <w:tc>
          <w:tcPr>
            <w:tcW w:w="1964" w:type="pct"/>
            <w:tcBorders>
              <w:top w:val="nil"/>
              <w:left w:val="nil"/>
              <w:bottom w:val="nil"/>
              <w:right w:val="nil"/>
            </w:tcBorders>
            <w:vAlign w:val="bottom"/>
          </w:tcPr>
          <w:p w14:paraId="246CD238" w14:textId="774BDA5D" w:rsidR="00B2546D" w:rsidRPr="001510EC" w:rsidRDefault="00B2546D" w:rsidP="0025630E">
            <w:pPr>
              <w:spacing w:line="240" w:lineRule="exact"/>
              <w:ind w:right="9"/>
              <w:rPr>
                <w:rFonts w:cs="Times New Roman"/>
                <w:sz w:val="18"/>
                <w:szCs w:val="18"/>
              </w:rPr>
            </w:pPr>
            <w:r w:rsidRPr="001510EC">
              <w:rPr>
                <w:rFonts w:cs="Times New Roman"/>
                <w:sz w:val="18"/>
                <w:szCs w:val="18"/>
              </w:rPr>
              <w:t>Total</w:t>
            </w:r>
          </w:p>
        </w:tc>
        <w:tc>
          <w:tcPr>
            <w:tcW w:w="673" w:type="pct"/>
            <w:vAlign w:val="bottom"/>
          </w:tcPr>
          <w:p w14:paraId="7DC966FC" w14:textId="6CC44960"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29</w:t>
            </w:r>
            <w:r w:rsidR="00B2546D" w:rsidRPr="009F7CA9">
              <w:rPr>
                <w:sz w:val="18"/>
                <w:szCs w:val="18"/>
              </w:rPr>
              <w:t>,</w:t>
            </w:r>
            <w:r w:rsidRPr="00772CCD">
              <w:rPr>
                <w:rFonts w:cs="Angsana New"/>
                <w:sz w:val="18"/>
                <w:szCs w:val="18"/>
                <w:lang w:val="en-US" w:bidi="th-TH"/>
              </w:rPr>
              <w:t>571</w:t>
            </w:r>
          </w:p>
        </w:tc>
        <w:tc>
          <w:tcPr>
            <w:tcW w:w="105" w:type="pct"/>
            <w:vAlign w:val="bottom"/>
          </w:tcPr>
          <w:p w14:paraId="3280DE0A" w14:textId="77777777" w:rsidR="00B2546D" w:rsidRPr="009F7CA9" w:rsidRDefault="00B2546D" w:rsidP="0025630E">
            <w:pPr>
              <w:pStyle w:val="acctfourfigures"/>
              <w:tabs>
                <w:tab w:val="clear" w:pos="765"/>
              </w:tabs>
              <w:spacing w:line="240" w:lineRule="exact"/>
              <w:ind w:left="-79" w:right="9"/>
              <w:jc w:val="center"/>
              <w:rPr>
                <w:sz w:val="18"/>
                <w:szCs w:val="18"/>
              </w:rPr>
            </w:pPr>
          </w:p>
        </w:tc>
        <w:tc>
          <w:tcPr>
            <w:tcW w:w="671" w:type="pct"/>
            <w:vAlign w:val="bottom"/>
          </w:tcPr>
          <w:p w14:paraId="14D2EF4A" w14:textId="48D47140"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w:t>
            </w:r>
            <w:r w:rsidR="00B2546D" w:rsidRPr="009F7CA9">
              <w:rPr>
                <w:sz w:val="18"/>
                <w:szCs w:val="18"/>
              </w:rPr>
              <w:t>,</w:t>
            </w:r>
            <w:r w:rsidRPr="00772CCD">
              <w:rPr>
                <w:rFonts w:cs="Angsana New"/>
                <w:sz w:val="18"/>
                <w:szCs w:val="18"/>
                <w:lang w:val="en-US" w:bidi="th-TH"/>
              </w:rPr>
              <w:t>968</w:t>
            </w:r>
          </w:p>
        </w:tc>
        <w:tc>
          <w:tcPr>
            <w:tcW w:w="51" w:type="pct"/>
          </w:tcPr>
          <w:p w14:paraId="7B32B28F" w14:textId="77777777" w:rsidR="00B2546D" w:rsidRPr="009F7CA9" w:rsidRDefault="00B2546D" w:rsidP="0025630E">
            <w:pPr>
              <w:pStyle w:val="acctfourfigures"/>
              <w:tabs>
                <w:tab w:val="clear" w:pos="765"/>
              </w:tabs>
              <w:spacing w:line="240" w:lineRule="exact"/>
              <w:ind w:left="-79" w:right="9"/>
              <w:jc w:val="center"/>
              <w:rPr>
                <w:b/>
                <w:bCs/>
                <w:sz w:val="18"/>
                <w:szCs w:val="18"/>
              </w:rPr>
            </w:pPr>
          </w:p>
        </w:tc>
        <w:tc>
          <w:tcPr>
            <w:tcW w:w="775" w:type="pct"/>
          </w:tcPr>
          <w:p w14:paraId="56260A8F" w14:textId="50667237"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1</w:t>
            </w:r>
            <w:r w:rsidR="00B86269">
              <w:rPr>
                <w:sz w:val="18"/>
                <w:szCs w:val="18"/>
              </w:rPr>
              <w:t>,</w:t>
            </w:r>
            <w:r w:rsidRPr="00772CCD">
              <w:rPr>
                <w:rFonts w:cs="Angsana New"/>
                <w:sz w:val="18"/>
                <w:szCs w:val="18"/>
                <w:lang w:val="en-US" w:bidi="th-TH"/>
              </w:rPr>
              <w:t>995</w:t>
            </w:r>
          </w:p>
        </w:tc>
        <w:tc>
          <w:tcPr>
            <w:tcW w:w="52" w:type="pct"/>
          </w:tcPr>
          <w:p w14:paraId="571FB186"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709" w:type="pct"/>
            <w:vAlign w:val="bottom"/>
          </w:tcPr>
          <w:p w14:paraId="62F91F7E" w14:textId="56C9C042"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34</w:t>
            </w:r>
            <w:r w:rsidR="00B2546D" w:rsidRPr="009F7CA9">
              <w:rPr>
                <w:sz w:val="18"/>
                <w:szCs w:val="18"/>
              </w:rPr>
              <w:t>,</w:t>
            </w:r>
            <w:r w:rsidRPr="00772CCD">
              <w:rPr>
                <w:rFonts w:cs="Angsana New"/>
                <w:sz w:val="18"/>
                <w:szCs w:val="18"/>
                <w:lang w:val="en-US" w:bidi="th-TH"/>
              </w:rPr>
              <w:t>534</w:t>
            </w:r>
          </w:p>
        </w:tc>
      </w:tr>
      <w:tr w:rsidR="00166174" w:rsidRPr="0086323F" w14:paraId="57CBB5F4" w14:textId="77777777" w:rsidTr="00166174">
        <w:trPr>
          <w:tblHeader/>
        </w:trPr>
        <w:tc>
          <w:tcPr>
            <w:tcW w:w="1964" w:type="pct"/>
            <w:tcBorders>
              <w:top w:val="nil"/>
              <w:left w:val="nil"/>
              <w:bottom w:val="nil"/>
              <w:right w:val="nil"/>
            </w:tcBorders>
            <w:vAlign w:val="bottom"/>
          </w:tcPr>
          <w:p w14:paraId="7B1BA5E8" w14:textId="77777777" w:rsidR="00B2546D" w:rsidRPr="009F7CA9" w:rsidRDefault="00B2546D" w:rsidP="0025630E">
            <w:pPr>
              <w:spacing w:line="240" w:lineRule="exact"/>
              <w:ind w:left="375" w:right="9" w:hanging="191"/>
              <w:rPr>
                <w:rFonts w:cs="Times New Roman"/>
                <w:sz w:val="18"/>
                <w:szCs w:val="18"/>
              </w:rPr>
            </w:pPr>
          </w:p>
        </w:tc>
        <w:tc>
          <w:tcPr>
            <w:tcW w:w="673" w:type="pct"/>
            <w:vAlign w:val="bottom"/>
          </w:tcPr>
          <w:p w14:paraId="6EB8BC39" w14:textId="77777777" w:rsidR="00B2546D" w:rsidRPr="009F7CA9" w:rsidRDefault="00B2546D" w:rsidP="0025630E">
            <w:pPr>
              <w:pStyle w:val="acctfourfigures"/>
              <w:tabs>
                <w:tab w:val="clear" w:pos="765"/>
                <w:tab w:val="decimal" w:pos="254"/>
              </w:tabs>
              <w:spacing w:line="240" w:lineRule="exact"/>
              <w:ind w:left="-79" w:right="9"/>
              <w:jc w:val="center"/>
              <w:rPr>
                <w:sz w:val="18"/>
                <w:szCs w:val="18"/>
              </w:rPr>
            </w:pPr>
          </w:p>
        </w:tc>
        <w:tc>
          <w:tcPr>
            <w:tcW w:w="105" w:type="pct"/>
            <w:vAlign w:val="bottom"/>
          </w:tcPr>
          <w:p w14:paraId="4019DC28" w14:textId="77777777" w:rsidR="00B2546D" w:rsidRPr="009F7CA9" w:rsidRDefault="00B2546D" w:rsidP="0025630E">
            <w:pPr>
              <w:pStyle w:val="acctfourfigures"/>
              <w:tabs>
                <w:tab w:val="clear" w:pos="765"/>
              </w:tabs>
              <w:spacing w:line="240" w:lineRule="exact"/>
              <w:ind w:left="-79" w:right="9"/>
              <w:jc w:val="center"/>
              <w:rPr>
                <w:sz w:val="18"/>
                <w:szCs w:val="18"/>
              </w:rPr>
            </w:pPr>
          </w:p>
        </w:tc>
        <w:tc>
          <w:tcPr>
            <w:tcW w:w="671" w:type="pct"/>
            <w:vAlign w:val="bottom"/>
          </w:tcPr>
          <w:p w14:paraId="3B1FB157"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51" w:type="pct"/>
          </w:tcPr>
          <w:p w14:paraId="49E32308" w14:textId="77777777" w:rsidR="00B2546D" w:rsidRPr="009F7CA9" w:rsidRDefault="00B2546D" w:rsidP="0025630E">
            <w:pPr>
              <w:pStyle w:val="acctfourfigures"/>
              <w:tabs>
                <w:tab w:val="clear" w:pos="765"/>
              </w:tabs>
              <w:spacing w:line="240" w:lineRule="exact"/>
              <w:ind w:left="-79" w:right="9"/>
              <w:jc w:val="center"/>
              <w:rPr>
                <w:b/>
                <w:bCs/>
                <w:sz w:val="18"/>
                <w:szCs w:val="18"/>
              </w:rPr>
            </w:pPr>
          </w:p>
        </w:tc>
        <w:tc>
          <w:tcPr>
            <w:tcW w:w="775" w:type="pct"/>
          </w:tcPr>
          <w:p w14:paraId="04C1A174"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52" w:type="pct"/>
          </w:tcPr>
          <w:p w14:paraId="64DB0450"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709" w:type="pct"/>
            <w:vAlign w:val="bottom"/>
          </w:tcPr>
          <w:p w14:paraId="29C3CE3D"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r>
      <w:tr w:rsidR="00166174" w:rsidRPr="0086323F" w14:paraId="641CE28F" w14:textId="77777777" w:rsidTr="00166174">
        <w:trPr>
          <w:tblHeader/>
        </w:trPr>
        <w:tc>
          <w:tcPr>
            <w:tcW w:w="1964" w:type="pct"/>
            <w:tcBorders>
              <w:top w:val="nil"/>
              <w:left w:val="nil"/>
              <w:bottom w:val="nil"/>
              <w:right w:val="nil"/>
            </w:tcBorders>
            <w:vAlign w:val="bottom"/>
          </w:tcPr>
          <w:p w14:paraId="14477798" w14:textId="38BF40C3" w:rsidR="00B2546D" w:rsidRPr="009F7CA9" w:rsidRDefault="00B2546D" w:rsidP="0025630E">
            <w:pPr>
              <w:spacing w:line="240" w:lineRule="exact"/>
              <w:ind w:right="9"/>
              <w:rPr>
                <w:rFonts w:cs="Times New Roman"/>
                <w:sz w:val="18"/>
                <w:szCs w:val="18"/>
              </w:rPr>
            </w:pPr>
            <w:r w:rsidRPr="009F7CA9">
              <w:rPr>
                <w:rFonts w:cs="Times New Roman"/>
                <w:b/>
                <w:bCs/>
                <w:sz w:val="18"/>
                <w:szCs w:val="18"/>
              </w:rPr>
              <w:t>Deferred tax</w:t>
            </w:r>
            <w:r w:rsidRPr="009F7CA9">
              <w:rPr>
                <w:b/>
                <w:bCs/>
                <w:sz w:val="18"/>
                <w:szCs w:val="18"/>
              </w:rPr>
              <w:t xml:space="preserve"> liabilities</w:t>
            </w:r>
          </w:p>
        </w:tc>
        <w:tc>
          <w:tcPr>
            <w:tcW w:w="673" w:type="pct"/>
            <w:vAlign w:val="bottom"/>
          </w:tcPr>
          <w:p w14:paraId="14C3BC4B" w14:textId="77777777" w:rsidR="00B2546D" w:rsidRPr="009F7CA9" w:rsidRDefault="00B2546D" w:rsidP="0025630E">
            <w:pPr>
              <w:pStyle w:val="acctfourfigures"/>
              <w:tabs>
                <w:tab w:val="clear" w:pos="765"/>
                <w:tab w:val="decimal" w:pos="254"/>
              </w:tabs>
              <w:spacing w:line="240" w:lineRule="exact"/>
              <w:ind w:left="-79" w:right="9"/>
              <w:jc w:val="center"/>
              <w:rPr>
                <w:sz w:val="18"/>
                <w:szCs w:val="18"/>
              </w:rPr>
            </w:pPr>
          </w:p>
        </w:tc>
        <w:tc>
          <w:tcPr>
            <w:tcW w:w="105" w:type="pct"/>
            <w:vAlign w:val="bottom"/>
          </w:tcPr>
          <w:p w14:paraId="341B33F5" w14:textId="77777777" w:rsidR="00B2546D" w:rsidRPr="009F7CA9" w:rsidRDefault="00B2546D" w:rsidP="0025630E">
            <w:pPr>
              <w:pStyle w:val="acctfourfigures"/>
              <w:tabs>
                <w:tab w:val="clear" w:pos="765"/>
              </w:tabs>
              <w:spacing w:line="240" w:lineRule="exact"/>
              <w:ind w:left="-79" w:right="9"/>
              <w:jc w:val="center"/>
              <w:rPr>
                <w:sz w:val="18"/>
                <w:szCs w:val="18"/>
              </w:rPr>
            </w:pPr>
          </w:p>
        </w:tc>
        <w:tc>
          <w:tcPr>
            <w:tcW w:w="671" w:type="pct"/>
            <w:vAlign w:val="bottom"/>
          </w:tcPr>
          <w:p w14:paraId="12A50603"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51" w:type="pct"/>
          </w:tcPr>
          <w:p w14:paraId="5FE469EB" w14:textId="77777777" w:rsidR="00B2546D" w:rsidRPr="009F7CA9" w:rsidRDefault="00B2546D" w:rsidP="0025630E">
            <w:pPr>
              <w:pStyle w:val="acctfourfigures"/>
              <w:tabs>
                <w:tab w:val="clear" w:pos="765"/>
              </w:tabs>
              <w:spacing w:line="240" w:lineRule="exact"/>
              <w:ind w:left="-79" w:right="9"/>
              <w:jc w:val="center"/>
              <w:rPr>
                <w:b/>
                <w:bCs/>
                <w:sz w:val="18"/>
                <w:szCs w:val="18"/>
              </w:rPr>
            </w:pPr>
          </w:p>
        </w:tc>
        <w:tc>
          <w:tcPr>
            <w:tcW w:w="775" w:type="pct"/>
          </w:tcPr>
          <w:p w14:paraId="0B014164"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52" w:type="pct"/>
          </w:tcPr>
          <w:p w14:paraId="5198BBF5"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709" w:type="pct"/>
            <w:vAlign w:val="bottom"/>
          </w:tcPr>
          <w:p w14:paraId="58C04B7D"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r>
      <w:tr w:rsidR="00166174" w:rsidRPr="0086323F" w14:paraId="1DD12CCA" w14:textId="77777777" w:rsidTr="00166174">
        <w:trPr>
          <w:tblHeader/>
        </w:trPr>
        <w:tc>
          <w:tcPr>
            <w:tcW w:w="1964" w:type="pct"/>
            <w:tcBorders>
              <w:top w:val="nil"/>
              <w:left w:val="nil"/>
              <w:bottom w:val="nil"/>
              <w:right w:val="nil"/>
            </w:tcBorders>
            <w:vAlign w:val="bottom"/>
          </w:tcPr>
          <w:p w14:paraId="49E65FF0" w14:textId="40FFD685" w:rsidR="00B2546D" w:rsidRPr="009F7CA9" w:rsidRDefault="00B2546D" w:rsidP="0025630E">
            <w:pPr>
              <w:spacing w:line="240" w:lineRule="exact"/>
              <w:ind w:left="174" w:right="9" w:hanging="174"/>
              <w:rPr>
                <w:rFonts w:cs="Times New Roman"/>
                <w:sz w:val="18"/>
                <w:szCs w:val="18"/>
              </w:rPr>
            </w:pPr>
            <w:r w:rsidRPr="009F7CA9">
              <w:rPr>
                <w:rFonts w:cs="Times New Roman"/>
                <w:sz w:val="18"/>
                <w:szCs w:val="18"/>
              </w:rPr>
              <w:t>Differences of depreciation for accounting and tax purpose</w:t>
            </w:r>
          </w:p>
        </w:tc>
        <w:tc>
          <w:tcPr>
            <w:tcW w:w="673" w:type="pct"/>
            <w:vAlign w:val="bottom"/>
          </w:tcPr>
          <w:p w14:paraId="25FB43C5" w14:textId="39A5C7BB" w:rsidR="00B2546D" w:rsidRPr="009F7CA9" w:rsidRDefault="00B2546D" w:rsidP="0025630E">
            <w:pPr>
              <w:pStyle w:val="acctfourfigures"/>
              <w:tabs>
                <w:tab w:val="clear" w:pos="765"/>
                <w:tab w:val="decimal" w:pos="626"/>
              </w:tabs>
              <w:spacing w:line="240" w:lineRule="exact"/>
              <w:ind w:left="-79" w:right="9"/>
              <w:jc w:val="center"/>
              <w:rPr>
                <w:sz w:val="18"/>
                <w:szCs w:val="18"/>
              </w:rPr>
            </w:pPr>
            <w:r w:rsidRPr="009F7CA9">
              <w:rPr>
                <w:sz w:val="18"/>
                <w:szCs w:val="18"/>
              </w:rPr>
              <w:t>(</w:t>
            </w:r>
            <w:r w:rsidR="00772CCD" w:rsidRPr="00772CCD">
              <w:rPr>
                <w:rFonts w:cs="Angsana New"/>
                <w:sz w:val="18"/>
                <w:szCs w:val="18"/>
                <w:lang w:val="en-US" w:bidi="th-TH"/>
              </w:rPr>
              <w:t>1</w:t>
            </w:r>
            <w:r w:rsidRPr="009F7CA9">
              <w:rPr>
                <w:sz w:val="18"/>
                <w:szCs w:val="18"/>
              </w:rPr>
              <w:t>,</w:t>
            </w:r>
            <w:r w:rsidR="00772CCD" w:rsidRPr="00772CCD">
              <w:rPr>
                <w:rFonts w:cs="Angsana New"/>
                <w:sz w:val="18"/>
                <w:szCs w:val="18"/>
                <w:lang w:val="en-US" w:bidi="th-TH"/>
              </w:rPr>
              <w:t>786</w:t>
            </w:r>
            <w:r w:rsidRPr="009F7CA9">
              <w:rPr>
                <w:sz w:val="18"/>
                <w:szCs w:val="18"/>
              </w:rPr>
              <w:t>)</w:t>
            </w:r>
          </w:p>
        </w:tc>
        <w:tc>
          <w:tcPr>
            <w:tcW w:w="105" w:type="pct"/>
            <w:vAlign w:val="bottom"/>
          </w:tcPr>
          <w:p w14:paraId="33639E48" w14:textId="77777777" w:rsidR="00B2546D" w:rsidRPr="009F7CA9" w:rsidRDefault="00B2546D" w:rsidP="0025630E">
            <w:pPr>
              <w:pStyle w:val="acctfourfigures"/>
              <w:tabs>
                <w:tab w:val="clear" w:pos="765"/>
              </w:tabs>
              <w:spacing w:line="240" w:lineRule="exact"/>
              <w:ind w:left="-79" w:right="9"/>
              <w:jc w:val="center"/>
              <w:rPr>
                <w:sz w:val="18"/>
                <w:szCs w:val="18"/>
              </w:rPr>
            </w:pPr>
          </w:p>
        </w:tc>
        <w:tc>
          <w:tcPr>
            <w:tcW w:w="671" w:type="pct"/>
            <w:vAlign w:val="bottom"/>
          </w:tcPr>
          <w:p w14:paraId="0FBBEF19" w14:textId="79206DAC"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17</w:t>
            </w:r>
          </w:p>
        </w:tc>
        <w:tc>
          <w:tcPr>
            <w:tcW w:w="51" w:type="pct"/>
          </w:tcPr>
          <w:p w14:paraId="37D05BBD" w14:textId="77777777" w:rsidR="00B2546D" w:rsidRPr="009F7CA9" w:rsidRDefault="00B2546D" w:rsidP="0025630E">
            <w:pPr>
              <w:pStyle w:val="acctfourfigures"/>
              <w:tabs>
                <w:tab w:val="clear" w:pos="765"/>
              </w:tabs>
              <w:spacing w:line="240" w:lineRule="exact"/>
              <w:ind w:left="-79" w:right="9"/>
              <w:jc w:val="center"/>
              <w:rPr>
                <w:b/>
                <w:bCs/>
                <w:sz w:val="18"/>
                <w:szCs w:val="18"/>
              </w:rPr>
            </w:pPr>
          </w:p>
        </w:tc>
        <w:tc>
          <w:tcPr>
            <w:tcW w:w="775" w:type="pct"/>
          </w:tcPr>
          <w:p w14:paraId="6E6F5701" w14:textId="77777777" w:rsidR="00B86269" w:rsidRDefault="00B86269" w:rsidP="0025630E">
            <w:pPr>
              <w:pStyle w:val="acctfourfigures"/>
              <w:tabs>
                <w:tab w:val="clear" w:pos="765"/>
                <w:tab w:val="decimal" w:pos="93"/>
              </w:tabs>
              <w:spacing w:line="240" w:lineRule="exact"/>
              <w:ind w:left="-79" w:right="9"/>
              <w:jc w:val="center"/>
              <w:rPr>
                <w:sz w:val="18"/>
                <w:szCs w:val="18"/>
              </w:rPr>
            </w:pPr>
          </w:p>
          <w:p w14:paraId="417DA523" w14:textId="0F2736D6" w:rsidR="00B2546D" w:rsidRPr="009F7CA9" w:rsidRDefault="00B86269" w:rsidP="0025630E">
            <w:pPr>
              <w:pStyle w:val="acctfourfigures"/>
              <w:tabs>
                <w:tab w:val="clear" w:pos="765"/>
                <w:tab w:val="decimal" w:pos="93"/>
              </w:tabs>
              <w:spacing w:line="240" w:lineRule="exact"/>
              <w:ind w:left="-79" w:right="9"/>
              <w:jc w:val="center"/>
              <w:rPr>
                <w:sz w:val="18"/>
                <w:szCs w:val="18"/>
              </w:rPr>
            </w:pPr>
            <w:r>
              <w:rPr>
                <w:sz w:val="18"/>
                <w:szCs w:val="18"/>
              </w:rPr>
              <w:t>-</w:t>
            </w:r>
          </w:p>
        </w:tc>
        <w:tc>
          <w:tcPr>
            <w:tcW w:w="52" w:type="pct"/>
          </w:tcPr>
          <w:p w14:paraId="0ED31AB6"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709" w:type="pct"/>
            <w:vAlign w:val="bottom"/>
          </w:tcPr>
          <w:p w14:paraId="4F5C2A57" w14:textId="6506F961" w:rsidR="00B2546D" w:rsidRPr="009F7CA9" w:rsidRDefault="00B2546D" w:rsidP="0025630E">
            <w:pPr>
              <w:pStyle w:val="acctfourfigures"/>
              <w:tabs>
                <w:tab w:val="clear" w:pos="765"/>
                <w:tab w:val="decimal" w:pos="626"/>
              </w:tabs>
              <w:spacing w:line="240" w:lineRule="exact"/>
              <w:ind w:left="-79" w:right="9"/>
              <w:jc w:val="center"/>
              <w:rPr>
                <w:sz w:val="18"/>
                <w:szCs w:val="18"/>
              </w:rPr>
            </w:pPr>
            <w:r w:rsidRPr="009F7CA9">
              <w:rPr>
                <w:sz w:val="18"/>
                <w:szCs w:val="18"/>
              </w:rPr>
              <w:t>(</w:t>
            </w:r>
            <w:r w:rsidR="00772CCD" w:rsidRPr="00772CCD">
              <w:rPr>
                <w:rFonts w:cs="Angsana New"/>
                <w:sz w:val="18"/>
                <w:szCs w:val="18"/>
                <w:lang w:val="en-US" w:bidi="th-TH"/>
              </w:rPr>
              <w:t>1</w:t>
            </w:r>
            <w:r w:rsidRPr="009F7CA9">
              <w:rPr>
                <w:sz w:val="18"/>
                <w:szCs w:val="18"/>
              </w:rPr>
              <w:t>,</w:t>
            </w:r>
            <w:r w:rsidR="00772CCD" w:rsidRPr="00772CCD">
              <w:rPr>
                <w:rFonts w:cs="Angsana New"/>
                <w:sz w:val="18"/>
                <w:szCs w:val="18"/>
                <w:lang w:val="en-US" w:bidi="th-TH"/>
              </w:rPr>
              <w:t>769</w:t>
            </w:r>
            <w:r w:rsidRPr="009F7CA9">
              <w:rPr>
                <w:sz w:val="18"/>
                <w:szCs w:val="18"/>
              </w:rPr>
              <w:t>)</w:t>
            </w:r>
          </w:p>
        </w:tc>
      </w:tr>
      <w:tr w:rsidR="00166174" w:rsidRPr="0086323F" w14:paraId="113E4350" w14:textId="77777777" w:rsidTr="00B86269">
        <w:tc>
          <w:tcPr>
            <w:tcW w:w="1964" w:type="pct"/>
            <w:vAlign w:val="bottom"/>
          </w:tcPr>
          <w:p w14:paraId="5B4C18FD" w14:textId="4D3080D2" w:rsidR="00B2546D" w:rsidRPr="001510EC" w:rsidRDefault="00B2546D" w:rsidP="0025630E">
            <w:pPr>
              <w:spacing w:line="240" w:lineRule="exact"/>
              <w:ind w:right="9"/>
              <w:rPr>
                <w:rFonts w:cs="Times New Roman"/>
                <w:sz w:val="18"/>
                <w:szCs w:val="18"/>
              </w:rPr>
            </w:pPr>
            <w:r w:rsidRPr="001510EC">
              <w:rPr>
                <w:rFonts w:cs="Times New Roman"/>
                <w:sz w:val="18"/>
                <w:szCs w:val="18"/>
              </w:rPr>
              <w:t>Total</w:t>
            </w:r>
          </w:p>
        </w:tc>
        <w:tc>
          <w:tcPr>
            <w:tcW w:w="673" w:type="pct"/>
          </w:tcPr>
          <w:p w14:paraId="11679916" w14:textId="2BC44480" w:rsidR="00B2546D" w:rsidRPr="009F7CA9" w:rsidRDefault="00B2546D" w:rsidP="0025630E">
            <w:pPr>
              <w:pStyle w:val="acctfourfigures"/>
              <w:tabs>
                <w:tab w:val="clear" w:pos="765"/>
                <w:tab w:val="decimal" w:pos="626"/>
              </w:tabs>
              <w:spacing w:line="240" w:lineRule="exact"/>
              <w:ind w:left="-79" w:right="9"/>
              <w:jc w:val="center"/>
              <w:rPr>
                <w:sz w:val="18"/>
                <w:szCs w:val="18"/>
              </w:rPr>
            </w:pPr>
            <w:r w:rsidRPr="009F7CA9">
              <w:rPr>
                <w:sz w:val="18"/>
                <w:szCs w:val="18"/>
              </w:rPr>
              <w:t>(</w:t>
            </w:r>
            <w:r w:rsidR="00772CCD" w:rsidRPr="00772CCD">
              <w:rPr>
                <w:rFonts w:cs="Angsana New"/>
                <w:sz w:val="18"/>
                <w:szCs w:val="18"/>
                <w:lang w:val="en-US" w:bidi="th-TH"/>
              </w:rPr>
              <w:t>1</w:t>
            </w:r>
            <w:r w:rsidRPr="009F7CA9">
              <w:rPr>
                <w:sz w:val="18"/>
                <w:szCs w:val="18"/>
              </w:rPr>
              <w:t>,</w:t>
            </w:r>
            <w:r w:rsidR="00772CCD" w:rsidRPr="00772CCD">
              <w:rPr>
                <w:rFonts w:cs="Angsana New"/>
                <w:sz w:val="18"/>
                <w:szCs w:val="18"/>
                <w:lang w:val="en-US" w:bidi="th-TH"/>
              </w:rPr>
              <w:t>786</w:t>
            </w:r>
            <w:r w:rsidRPr="009F7CA9">
              <w:rPr>
                <w:sz w:val="18"/>
                <w:szCs w:val="18"/>
              </w:rPr>
              <w:t>)</w:t>
            </w:r>
          </w:p>
        </w:tc>
        <w:tc>
          <w:tcPr>
            <w:tcW w:w="105" w:type="pct"/>
          </w:tcPr>
          <w:p w14:paraId="4E68A3D4" w14:textId="77777777" w:rsidR="00B2546D" w:rsidRPr="009F7CA9" w:rsidRDefault="00B2546D" w:rsidP="0025630E">
            <w:pPr>
              <w:tabs>
                <w:tab w:val="decimal" w:pos="959"/>
              </w:tabs>
              <w:spacing w:line="240" w:lineRule="exact"/>
              <w:ind w:right="9"/>
              <w:rPr>
                <w:rFonts w:cs="Times New Roman"/>
                <w:sz w:val="18"/>
                <w:szCs w:val="18"/>
              </w:rPr>
            </w:pPr>
          </w:p>
        </w:tc>
        <w:tc>
          <w:tcPr>
            <w:tcW w:w="671" w:type="pct"/>
            <w:tcBorders>
              <w:bottom w:val="single" w:sz="4" w:space="0" w:color="auto"/>
            </w:tcBorders>
          </w:tcPr>
          <w:p w14:paraId="1F61D6C2" w14:textId="273B2400"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17</w:t>
            </w:r>
          </w:p>
        </w:tc>
        <w:tc>
          <w:tcPr>
            <w:tcW w:w="51" w:type="pct"/>
          </w:tcPr>
          <w:p w14:paraId="077882AF" w14:textId="77777777" w:rsidR="00B2546D" w:rsidRPr="009F7CA9" w:rsidRDefault="00B2546D" w:rsidP="0025630E">
            <w:pPr>
              <w:tabs>
                <w:tab w:val="decimal" w:pos="959"/>
              </w:tabs>
              <w:spacing w:line="240" w:lineRule="exact"/>
              <w:ind w:right="9"/>
              <w:rPr>
                <w:rFonts w:cs="Times New Roman"/>
                <w:sz w:val="18"/>
                <w:szCs w:val="18"/>
              </w:rPr>
            </w:pPr>
          </w:p>
        </w:tc>
        <w:tc>
          <w:tcPr>
            <w:tcW w:w="775" w:type="pct"/>
            <w:tcBorders>
              <w:bottom w:val="single" w:sz="4" w:space="0" w:color="auto"/>
            </w:tcBorders>
          </w:tcPr>
          <w:p w14:paraId="35226EC4" w14:textId="75DF4923" w:rsidR="00B2546D" w:rsidRPr="009F7CA9" w:rsidRDefault="00B86269" w:rsidP="0025630E">
            <w:pPr>
              <w:pStyle w:val="acctfourfigures"/>
              <w:tabs>
                <w:tab w:val="clear" w:pos="765"/>
                <w:tab w:val="decimal" w:pos="93"/>
              </w:tabs>
              <w:spacing w:line="240" w:lineRule="exact"/>
              <w:ind w:left="-79" w:right="9"/>
              <w:jc w:val="center"/>
              <w:rPr>
                <w:sz w:val="18"/>
                <w:szCs w:val="18"/>
              </w:rPr>
            </w:pPr>
            <w:r>
              <w:rPr>
                <w:sz w:val="18"/>
                <w:szCs w:val="18"/>
              </w:rPr>
              <w:t>-</w:t>
            </w:r>
          </w:p>
        </w:tc>
        <w:tc>
          <w:tcPr>
            <w:tcW w:w="52" w:type="pct"/>
          </w:tcPr>
          <w:p w14:paraId="08C5F1F6"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709" w:type="pct"/>
          </w:tcPr>
          <w:p w14:paraId="353A1B83" w14:textId="4816B9FE" w:rsidR="00B2546D" w:rsidRPr="009F7CA9" w:rsidRDefault="00B2546D" w:rsidP="0025630E">
            <w:pPr>
              <w:pStyle w:val="acctfourfigures"/>
              <w:tabs>
                <w:tab w:val="clear" w:pos="765"/>
                <w:tab w:val="decimal" w:pos="626"/>
              </w:tabs>
              <w:spacing w:line="240" w:lineRule="exact"/>
              <w:ind w:left="-79" w:right="9"/>
              <w:jc w:val="center"/>
              <w:rPr>
                <w:sz w:val="18"/>
                <w:szCs w:val="18"/>
              </w:rPr>
            </w:pPr>
            <w:r w:rsidRPr="009F7CA9">
              <w:rPr>
                <w:sz w:val="18"/>
                <w:szCs w:val="18"/>
              </w:rPr>
              <w:t>(</w:t>
            </w:r>
            <w:r w:rsidR="00772CCD" w:rsidRPr="00772CCD">
              <w:rPr>
                <w:rFonts w:cs="Angsana New"/>
                <w:sz w:val="18"/>
                <w:szCs w:val="18"/>
                <w:lang w:val="en-US" w:bidi="th-TH"/>
              </w:rPr>
              <w:t>1</w:t>
            </w:r>
            <w:r w:rsidRPr="009F7CA9">
              <w:rPr>
                <w:sz w:val="18"/>
                <w:szCs w:val="18"/>
              </w:rPr>
              <w:t>,</w:t>
            </w:r>
            <w:r w:rsidR="00772CCD" w:rsidRPr="00772CCD">
              <w:rPr>
                <w:rFonts w:cs="Angsana New"/>
                <w:sz w:val="18"/>
                <w:szCs w:val="18"/>
                <w:lang w:val="en-US" w:bidi="th-TH"/>
              </w:rPr>
              <w:t>769</w:t>
            </w:r>
            <w:r w:rsidRPr="009F7CA9">
              <w:rPr>
                <w:sz w:val="18"/>
                <w:szCs w:val="18"/>
              </w:rPr>
              <w:t>)</w:t>
            </w:r>
          </w:p>
        </w:tc>
      </w:tr>
      <w:tr w:rsidR="00166174" w:rsidRPr="0086323F" w14:paraId="6A6AE2BE" w14:textId="77777777" w:rsidTr="00B86269">
        <w:tc>
          <w:tcPr>
            <w:tcW w:w="1964" w:type="pct"/>
            <w:vAlign w:val="bottom"/>
          </w:tcPr>
          <w:p w14:paraId="6576E22F" w14:textId="5F35CBA1" w:rsidR="00B2546D" w:rsidRPr="009F7CA9" w:rsidRDefault="00B2546D" w:rsidP="0025630E">
            <w:pPr>
              <w:spacing w:line="240" w:lineRule="exact"/>
              <w:ind w:right="9"/>
              <w:rPr>
                <w:rFonts w:cs="Times New Roman"/>
                <w:b/>
                <w:bCs/>
                <w:sz w:val="18"/>
                <w:szCs w:val="18"/>
              </w:rPr>
            </w:pPr>
            <w:r w:rsidRPr="009F7CA9">
              <w:rPr>
                <w:rFonts w:cs="Times New Roman"/>
                <w:b/>
                <w:bCs/>
                <w:sz w:val="18"/>
                <w:szCs w:val="18"/>
              </w:rPr>
              <w:t>Deferred tax assets - net</w:t>
            </w:r>
          </w:p>
        </w:tc>
        <w:tc>
          <w:tcPr>
            <w:tcW w:w="673" w:type="pct"/>
            <w:tcBorders>
              <w:top w:val="single" w:sz="4" w:space="0" w:color="auto"/>
              <w:bottom w:val="double" w:sz="4" w:space="0" w:color="auto"/>
            </w:tcBorders>
          </w:tcPr>
          <w:p w14:paraId="1CD00DC0" w14:textId="34939A4A"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27</w:t>
            </w:r>
            <w:r w:rsidR="00B2546D" w:rsidRPr="009F7CA9">
              <w:rPr>
                <w:sz w:val="18"/>
                <w:szCs w:val="18"/>
              </w:rPr>
              <w:t>,</w:t>
            </w:r>
            <w:r w:rsidRPr="00772CCD">
              <w:rPr>
                <w:rFonts w:cs="Angsana New"/>
                <w:sz w:val="18"/>
                <w:szCs w:val="18"/>
                <w:lang w:val="en-US" w:bidi="th-TH"/>
              </w:rPr>
              <w:t>785</w:t>
            </w:r>
          </w:p>
        </w:tc>
        <w:tc>
          <w:tcPr>
            <w:tcW w:w="105" w:type="pct"/>
          </w:tcPr>
          <w:p w14:paraId="74AC4F12" w14:textId="77777777" w:rsidR="00B2546D" w:rsidRPr="009F7CA9" w:rsidRDefault="00B2546D" w:rsidP="0025630E">
            <w:pPr>
              <w:tabs>
                <w:tab w:val="decimal" w:pos="959"/>
              </w:tabs>
              <w:spacing w:line="240" w:lineRule="exact"/>
              <w:ind w:right="9"/>
              <w:rPr>
                <w:rFonts w:cs="Times New Roman"/>
                <w:sz w:val="18"/>
                <w:szCs w:val="18"/>
              </w:rPr>
            </w:pPr>
          </w:p>
        </w:tc>
        <w:tc>
          <w:tcPr>
            <w:tcW w:w="671" w:type="pct"/>
            <w:tcBorders>
              <w:top w:val="single" w:sz="4" w:space="0" w:color="auto"/>
              <w:bottom w:val="double" w:sz="4" w:space="0" w:color="auto"/>
            </w:tcBorders>
          </w:tcPr>
          <w:p w14:paraId="11625AF4" w14:textId="72AFCD98"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w:t>
            </w:r>
            <w:r w:rsidR="00B2546D" w:rsidRPr="009F7CA9">
              <w:rPr>
                <w:sz w:val="18"/>
                <w:szCs w:val="18"/>
              </w:rPr>
              <w:t>,</w:t>
            </w:r>
            <w:r w:rsidRPr="00772CCD">
              <w:rPr>
                <w:rFonts w:cs="Angsana New"/>
                <w:sz w:val="18"/>
                <w:szCs w:val="18"/>
                <w:lang w:val="en-US" w:bidi="th-TH"/>
              </w:rPr>
              <w:t>985</w:t>
            </w:r>
          </w:p>
        </w:tc>
        <w:tc>
          <w:tcPr>
            <w:tcW w:w="51" w:type="pct"/>
          </w:tcPr>
          <w:p w14:paraId="7BD4DBAF" w14:textId="77777777" w:rsidR="00B2546D" w:rsidRPr="009F7CA9" w:rsidRDefault="00B2546D" w:rsidP="0025630E">
            <w:pPr>
              <w:tabs>
                <w:tab w:val="decimal" w:pos="959"/>
              </w:tabs>
              <w:spacing w:line="240" w:lineRule="exact"/>
              <w:ind w:right="9"/>
              <w:rPr>
                <w:rFonts w:cs="Times New Roman"/>
                <w:sz w:val="18"/>
                <w:szCs w:val="18"/>
              </w:rPr>
            </w:pPr>
          </w:p>
        </w:tc>
        <w:tc>
          <w:tcPr>
            <w:tcW w:w="775" w:type="pct"/>
            <w:tcBorders>
              <w:top w:val="single" w:sz="4" w:space="0" w:color="auto"/>
              <w:bottom w:val="double" w:sz="4" w:space="0" w:color="auto"/>
            </w:tcBorders>
          </w:tcPr>
          <w:p w14:paraId="3BC42D0C" w14:textId="0D0419EB"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1</w:t>
            </w:r>
            <w:r w:rsidR="00B86269">
              <w:rPr>
                <w:sz w:val="18"/>
                <w:szCs w:val="18"/>
              </w:rPr>
              <w:t>,</w:t>
            </w:r>
            <w:r w:rsidRPr="00772CCD">
              <w:rPr>
                <w:rFonts w:cs="Angsana New"/>
                <w:sz w:val="18"/>
                <w:szCs w:val="18"/>
                <w:lang w:val="en-US" w:bidi="th-TH"/>
              </w:rPr>
              <w:t>995</w:t>
            </w:r>
          </w:p>
        </w:tc>
        <w:tc>
          <w:tcPr>
            <w:tcW w:w="52" w:type="pct"/>
          </w:tcPr>
          <w:p w14:paraId="15837A1D" w14:textId="77777777" w:rsidR="00B2546D" w:rsidRPr="009F7CA9" w:rsidRDefault="00B2546D" w:rsidP="0025630E">
            <w:pPr>
              <w:pStyle w:val="acctfourfigures"/>
              <w:tabs>
                <w:tab w:val="clear" w:pos="765"/>
                <w:tab w:val="decimal" w:pos="626"/>
              </w:tabs>
              <w:spacing w:line="240" w:lineRule="exact"/>
              <w:ind w:left="-79" w:right="9"/>
              <w:jc w:val="center"/>
              <w:rPr>
                <w:sz w:val="18"/>
                <w:szCs w:val="18"/>
              </w:rPr>
            </w:pPr>
          </w:p>
        </w:tc>
        <w:tc>
          <w:tcPr>
            <w:tcW w:w="709" w:type="pct"/>
            <w:tcBorders>
              <w:top w:val="single" w:sz="4" w:space="0" w:color="auto"/>
              <w:bottom w:val="double" w:sz="4" w:space="0" w:color="auto"/>
            </w:tcBorders>
          </w:tcPr>
          <w:p w14:paraId="182BFBE3" w14:textId="40C5BFCE" w:rsidR="00B2546D" w:rsidRPr="009F7CA9"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32</w:t>
            </w:r>
            <w:r w:rsidR="00B2546D" w:rsidRPr="009F7CA9">
              <w:rPr>
                <w:sz w:val="18"/>
                <w:szCs w:val="18"/>
              </w:rPr>
              <w:t>,</w:t>
            </w:r>
            <w:r w:rsidRPr="00772CCD">
              <w:rPr>
                <w:rFonts w:cs="Angsana New"/>
                <w:sz w:val="18"/>
                <w:szCs w:val="18"/>
                <w:lang w:val="en-US" w:bidi="th-TH"/>
              </w:rPr>
              <w:t>765</w:t>
            </w:r>
          </w:p>
        </w:tc>
      </w:tr>
    </w:tbl>
    <w:p w14:paraId="0ED069DB" w14:textId="77777777" w:rsidR="006B6DA0" w:rsidRDefault="006B6DA0" w:rsidP="0025630E">
      <w:r>
        <w:br w:type="page"/>
      </w:r>
    </w:p>
    <w:tbl>
      <w:tblPr>
        <w:tblW w:w="4708" w:type="pct"/>
        <w:tblInd w:w="540" w:type="dxa"/>
        <w:tblLayout w:type="fixed"/>
        <w:tblCellMar>
          <w:left w:w="0" w:type="dxa"/>
          <w:right w:w="0" w:type="dxa"/>
        </w:tblCellMar>
        <w:tblLook w:val="0000" w:firstRow="0" w:lastRow="0" w:firstColumn="0" w:lastColumn="0" w:noHBand="0" w:noVBand="0"/>
      </w:tblPr>
      <w:tblGrid>
        <w:gridCol w:w="3339"/>
        <w:gridCol w:w="1144"/>
        <w:gridCol w:w="179"/>
        <w:gridCol w:w="1141"/>
        <w:gridCol w:w="87"/>
        <w:gridCol w:w="1318"/>
        <w:gridCol w:w="88"/>
        <w:gridCol w:w="1206"/>
      </w:tblGrid>
      <w:tr w:rsidR="00381365" w:rsidRPr="0086323F" w14:paraId="7FBCC0BF" w14:textId="77777777">
        <w:trPr>
          <w:tblHeader/>
        </w:trPr>
        <w:tc>
          <w:tcPr>
            <w:tcW w:w="1964" w:type="pct"/>
          </w:tcPr>
          <w:p w14:paraId="0BB194D8" w14:textId="3C592A5B" w:rsidR="00381365" w:rsidRPr="00DA62D0" w:rsidRDefault="00381365" w:rsidP="0025630E">
            <w:pPr>
              <w:spacing w:line="240" w:lineRule="atLeast"/>
              <w:ind w:left="180" w:right="9" w:hanging="180"/>
              <w:rPr>
                <w:rFonts w:cs="Times New Roman"/>
                <w:b/>
                <w:bCs/>
                <w:i/>
                <w:iCs/>
                <w:sz w:val="18"/>
                <w:szCs w:val="18"/>
              </w:rPr>
            </w:pPr>
            <w:r w:rsidRPr="00DA62D0">
              <w:rPr>
                <w:rFonts w:cs="Times New Roman"/>
                <w:b/>
                <w:bCs/>
                <w:sz w:val="18"/>
                <w:szCs w:val="18"/>
              </w:rPr>
              <w:lastRenderedPageBreak/>
              <w:t xml:space="preserve">As </w:t>
            </w:r>
            <w:proofErr w:type="gramStart"/>
            <w:r w:rsidRPr="00DA62D0">
              <w:rPr>
                <w:rFonts w:cs="Times New Roman"/>
                <w:b/>
                <w:bCs/>
                <w:sz w:val="18"/>
                <w:szCs w:val="18"/>
              </w:rPr>
              <w:t>at</w:t>
            </w:r>
            <w:proofErr w:type="gramEnd"/>
            <w:r w:rsidRPr="00DA62D0">
              <w:rPr>
                <w:rFonts w:cs="Times New Roman"/>
                <w:b/>
                <w:bCs/>
                <w:sz w:val="18"/>
                <w:szCs w:val="18"/>
              </w:rPr>
              <w:t xml:space="preserve"> December </w:t>
            </w:r>
            <w:r w:rsidR="00772CCD" w:rsidRPr="00772CCD">
              <w:rPr>
                <w:b/>
                <w:bCs/>
                <w:sz w:val="18"/>
                <w:szCs w:val="18"/>
              </w:rPr>
              <w:t>31</w:t>
            </w:r>
            <w:r w:rsidRPr="00DA62D0">
              <w:rPr>
                <w:rFonts w:cs="Times New Roman"/>
                <w:b/>
                <w:bCs/>
                <w:sz w:val="18"/>
                <w:szCs w:val="18"/>
              </w:rPr>
              <w:t xml:space="preserve">, </w:t>
            </w:r>
            <w:r w:rsidR="00772CCD" w:rsidRPr="00772CCD">
              <w:rPr>
                <w:b/>
                <w:bCs/>
                <w:sz w:val="18"/>
                <w:szCs w:val="18"/>
              </w:rPr>
              <w:t>2024</w:t>
            </w:r>
          </w:p>
        </w:tc>
        <w:tc>
          <w:tcPr>
            <w:tcW w:w="673" w:type="pct"/>
          </w:tcPr>
          <w:p w14:paraId="36A7D44C" w14:textId="77777777" w:rsidR="00381365" w:rsidRPr="00DA62D0" w:rsidRDefault="00381365" w:rsidP="0025630E">
            <w:pPr>
              <w:pStyle w:val="acctfourfigures"/>
              <w:tabs>
                <w:tab w:val="clear" w:pos="765"/>
              </w:tabs>
              <w:spacing w:line="240" w:lineRule="atLeast"/>
              <w:ind w:left="4" w:right="9"/>
              <w:jc w:val="center"/>
              <w:rPr>
                <w:b/>
                <w:bCs/>
                <w:sz w:val="18"/>
                <w:szCs w:val="18"/>
              </w:rPr>
            </w:pPr>
            <w:r w:rsidRPr="00DA62D0">
              <w:rPr>
                <w:b/>
                <w:bCs/>
                <w:sz w:val="18"/>
                <w:szCs w:val="18"/>
              </w:rPr>
              <w:t xml:space="preserve">As at </w:t>
            </w:r>
          </w:p>
          <w:p w14:paraId="3753CBD6" w14:textId="5F2ED57B" w:rsidR="00381365" w:rsidRDefault="00381365" w:rsidP="0025630E">
            <w:pPr>
              <w:pStyle w:val="acctfourfigures"/>
              <w:tabs>
                <w:tab w:val="clear" w:pos="765"/>
              </w:tabs>
              <w:spacing w:line="240" w:lineRule="atLeast"/>
              <w:ind w:left="4" w:right="9"/>
              <w:jc w:val="center"/>
              <w:rPr>
                <w:b/>
                <w:bCs/>
                <w:sz w:val="18"/>
                <w:szCs w:val="18"/>
                <w:lang w:val="en-US" w:bidi="th-TH"/>
              </w:rPr>
            </w:pPr>
            <w:r w:rsidRPr="00DA62D0">
              <w:rPr>
                <w:b/>
                <w:bCs/>
                <w:sz w:val="18"/>
                <w:szCs w:val="18"/>
              </w:rPr>
              <w:t xml:space="preserve">January </w:t>
            </w:r>
            <w:r w:rsidR="00772CCD" w:rsidRPr="00772CCD">
              <w:rPr>
                <w:rFonts w:cs="Angsana New"/>
                <w:b/>
                <w:bCs/>
                <w:sz w:val="18"/>
                <w:szCs w:val="18"/>
                <w:lang w:val="en-US" w:bidi="th-TH"/>
              </w:rPr>
              <w:t>1</w:t>
            </w:r>
            <w:r w:rsidR="006B6DA0">
              <w:rPr>
                <w:b/>
                <w:bCs/>
                <w:sz w:val="18"/>
                <w:szCs w:val="18"/>
                <w:lang w:val="en-US" w:bidi="th-TH"/>
              </w:rPr>
              <w:t>,</w:t>
            </w:r>
          </w:p>
          <w:p w14:paraId="5F88396E" w14:textId="6C68A42D" w:rsidR="006B6DA0" w:rsidRPr="00DA62D0" w:rsidRDefault="00772CCD" w:rsidP="0025630E">
            <w:pPr>
              <w:pStyle w:val="acctfourfigures"/>
              <w:tabs>
                <w:tab w:val="clear" w:pos="765"/>
              </w:tabs>
              <w:spacing w:line="240" w:lineRule="atLeast"/>
              <w:ind w:left="4" w:right="9"/>
              <w:jc w:val="center"/>
              <w:rPr>
                <w:b/>
                <w:bCs/>
                <w:sz w:val="18"/>
                <w:szCs w:val="18"/>
              </w:rPr>
            </w:pPr>
            <w:r w:rsidRPr="00772CCD">
              <w:rPr>
                <w:rFonts w:cs="Angsana New"/>
                <w:b/>
                <w:bCs/>
                <w:sz w:val="18"/>
                <w:szCs w:val="18"/>
                <w:lang w:val="en-US" w:bidi="th-TH"/>
              </w:rPr>
              <w:t>2024</w:t>
            </w:r>
          </w:p>
        </w:tc>
        <w:tc>
          <w:tcPr>
            <w:tcW w:w="105" w:type="pct"/>
          </w:tcPr>
          <w:p w14:paraId="0810184A" w14:textId="77777777" w:rsidR="00381365" w:rsidRPr="00DA62D0" w:rsidRDefault="00381365" w:rsidP="0025630E">
            <w:pPr>
              <w:pStyle w:val="acctfourfigures"/>
              <w:tabs>
                <w:tab w:val="clear" w:pos="765"/>
              </w:tabs>
              <w:spacing w:line="240" w:lineRule="atLeast"/>
              <w:ind w:left="-79" w:right="9"/>
              <w:jc w:val="center"/>
              <w:rPr>
                <w:sz w:val="18"/>
                <w:szCs w:val="18"/>
              </w:rPr>
            </w:pPr>
          </w:p>
        </w:tc>
        <w:tc>
          <w:tcPr>
            <w:tcW w:w="671" w:type="pct"/>
          </w:tcPr>
          <w:p w14:paraId="6C8094DD" w14:textId="77777777" w:rsidR="00381365" w:rsidRPr="00DA62D0" w:rsidRDefault="00381365" w:rsidP="0025630E">
            <w:pPr>
              <w:pStyle w:val="acctfourfigures"/>
              <w:tabs>
                <w:tab w:val="clear" w:pos="765"/>
              </w:tabs>
              <w:spacing w:line="240" w:lineRule="atLeast"/>
              <w:ind w:left="4" w:right="9"/>
              <w:jc w:val="center"/>
              <w:rPr>
                <w:b/>
                <w:bCs/>
                <w:spacing w:val="-4"/>
                <w:sz w:val="18"/>
                <w:szCs w:val="18"/>
                <w:lang w:val="en-US" w:bidi="th-TH"/>
              </w:rPr>
            </w:pPr>
            <w:r w:rsidRPr="00DA62D0">
              <w:rPr>
                <w:b/>
                <w:bCs/>
                <w:sz w:val="18"/>
                <w:szCs w:val="18"/>
              </w:rPr>
              <w:t>Recognized</w:t>
            </w:r>
            <w:r w:rsidRPr="00DA62D0">
              <w:rPr>
                <w:b/>
                <w:bCs/>
                <w:spacing w:val="-4"/>
                <w:sz w:val="18"/>
                <w:szCs w:val="18"/>
                <w:lang w:val="en-US" w:bidi="th-TH"/>
              </w:rPr>
              <w:t xml:space="preserve"> in profit or loss</w:t>
            </w:r>
          </w:p>
        </w:tc>
        <w:tc>
          <w:tcPr>
            <w:tcW w:w="51" w:type="pct"/>
          </w:tcPr>
          <w:p w14:paraId="1BDBD527" w14:textId="77777777" w:rsidR="00381365" w:rsidRPr="00DA62D0" w:rsidRDefault="00381365" w:rsidP="0025630E">
            <w:pPr>
              <w:pStyle w:val="acctfourfigures"/>
              <w:tabs>
                <w:tab w:val="clear" w:pos="765"/>
              </w:tabs>
              <w:spacing w:line="240" w:lineRule="atLeast"/>
              <w:ind w:left="4" w:right="9"/>
              <w:jc w:val="center"/>
              <w:rPr>
                <w:b/>
                <w:bCs/>
                <w:sz w:val="18"/>
                <w:szCs w:val="18"/>
              </w:rPr>
            </w:pPr>
          </w:p>
        </w:tc>
        <w:tc>
          <w:tcPr>
            <w:tcW w:w="775" w:type="pct"/>
          </w:tcPr>
          <w:p w14:paraId="5B8CFE2D" w14:textId="77777777" w:rsidR="00381365" w:rsidRPr="00DA62D0" w:rsidRDefault="00381365" w:rsidP="0025630E">
            <w:pPr>
              <w:pStyle w:val="acctfourfigures"/>
              <w:tabs>
                <w:tab w:val="clear" w:pos="765"/>
              </w:tabs>
              <w:spacing w:line="240" w:lineRule="atLeast"/>
              <w:ind w:left="4" w:right="9"/>
              <w:jc w:val="center"/>
              <w:rPr>
                <w:b/>
                <w:bCs/>
                <w:sz w:val="18"/>
                <w:szCs w:val="18"/>
              </w:rPr>
            </w:pPr>
            <w:r w:rsidRPr="00DA62D0">
              <w:rPr>
                <w:b/>
                <w:bCs/>
                <w:sz w:val="18"/>
                <w:szCs w:val="18"/>
              </w:rPr>
              <w:t>Recognized in other comprehensive income</w:t>
            </w:r>
          </w:p>
        </w:tc>
        <w:tc>
          <w:tcPr>
            <w:tcW w:w="52" w:type="pct"/>
          </w:tcPr>
          <w:p w14:paraId="4AFFE95A" w14:textId="77777777" w:rsidR="00381365" w:rsidRPr="00DA62D0" w:rsidRDefault="00381365" w:rsidP="0025630E">
            <w:pPr>
              <w:pStyle w:val="acctfourfigures"/>
              <w:tabs>
                <w:tab w:val="clear" w:pos="765"/>
              </w:tabs>
              <w:spacing w:line="240" w:lineRule="atLeast"/>
              <w:ind w:left="4" w:right="9"/>
              <w:jc w:val="center"/>
              <w:rPr>
                <w:b/>
                <w:bCs/>
                <w:sz w:val="18"/>
                <w:szCs w:val="18"/>
              </w:rPr>
            </w:pPr>
          </w:p>
        </w:tc>
        <w:tc>
          <w:tcPr>
            <w:tcW w:w="709" w:type="pct"/>
          </w:tcPr>
          <w:p w14:paraId="56A7F5D7" w14:textId="77777777" w:rsidR="00381365" w:rsidRPr="00DA62D0" w:rsidRDefault="00381365" w:rsidP="0025630E">
            <w:pPr>
              <w:pStyle w:val="acctfourfigures"/>
              <w:tabs>
                <w:tab w:val="clear" w:pos="765"/>
              </w:tabs>
              <w:spacing w:line="240" w:lineRule="atLeast"/>
              <w:ind w:left="4" w:right="9"/>
              <w:jc w:val="center"/>
              <w:rPr>
                <w:b/>
                <w:bCs/>
                <w:sz w:val="18"/>
                <w:szCs w:val="18"/>
              </w:rPr>
            </w:pPr>
            <w:r w:rsidRPr="00DA62D0">
              <w:rPr>
                <w:b/>
                <w:bCs/>
                <w:sz w:val="18"/>
                <w:szCs w:val="18"/>
              </w:rPr>
              <w:t xml:space="preserve">As at </w:t>
            </w:r>
          </w:p>
          <w:p w14:paraId="3056A1E8" w14:textId="5F67019F" w:rsidR="00381365" w:rsidRDefault="00381365" w:rsidP="0025630E">
            <w:pPr>
              <w:pStyle w:val="acctfourfigures"/>
              <w:tabs>
                <w:tab w:val="clear" w:pos="765"/>
              </w:tabs>
              <w:spacing w:line="240" w:lineRule="atLeast"/>
              <w:ind w:left="4" w:right="9"/>
              <w:jc w:val="center"/>
              <w:rPr>
                <w:b/>
                <w:bCs/>
                <w:sz w:val="18"/>
                <w:szCs w:val="18"/>
                <w:lang w:val="en-US" w:bidi="th-TH"/>
              </w:rPr>
            </w:pPr>
            <w:r w:rsidRPr="00DA62D0">
              <w:rPr>
                <w:b/>
                <w:bCs/>
                <w:sz w:val="18"/>
                <w:szCs w:val="18"/>
              </w:rPr>
              <w:t xml:space="preserve">December </w:t>
            </w:r>
            <w:r w:rsidR="00772CCD" w:rsidRPr="00772CCD">
              <w:rPr>
                <w:rFonts w:cs="Angsana New"/>
                <w:b/>
                <w:bCs/>
                <w:sz w:val="18"/>
                <w:szCs w:val="18"/>
                <w:lang w:val="en-US" w:bidi="th-TH"/>
              </w:rPr>
              <w:t>31</w:t>
            </w:r>
            <w:r w:rsidR="006B6DA0">
              <w:rPr>
                <w:b/>
                <w:bCs/>
                <w:sz w:val="18"/>
                <w:szCs w:val="18"/>
                <w:lang w:val="en-US" w:bidi="th-TH"/>
              </w:rPr>
              <w:t>,</w:t>
            </w:r>
          </w:p>
          <w:p w14:paraId="048F1246" w14:textId="173DE552" w:rsidR="006B6DA0" w:rsidRPr="00DA62D0" w:rsidRDefault="00772CCD" w:rsidP="0025630E">
            <w:pPr>
              <w:pStyle w:val="acctfourfigures"/>
              <w:tabs>
                <w:tab w:val="clear" w:pos="765"/>
              </w:tabs>
              <w:spacing w:line="240" w:lineRule="atLeast"/>
              <w:ind w:left="4" w:right="9"/>
              <w:jc w:val="center"/>
              <w:rPr>
                <w:b/>
                <w:bCs/>
                <w:sz w:val="18"/>
                <w:szCs w:val="18"/>
              </w:rPr>
            </w:pPr>
            <w:r w:rsidRPr="00772CCD">
              <w:rPr>
                <w:rFonts w:cs="Angsana New"/>
                <w:b/>
                <w:bCs/>
                <w:sz w:val="18"/>
                <w:szCs w:val="18"/>
                <w:lang w:val="en-US" w:bidi="th-TH"/>
              </w:rPr>
              <w:t>2024</w:t>
            </w:r>
          </w:p>
        </w:tc>
      </w:tr>
      <w:tr w:rsidR="00381365" w:rsidRPr="0086323F" w14:paraId="239C1BA0" w14:textId="77777777">
        <w:trPr>
          <w:tblHeader/>
        </w:trPr>
        <w:tc>
          <w:tcPr>
            <w:tcW w:w="1964" w:type="pct"/>
          </w:tcPr>
          <w:p w14:paraId="06681E42" w14:textId="77777777" w:rsidR="00381365" w:rsidRPr="00DA62D0" w:rsidRDefault="00381365" w:rsidP="0025630E">
            <w:pPr>
              <w:spacing w:line="240" w:lineRule="atLeast"/>
              <w:ind w:left="180" w:right="9" w:hanging="180"/>
              <w:rPr>
                <w:rFonts w:cs="Times New Roman"/>
                <w:b/>
                <w:bCs/>
                <w:sz w:val="18"/>
                <w:szCs w:val="18"/>
              </w:rPr>
            </w:pPr>
          </w:p>
        </w:tc>
        <w:tc>
          <w:tcPr>
            <w:tcW w:w="673" w:type="pct"/>
            <w:vAlign w:val="bottom"/>
          </w:tcPr>
          <w:p w14:paraId="635D846B" w14:textId="77777777" w:rsidR="00381365" w:rsidRPr="00DA62D0" w:rsidRDefault="00381365" w:rsidP="0025630E">
            <w:pPr>
              <w:jc w:val="center"/>
              <w:rPr>
                <w:rFonts w:cs="Times New Roman"/>
                <w:b/>
                <w:bCs/>
                <w:sz w:val="18"/>
                <w:szCs w:val="18"/>
              </w:rPr>
            </w:pPr>
            <w:proofErr w:type="gramStart"/>
            <w:r w:rsidRPr="00DA62D0">
              <w:rPr>
                <w:rFonts w:cs="Times New Roman"/>
                <w:b/>
                <w:bCs/>
                <w:sz w:val="18"/>
                <w:szCs w:val="18"/>
              </w:rPr>
              <w:t>Thousand</w:t>
            </w:r>
            <w:proofErr w:type="gramEnd"/>
            <w:r w:rsidRPr="00DA62D0">
              <w:rPr>
                <w:rFonts w:cs="Times New Roman"/>
                <w:b/>
                <w:bCs/>
                <w:sz w:val="18"/>
                <w:szCs w:val="18"/>
              </w:rPr>
              <w:t xml:space="preserve"> </w:t>
            </w:r>
          </w:p>
          <w:p w14:paraId="15ADF0CA" w14:textId="77777777" w:rsidR="00381365" w:rsidRPr="00F40F70" w:rsidRDefault="00381365" w:rsidP="0025630E">
            <w:pPr>
              <w:pStyle w:val="acctmergecolhdg"/>
              <w:ind w:right="9"/>
              <w:rPr>
                <w:sz w:val="18"/>
                <w:szCs w:val="18"/>
                <w:lang w:val="en-US" w:bidi="th-TH"/>
              </w:rPr>
            </w:pPr>
            <w:r w:rsidRPr="00DA62D0">
              <w:rPr>
                <w:sz w:val="18"/>
                <w:szCs w:val="18"/>
              </w:rPr>
              <w:t>Baht</w:t>
            </w:r>
          </w:p>
        </w:tc>
        <w:tc>
          <w:tcPr>
            <w:tcW w:w="105" w:type="pct"/>
          </w:tcPr>
          <w:p w14:paraId="4CFB28C8" w14:textId="77777777" w:rsidR="00381365" w:rsidRPr="00DA62D0" w:rsidRDefault="00381365" w:rsidP="0025630E">
            <w:pPr>
              <w:pStyle w:val="acctfourfigures"/>
              <w:tabs>
                <w:tab w:val="clear" w:pos="765"/>
              </w:tabs>
              <w:spacing w:line="240" w:lineRule="atLeast"/>
              <w:ind w:left="-79" w:right="9"/>
              <w:jc w:val="center"/>
              <w:rPr>
                <w:sz w:val="18"/>
                <w:szCs w:val="18"/>
              </w:rPr>
            </w:pPr>
          </w:p>
        </w:tc>
        <w:tc>
          <w:tcPr>
            <w:tcW w:w="671" w:type="pct"/>
            <w:vAlign w:val="bottom"/>
          </w:tcPr>
          <w:p w14:paraId="5A5871B9" w14:textId="77777777" w:rsidR="00381365" w:rsidRPr="00DA62D0" w:rsidRDefault="00381365" w:rsidP="0025630E">
            <w:pPr>
              <w:jc w:val="center"/>
              <w:rPr>
                <w:rFonts w:cs="Times New Roman"/>
                <w:b/>
                <w:bCs/>
                <w:sz w:val="18"/>
                <w:szCs w:val="18"/>
              </w:rPr>
            </w:pPr>
            <w:proofErr w:type="gramStart"/>
            <w:r w:rsidRPr="00DA62D0">
              <w:rPr>
                <w:rFonts w:cs="Times New Roman"/>
                <w:b/>
                <w:bCs/>
                <w:sz w:val="18"/>
                <w:szCs w:val="18"/>
              </w:rPr>
              <w:t>Thousand</w:t>
            </w:r>
            <w:proofErr w:type="gramEnd"/>
            <w:r w:rsidRPr="00DA62D0">
              <w:rPr>
                <w:rFonts w:cs="Times New Roman"/>
                <w:b/>
                <w:bCs/>
                <w:sz w:val="18"/>
                <w:szCs w:val="18"/>
              </w:rPr>
              <w:t xml:space="preserve"> </w:t>
            </w:r>
          </w:p>
          <w:p w14:paraId="0E0FA3B9" w14:textId="77777777" w:rsidR="00381365" w:rsidRPr="00F40F70" w:rsidRDefault="00381365" w:rsidP="0025630E">
            <w:pPr>
              <w:pStyle w:val="acctmergecolhdg"/>
              <w:ind w:right="9"/>
              <w:rPr>
                <w:sz w:val="18"/>
                <w:szCs w:val="18"/>
                <w:lang w:val="en-US" w:bidi="th-TH"/>
              </w:rPr>
            </w:pPr>
            <w:r w:rsidRPr="00DA62D0">
              <w:rPr>
                <w:sz w:val="18"/>
                <w:szCs w:val="18"/>
              </w:rPr>
              <w:t>Baht</w:t>
            </w:r>
          </w:p>
        </w:tc>
        <w:tc>
          <w:tcPr>
            <w:tcW w:w="51" w:type="pct"/>
          </w:tcPr>
          <w:p w14:paraId="090897B3" w14:textId="77777777" w:rsidR="00381365" w:rsidRPr="00DA62D0" w:rsidRDefault="00381365" w:rsidP="0025630E">
            <w:pPr>
              <w:jc w:val="center"/>
              <w:rPr>
                <w:rFonts w:cs="Times New Roman"/>
                <w:b/>
                <w:bCs/>
                <w:sz w:val="18"/>
                <w:szCs w:val="18"/>
              </w:rPr>
            </w:pPr>
          </w:p>
        </w:tc>
        <w:tc>
          <w:tcPr>
            <w:tcW w:w="775" w:type="pct"/>
          </w:tcPr>
          <w:p w14:paraId="29B056F1" w14:textId="2C299514" w:rsidR="00381365" w:rsidRPr="00DA62D0" w:rsidRDefault="00381365" w:rsidP="0025630E">
            <w:pPr>
              <w:jc w:val="center"/>
              <w:rPr>
                <w:rFonts w:cs="Times New Roman"/>
                <w:b/>
                <w:bCs/>
                <w:sz w:val="18"/>
                <w:szCs w:val="18"/>
              </w:rPr>
            </w:pPr>
            <w:proofErr w:type="gramStart"/>
            <w:r w:rsidRPr="00DA62D0">
              <w:rPr>
                <w:rFonts w:cs="Times New Roman"/>
                <w:b/>
                <w:bCs/>
                <w:sz w:val="18"/>
                <w:szCs w:val="18"/>
              </w:rPr>
              <w:t>Thousand</w:t>
            </w:r>
            <w:proofErr w:type="gramEnd"/>
            <w:r w:rsidRPr="00DA62D0">
              <w:rPr>
                <w:rFonts w:cs="Times New Roman"/>
                <w:b/>
                <w:bCs/>
                <w:sz w:val="18"/>
                <w:szCs w:val="18"/>
              </w:rPr>
              <w:t xml:space="preserve"> </w:t>
            </w:r>
          </w:p>
          <w:p w14:paraId="6D0415C5" w14:textId="77777777" w:rsidR="00381365" w:rsidRPr="00DA62D0" w:rsidRDefault="00381365" w:rsidP="0025630E">
            <w:pPr>
              <w:jc w:val="center"/>
              <w:rPr>
                <w:rFonts w:cs="Times New Roman"/>
                <w:b/>
                <w:bCs/>
                <w:sz w:val="18"/>
                <w:szCs w:val="18"/>
              </w:rPr>
            </w:pPr>
            <w:r w:rsidRPr="00DA62D0">
              <w:rPr>
                <w:b/>
                <w:bCs/>
                <w:sz w:val="18"/>
                <w:szCs w:val="18"/>
              </w:rPr>
              <w:t>Baht</w:t>
            </w:r>
          </w:p>
        </w:tc>
        <w:tc>
          <w:tcPr>
            <w:tcW w:w="52" w:type="pct"/>
          </w:tcPr>
          <w:p w14:paraId="50C40593" w14:textId="77777777" w:rsidR="00381365" w:rsidRPr="00DA62D0" w:rsidRDefault="00381365" w:rsidP="0025630E">
            <w:pPr>
              <w:jc w:val="center"/>
              <w:rPr>
                <w:rFonts w:cs="Times New Roman"/>
                <w:b/>
                <w:bCs/>
                <w:sz w:val="18"/>
                <w:szCs w:val="18"/>
              </w:rPr>
            </w:pPr>
          </w:p>
        </w:tc>
        <w:tc>
          <w:tcPr>
            <w:tcW w:w="709" w:type="pct"/>
            <w:vAlign w:val="bottom"/>
          </w:tcPr>
          <w:p w14:paraId="0B16BE88" w14:textId="77777777" w:rsidR="00381365" w:rsidRPr="00DA62D0" w:rsidRDefault="00381365" w:rsidP="0025630E">
            <w:pPr>
              <w:jc w:val="center"/>
              <w:rPr>
                <w:rFonts w:cs="Times New Roman"/>
                <w:b/>
                <w:bCs/>
                <w:sz w:val="18"/>
                <w:szCs w:val="18"/>
              </w:rPr>
            </w:pPr>
            <w:proofErr w:type="gramStart"/>
            <w:r w:rsidRPr="00DA62D0">
              <w:rPr>
                <w:rFonts w:cs="Times New Roman"/>
                <w:b/>
                <w:bCs/>
                <w:sz w:val="18"/>
                <w:szCs w:val="18"/>
              </w:rPr>
              <w:t>Thousand</w:t>
            </w:r>
            <w:proofErr w:type="gramEnd"/>
            <w:r w:rsidRPr="00DA62D0">
              <w:rPr>
                <w:rFonts w:cs="Times New Roman"/>
                <w:b/>
                <w:bCs/>
                <w:sz w:val="18"/>
                <w:szCs w:val="18"/>
              </w:rPr>
              <w:t xml:space="preserve"> </w:t>
            </w:r>
          </w:p>
          <w:p w14:paraId="029830FD" w14:textId="77777777" w:rsidR="00381365" w:rsidRPr="00F40F70" w:rsidRDefault="00381365" w:rsidP="0025630E">
            <w:pPr>
              <w:pStyle w:val="acctmergecolhdg"/>
              <w:ind w:right="9"/>
              <w:rPr>
                <w:sz w:val="18"/>
                <w:szCs w:val="18"/>
                <w:lang w:val="en-US" w:bidi="th-TH"/>
              </w:rPr>
            </w:pPr>
            <w:r w:rsidRPr="00DA62D0">
              <w:rPr>
                <w:sz w:val="18"/>
                <w:szCs w:val="18"/>
              </w:rPr>
              <w:t>Baht</w:t>
            </w:r>
          </w:p>
        </w:tc>
      </w:tr>
      <w:tr w:rsidR="00381365" w:rsidRPr="0086323F" w14:paraId="02B2C7BE" w14:textId="77777777">
        <w:trPr>
          <w:tblHeader/>
        </w:trPr>
        <w:tc>
          <w:tcPr>
            <w:tcW w:w="1964" w:type="pct"/>
            <w:tcBorders>
              <w:top w:val="nil"/>
              <w:left w:val="nil"/>
              <w:bottom w:val="nil"/>
              <w:right w:val="nil"/>
            </w:tcBorders>
            <w:vAlign w:val="bottom"/>
          </w:tcPr>
          <w:p w14:paraId="36DC8811" w14:textId="77777777" w:rsidR="00381365" w:rsidRPr="00DA62D0" w:rsidRDefault="00381365" w:rsidP="0025630E">
            <w:pPr>
              <w:spacing w:line="240" w:lineRule="exact"/>
              <w:ind w:left="195" w:right="9" w:hanging="191"/>
              <w:rPr>
                <w:rFonts w:cs="Times New Roman"/>
                <w:b/>
                <w:bCs/>
                <w:i/>
                <w:iCs/>
                <w:sz w:val="18"/>
                <w:szCs w:val="18"/>
              </w:rPr>
            </w:pPr>
            <w:r w:rsidRPr="00DA62D0">
              <w:rPr>
                <w:rFonts w:cs="Times New Roman"/>
                <w:b/>
                <w:bCs/>
                <w:sz w:val="18"/>
                <w:szCs w:val="18"/>
              </w:rPr>
              <w:t>Deferred tax assets</w:t>
            </w:r>
          </w:p>
        </w:tc>
        <w:tc>
          <w:tcPr>
            <w:tcW w:w="673" w:type="pct"/>
            <w:vAlign w:val="bottom"/>
          </w:tcPr>
          <w:p w14:paraId="455CD4D5" w14:textId="77777777" w:rsidR="00381365" w:rsidRPr="00DA62D0" w:rsidRDefault="00381365" w:rsidP="0025630E">
            <w:pPr>
              <w:pStyle w:val="acctfourfigures"/>
              <w:tabs>
                <w:tab w:val="clear" w:pos="765"/>
                <w:tab w:val="decimal" w:pos="254"/>
              </w:tabs>
              <w:spacing w:line="240" w:lineRule="exact"/>
              <w:ind w:left="-79" w:right="9"/>
              <w:jc w:val="center"/>
              <w:rPr>
                <w:b/>
                <w:bCs/>
                <w:sz w:val="18"/>
                <w:szCs w:val="18"/>
              </w:rPr>
            </w:pPr>
          </w:p>
        </w:tc>
        <w:tc>
          <w:tcPr>
            <w:tcW w:w="105" w:type="pct"/>
            <w:vAlign w:val="bottom"/>
          </w:tcPr>
          <w:p w14:paraId="155DD55C" w14:textId="77777777" w:rsidR="00381365" w:rsidRPr="00DA62D0" w:rsidRDefault="00381365" w:rsidP="0025630E">
            <w:pPr>
              <w:pStyle w:val="acctfourfigures"/>
              <w:tabs>
                <w:tab w:val="clear" w:pos="765"/>
              </w:tabs>
              <w:spacing w:line="240" w:lineRule="exact"/>
              <w:ind w:left="-79" w:right="9"/>
              <w:jc w:val="center"/>
              <w:rPr>
                <w:sz w:val="18"/>
                <w:szCs w:val="18"/>
              </w:rPr>
            </w:pPr>
          </w:p>
        </w:tc>
        <w:tc>
          <w:tcPr>
            <w:tcW w:w="671" w:type="pct"/>
            <w:vAlign w:val="bottom"/>
          </w:tcPr>
          <w:p w14:paraId="4BCEE610" w14:textId="77777777" w:rsidR="00381365" w:rsidRPr="00DA62D0" w:rsidRDefault="00381365" w:rsidP="0025630E">
            <w:pPr>
              <w:pStyle w:val="acctfourfigures"/>
              <w:tabs>
                <w:tab w:val="clear" w:pos="765"/>
              </w:tabs>
              <w:spacing w:line="240" w:lineRule="exact"/>
              <w:ind w:left="-79" w:right="9"/>
              <w:jc w:val="center"/>
              <w:rPr>
                <w:sz w:val="18"/>
                <w:szCs w:val="18"/>
              </w:rPr>
            </w:pPr>
          </w:p>
        </w:tc>
        <w:tc>
          <w:tcPr>
            <w:tcW w:w="51" w:type="pct"/>
          </w:tcPr>
          <w:p w14:paraId="5B5CE421" w14:textId="77777777" w:rsidR="00381365" w:rsidRPr="00DA62D0" w:rsidRDefault="00381365" w:rsidP="0025630E">
            <w:pPr>
              <w:pStyle w:val="acctfourfigures"/>
              <w:tabs>
                <w:tab w:val="clear" w:pos="765"/>
              </w:tabs>
              <w:spacing w:line="240" w:lineRule="exact"/>
              <w:ind w:left="-79" w:right="9"/>
              <w:jc w:val="center"/>
              <w:rPr>
                <w:b/>
                <w:bCs/>
                <w:sz w:val="18"/>
                <w:szCs w:val="18"/>
              </w:rPr>
            </w:pPr>
          </w:p>
        </w:tc>
        <w:tc>
          <w:tcPr>
            <w:tcW w:w="775" w:type="pct"/>
          </w:tcPr>
          <w:p w14:paraId="15A8AA8C" w14:textId="77777777" w:rsidR="00381365" w:rsidRPr="00DA62D0" w:rsidRDefault="00381365" w:rsidP="0025630E">
            <w:pPr>
              <w:pStyle w:val="acctfourfigures"/>
              <w:tabs>
                <w:tab w:val="clear" w:pos="765"/>
              </w:tabs>
              <w:spacing w:line="240" w:lineRule="exact"/>
              <w:ind w:left="-79" w:right="9"/>
              <w:jc w:val="center"/>
              <w:rPr>
                <w:b/>
                <w:bCs/>
                <w:sz w:val="18"/>
                <w:szCs w:val="18"/>
              </w:rPr>
            </w:pPr>
          </w:p>
        </w:tc>
        <w:tc>
          <w:tcPr>
            <w:tcW w:w="52" w:type="pct"/>
          </w:tcPr>
          <w:p w14:paraId="02A36733" w14:textId="77777777" w:rsidR="00381365" w:rsidRPr="00DA62D0" w:rsidRDefault="00381365" w:rsidP="0025630E">
            <w:pPr>
              <w:pStyle w:val="acctfourfigures"/>
              <w:tabs>
                <w:tab w:val="clear" w:pos="765"/>
              </w:tabs>
              <w:spacing w:line="240" w:lineRule="exact"/>
              <w:ind w:left="-79" w:right="9"/>
              <w:jc w:val="center"/>
              <w:rPr>
                <w:b/>
                <w:bCs/>
                <w:sz w:val="18"/>
                <w:szCs w:val="18"/>
              </w:rPr>
            </w:pPr>
          </w:p>
        </w:tc>
        <w:tc>
          <w:tcPr>
            <w:tcW w:w="709" w:type="pct"/>
            <w:vAlign w:val="bottom"/>
          </w:tcPr>
          <w:p w14:paraId="51BAB4B1" w14:textId="77777777" w:rsidR="00381365" w:rsidRPr="00DA62D0" w:rsidRDefault="00381365" w:rsidP="0025630E">
            <w:pPr>
              <w:pStyle w:val="acctfourfigures"/>
              <w:tabs>
                <w:tab w:val="clear" w:pos="765"/>
              </w:tabs>
              <w:spacing w:line="240" w:lineRule="exact"/>
              <w:ind w:left="-79" w:right="9"/>
              <w:jc w:val="center"/>
              <w:rPr>
                <w:b/>
                <w:bCs/>
                <w:sz w:val="18"/>
                <w:szCs w:val="18"/>
              </w:rPr>
            </w:pPr>
          </w:p>
        </w:tc>
      </w:tr>
      <w:tr w:rsidR="00DA62D0" w:rsidRPr="0086323F" w14:paraId="3AE9D46D" w14:textId="77777777">
        <w:trPr>
          <w:tblHeader/>
        </w:trPr>
        <w:tc>
          <w:tcPr>
            <w:tcW w:w="1964" w:type="pct"/>
            <w:tcBorders>
              <w:top w:val="nil"/>
              <w:left w:val="nil"/>
              <w:bottom w:val="nil"/>
              <w:right w:val="nil"/>
            </w:tcBorders>
            <w:vAlign w:val="bottom"/>
          </w:tcPr>
          <w:p w14:paraId="1FA57B8C" w14:textId="77777777" w:rsidR="00DA62D0" w:rsidRPr="00DA62D0" w:rsidRDefault="00DA62D0" w:rsidP="0025630E">
            <w:pPr>
              <w:spacing w:line="240" w:lineRule="exact"/>
              <w:ind w:right="9"/>
              <w:rPr>
                <w:rFonts w:cs="Times New Roman"/>
                <w:sz w:val="18"/>
                <w:szCs w:val="18"/>
              </w:rPr>
            </w:pPr>
            <w:r w:rsidRPr="00DA62D0">
              <w:rPr>
                <w:rFonts w:cs="Times New Roman"/>
                <w:sz w:val="18"/>
                <w:szCs w:val="18"/>
              </w:rPr>
              <w:t>Provision for long-term employee benefits</w:t>
            </w:r>
          </w:p>
        </w:tc>
        <w:tc>
          <w:tcPr>
            <w:tcW w:w="673" w:type="pct"/>
            <w:vAlign w:val="bottom"/>
          </w:tcPr>
          <w:p w14:paraId="2A817431" w14:textId="4F068B65"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22</w:t>
            </w:r>
            <w:r w:rsidR="00DA62D0" w:rsidRPr="00DA62D0">
              <w:rPr>
                <w:sz w:val="18"/>
                <w:szCs w:val="18"/>
              </w:rPr>
              <w:t>,</w:t>
            </w:r>
            <w:r w:rsidRPr="00772CCD">
              <w:rPr>
                <w:rFonts w:cs="Angsana New"/>
                <w:sz w:val="18"/>
                <w:szCs w:val="18"/>
                <w:lang w:val="en-US" w:bidi="th-TH"/>
              </w:rPr>
              <w:t>750</w:t>
            </w:r>
          </w:p>
        </w:tc>
        <w:tc>
          <w:tcPr>
            <w:tcW w:w="105" w:type="pct"/>
            <w:vAlign w:val="bottom"/>
          </w:tcPr>
          <w:p w14:paraId="43534D79"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671" w:type="pct"/>
            <w:vAlign w:val="bottom"/>
          </w:tcPr>
          <w:p w14:paraId="6DCFF458" w14:textId="40F7CA4D"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1</w:t>
            </w:r>
            <w:r w:rsidR="00DA62D0" w:rsidRPr="00DA62D0">
              <w:rPr>
                <w:sz w:val="18"/>
                <w:szCs w:val="18"/>
              </w:rPr>
              <w:t>,</w:t>
            </w:r>
            <w:r w:rsidRPr="00772CCD">
              <w:rPr>
                <w:rFonts w:cs="Angsana New"/>
                <w:sz w:val="18"/>
                <w:szCs w:val="18"/>
                <w:lang w:val="en-US" w:bidi="th-TH"/>
              </w:rPr>
              <w:t>718</w:t>
            </w:r>
          </w:p>
        </w:tc>
        <w:tc>
          <w:tcPr>
            <w:tcW w:w="51" w:type="pct"/>
          </w:tcPr>
          <w:p w14:paraId="5DDDC88E"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775" w:type="pct"/>
          </w:tcPr>
          <w:p w14:paraId="2063E1B4" w14:textId="654699A1"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w:t>
            </w:r>
            <w:r w:rsidR="00DA62D0" w:rsidRPr="00DA62D0">
              <w:rPr>
                <w:sz w:val="18"/>
                <w:szCs w:val="18"/>
              </w:rPr>
              <w:t>,</w:t>
            </w:r>
            <w:r w:rsidRPr="00772CCD">
              <w:rPr>
                <w:rFonts w:cs="Angsana New"/>
                <w:sz w:val="18"/>
                <w:szCs w:val="18"/>
                <w:lang w:val="en-US" w:bidi="th-TH"/>
              </w:rPr>
              <w:t>524</w:t>
            </w:r>
          </w:p>
        </w:tc>
        <w:tc>
          <w:tcPr>
            <w:tcW w:w="52" w:type="pct"/>
          </w:tcPr>
          <w:p w14:paraId="32D6825E"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709" w:type="pct"/>
          </w:tcPr>
          <w:p w14:paraId="6A543107" w14:textId="53CA28FF"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26</w:t>
            </w:r>
            <w:r w:rsidR="00DA62D0" w:rsidRPr="00DA62D0">
              <w:rPr>
                <w:sz w:val="18"/>
                <w:szCs w:val="18"/>
              </w:rPr>
              <w:t>,</w:t>
            </w:r>
            <w:r w:rsidRPr="00772CCD">
              <w:rPr>
                <w:rFonts w:cs="Angsana New"/>
                <w:sz w:val="18"/>
                <w:szCs w:val="18"/>
                <w:lang w:val="en-US" w:bidi="th-TH"/>
              </w:rPr>
              <w:t>992</w:t>
            </w:r>
          </w:p>
        </w:tc>
      </w:tr>
      <w:tr w:rsidR="00DA62D0" w:rsidRPr="0086323F" w14:paraId="0E62A977" w14:textId="77777777">
        <w:trPr>
          <w:tblHeader/>
        </w:trPr>
        <w:tc>
          <w:tcPr>
            <w:tcW w:w="1964" w:type="pct"/>
            <w:tcBorders>
              <w:top w:val="nil"/>
              <w:left w:val="nil"/>
              <w:bottom w:val="nil"/>
              <w:right w:val="nil"/>
            </w:tcBorders>
            <w:vAlign w:val="bottom"/>
          </w:tcPr>
          <w:p w14:paraId="37872F3E" w14:textId="77777777" w:rsidR="00DA62D0" w:rsidRPr="00DA62D0" w:rsidRDefault="00DA62D0" w:rsidP="0025630E">
            <w:pPr>
              <w:spacing w:line="240" w:lineRule="exact"/>
              <w:ind w:right="9"/>
              <w:rPr>
                <w:rFonts w:cs="Times New Roman"/>
                <w:sz w:val="18"/>
                <w:szCs w:val="18"/>
              </w:rPr>
            </w:pPr>
            <w:r w:rsidRPr="00DA62D0">
              <w:rPr>
                <w:rFonts w:cs="Times New Roman"/>
                <w:sz w:val="18"/>
                <w:szCs w:val="18"/>
              </w:rPr>
              <w:t xml:space="preserve">Allowance for expected credit losses </w:t>
            </w:r>
          </w:p>
        </w:tc>
        <w:tc>
          <w:tcPr>
            <w:tcW w:w="673" w:type="pct"/>
            <w:vAlign w:val="bottom"/>
          </w:tcPr>
          <w:p w14:paraId="582C289A" w14:textId="16AF8501"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316</w:t>
            </w:r>
          </w:p>
        </w:tc>
        <w:tc>
          <w:tcPr>
            <w:tcW w:w="105" w:type="pct"/>
            <w:vAlign w:val="bottom"/>
          </w:tcPr>
          <w:p w14:paraId="311E75EF"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671" w:type="pct"/>
            <w:vAlign w:val="bottom"/>
          </w:tcPr>
          <w:p w14:paraId="789F316E" w14:textId="413299D5" w:rsidR="00DA62D0" w:rsidRPr="00DA62D0" w:rsidRDefault="00DA62D0" w:rsidP="0025630E">
            <w:pPr>
              <w:pStyle w:val="acctfourfigures"/>
              <w:tabs>
                <w:tab w:val="clear" w:pos="765"/>
                <w:tab w:val="decimal" w:pos="626"/>
              </w:tabs>
              <w:spacing w:line="240" w:lineRule="exact"/>
              <w:ind w:left="-79" w:right="9"/>
              <w:jc w:val="center"/>
              <w:rPr>
                <w:sz w:val="18"/>
                <w:szCs w:val="18"/>
              </w:rPr>
            </w:pPr>
            <w:r w:rsidRPr="00DA62D0">
              <w:rPr>
                <w:sz w:val="18"/>
                <w:szCs w:val="18"/>
              </w:rPr>
              <w:t>(</w:t>
            </w:r>
            <w:r w:rsidR="00772CCD" w:rsidRPr="00772CCD">
              <w:rPr>
                <w:rFonts w:cs="Angsana New"/>
                <w:sz w:val="18"/>
                <w:szCs w:val="18"/>
                <w:lang w:val="en-US" w:bidi="th-TH"/>
              </w:rPr>
              <w:t>12</w:t>
            </w:r>
            <w:r w:rsidRPr="00DA62D0">
              <w:rPr>
                <w:sz w:val="18"/>
                <w:szCs w:val="18"/>
              </w:rPr>
              <w:t>)</w:t>
            </w:r>
          </w:p>
        </w:tc>
        <w:tc>
          <w:tcPr>
            <w:tcW w:w="51" w:type="pct"/>
          </w:tcPr>
          <w:p w14:paraId="0E38407A"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775" w:type="pct"/>
          </w:tcPr>
          <w:p w14:paraId="1F0E3102" w14:textId="77777777" w:rsidR="00DA62D0" w:rsidRPr="00DA62D0" w:rsidRDefault="00DA62D0" w:rsidP="0025630E">
            <w:pPr>
              <w:pStyle w:val="acctfourfigures"/>
              <w:tabs>
                <w:tab w:val="clear" w:pos="765"/>
                <w:tab w:val="decimal" w:pos="93"/>
              </w:tabs>
              <w:spacing w:line="240" w:lineRule="exact"/>
              <w:ind w:left="-79" w:right="9"/>
              <w:jc w:val="center"/>
              <w:rPr>
                <w:sz w:val="18"/>
                <w:szCs w:val="18"/>
              </w:rPr>
            </w:pPr>
            <w:r w:rsidRPr="00DA62D0">
              <w:rPr>
                <w:sz w:val="18"/>
                <w:szCs w:val="18"/>
              </w:rPr>
              <w:t>-</w:t>
            </w:r>
          </w:p>
        </w:tc>
        <w:tc>
          <w:tcPr>
            <w:tcW w:w="52" w:type="pct"/>
          </w:tcPr>
          <w:p w14:paraId="7E7AE567"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709" w:type="pct"/>
          </w:tcPr>
          <w:p w14:paraId="4BBF8BCA" w14:textId="58E03A19"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304</w:t>
            </w:r>
          </w:p>
        </w:tc>
      </w:tr>
      <w:tr w:rsidR="00DA62D0" w:rsidRPr="0086323F" w14:paraId="418A88F3" w14:textId="77777777">
        <w:trPr>
          <w:tblHeader/>
        </w:trPr>
        <w:tc>
          <w:tcPr>
            <w:tcW w:w="1964" w:type="pct"/>
            <w:tcBorders>
              <w:top w:val="nil"/>
              <w:left w:val="nil"/>
              <w:bottom w:val="nil"/>
              <w:right w:val="nil"/>
            </w:tcBorders>
            <w:vAlign w:val="bottom"/>
          </w:tcPr>
          <w:p w14:paraId="7A0BEEFA" w14:textId="77777777" w:rsidR="00DA62D0" w:rsidRPr="00DA62D0" w:rsidRDefault="00DA62D0" w:rsidP="0025630E">
            <w:pPr>
              <w:spacing w:line="240" w:lineRule="exact"/>
              <w:ind w:left="174" w:right="9" w:hanging="174"/>
              <w:rPr>
                <w:rFonts w:cs="Times New Roman"/>
                <w:sz w:val="18"/>
                <w:szCs w:val="18"/>
              </w:rPr>
            </w:pPr>
            <w:r w:rsidRPr="00DA62D0">
              <w:rPr>
                <w:rFonts w:cs="Times New Roman"/>
                <w:sz w:val="18"/>
                <w:szCs w:val="18"/>
              </w:rPr>
              <w:t>Allowance for diminution in value of   inventories</w:t>
            </w:r>
          </w:p>
        </w:tc>
        <w:tc>
          <w:tcPr>
            <w:tcW w:w="673" w:type="pct"/>
            <w:vAlign w:val="bottom"/>
          </w:tcPr>
          <w:p w14:paraId="36DBE83A" w14:textId="7B2D3C50"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640</w:t>
            </w:r>
          </w:p>
        </w:tc>
        <w:tc>
          <w:tcPr>
            <w:tcW w:w="105" w:type="pct"/>
            <w:vAlign w:val="bottom"/>
          </w:tcPr>
          <w:p w14:paraId="2D68D934"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671" w:type="pct"/>
            <w:vAlign w:val="bottom"/>
          </w:tcPr>
          <w:p w14:paraId="2A617B74" w14:textId="72A94DDA" w:rsidR="00DA62D0" w:rsidRPr="00DA62D0" w:rsidRDefault="00DA62D0" w:rsidP="0025630E">
            <w:pPr>
              <w:pStyle w:val="acctfourfigures"/>
              <w:tabs>
                <w:tab w:val="clear" w:pos="765"/>
                <w:tab w:val="decimal" w:pos="626"/>
              </w:tabs>
              <w:spacing w:line="240" w:lineRule="exact"/>
              <w:ind w:left="-79" w:right="9"/>
              <w:jc w:val="center"/>
              <w:rPr>
                <w:sz w:val="18"/>
                <w:szCs w:val="18"/>
              </w:rPr>
            </w:pPr>
            <w:r w:rsidRPr="00DA62D0">
              <w:rPr>
                <w:sz w:val="18"/>
                <w:szCs w:val="18"/>
              </w:rPr>
              <w:t>(</w:t>
            </w:r>
            <w:r w:rsidR="00772CCD" w:rsidRPr="00772CCD">
              <w:rPr>
                <w:rFonts w:cs="Angsana New"/>
                <w:sz w:val="18"/>
                <w:szCs w:val="18"/>
                <w:lang w:val="en-US" w:bidi="th-TH"/>
              </w:rPr>
              <w:t>39</w:t>
            </w:r>
            <w:r w:rsidRPr="00DA62D0">
              <w:rPr>
                <w:sz w:val="18"/>
                <w:szCs w:val="18"/>
              </w:rPr>
              <w:t>)</w:t>
            </w:r>
          </w:p>
        </w:tc>
        <w:tc>
          <w:tcPr>
            <w:tcW w:w="51" w:type="pct"/>
          </w:tcPr>
          <w:p w14:paraId="78C9E9A1"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775" w:type="pct"/>
          </w:tcPr>
          <w:p w14:paraId="7514B32E" w14:textId="77777777" w:rsidR="00DA62D0" w:rsidRPr="00DA62D0" w:rsidRDefault="00DA62D0" w:rsidP="0025630E">
            <w:pPr>
              <w:pStyle w:val="acctfourfigures"/>
              <w:tabs>
                <w:tab w:val="clear" w:pos="765"/>
                <w:tab w:val="decimal" w:pos="93"/>
              </w:tabs>
              <w:spacing w:line="240" w:lineRule="exact"/>
              <w:ind w:left="-79" w:right="9"/>
              <w:jc w:val="center"/>
              <w:rPr>
                <w:sz w:val="18"/>
                <w:szCs w:val="18"/>
              </w:rPr>
            </w:pPr>
          </w:p>
          <w:p w14:paraId="362AE8EB" w14:textId="77777777" w:rsidR="00DA62D0" w:rsidRPr="00DA62D0" w:rsidRDefault="00DA62D0" w:rsidP="0025630E">
            <w:pPr>
              <w:pStyle w:val="acctfourfigures"/>
              <w:tabs>
                <w:tab w:val="clear" w:pos="765"/>
                <w:tab w:val="decimal" w:pos="93"/>
              </w:tabs>
              <w:spacing w:line="240" w:lineRule="exact"/>
              <w:ind w:left="-79" w:right="9"/>
              <w:jc w:val="center"/>
              <w:rPr>
                <w:sz w:val="18"/>
                <w:szCs w:val="18"/>
              </w:rPr>
            </w:pPr>
            <w:r w:rsidRPr="00DA62D0">
              <w:rPr>
                <w:sz w:val="18"/>
                <w:szCs w:val="18"/>
              </w:rPr>
              <w:t>-</w:t>
            </w:r>
          </w:p>
        </w:tc>
        <w:tc>
          <w:tcPr>
            <w:tcW w:w="52" w:type="pct"/>
          </w:tcPr>
          <w:p w14:paraId="273646EE"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709" w:type="pct"/>
          </w:tcPr>
          <w:p w14:paraId="23E440BE" w14:textId="77777777" w:rsidR="00FD617A" w:rsidRDefault="00FD617A" w:rsidP="0025630E">
            <w:pPr>
              <w:pStyle w:val="acctfourfigures"/>
              <w:tabs>
                <w:tab w:val="clear" w:pos="765"/>
                <w:tab w:val="decimal" w:pos="626"/>
              </w:tabs>
              <w:spacing w:line="240" w:lineRule="exact"/>
              <w:ind w:left="-79" w:right="9"/>
              <w:jc w:val="center"/>
              <w:rPr>
                <w:sz w:val="18"/>
                <w:szCs w:val="18"/>
                <w:lang w:val="en-US"/>
              </w:rPr>
            </w:pPr>
          </w:p>
          <w:p w14:paraId="684BDDD8" w14:textId="06080438"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601</w:t>
            </w:r>
          </w:p>
        </w:tc>
      </w:tr>
      <w:tr w:rsidR="00DA62D0" w:rsidRPr="0086323F" w14:paraId="4A56B68C" w14:textId="77777777">
        <w:trPr>
          <w:tblHeader/>
        </w:trPr>
        <w:tc>
          <w:tcPr>
            <w:tcW w:w="1964" w:type="pct"/>
            <w:tcBorders>
              <w:top w:val="nil"/>
              <w:left w:val="nil"/>
              <w:bottom w:val="nil"/>
              <w:right w:val="nil"/>
            </w:tcBorders>
            <w:vAlign w:val="bottom"/>
          </w:tcPr>
          <w:p w14:paraId="7AB4B82D" w14:textId="77777777" w:rsidR="00DA62D0" w:rsidRPr="00DA62D0" w:rsidRDefault="00DA62D0" w:rsidP="0025630E">
            <w:pPr>
              <w:spacing w:line="240" w:lineRule="exact"/>
              <w:ind w:right="9"/>
              <w:rPr>
                <w:rFonts w:cs="Times New Roman"/>
                <w:sz w:val="18"/>
                <w:szCs w:val="18"/>
              </w:rPr>
            </w:pPr>
            <w:r w:rsidRPr="00DA62D0">
              <w:rPr>
                <w:rFonts w:cs="Times New Roman"/>
                <w:sz w:val="18"/>
                <w:szCs w:val="18"/>
              </w:rPr>
              <w:t>Allowance for asset impairment</w:t>
            </w:r>
          </w:p>
        </w:tc>
        <w:tc>
          <w:tcPr>
            <w:tcW w:w="673" w:type="pct"/>
            <w:vAlign w:val="bottom"/>
          </w:tcPr>
          <w:p w14:paraId="020A97C1" w14:textId="5387D988"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210</w:t>
            </w:r>
          </w:p>
        </w:tc>
        <w:tc>
          <w:tcPr>
            <w:tcW w:w="105" w:type="pct"/>
            <w:vAlign w:val="bottom"/>
          </w:tcPr>
          <w:p w14:paraId="6B6C6EE6"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671" w:type="pct"/>
            <w:vAlign w:val="bottom"/>
          </w:tcPr>
          <w:p w14:paraId="39E758B5" w14:textId="77777777" w:rsidR="00DA62D0" w:rsidRPr="00DA62D0" w:rsidRDefault="00DA62D0" w:rsidP="0025630E">
            <w:pPr>
              <w:pStyle w:val="acctfourfigures"/>
              <w:tabs>
                <w:tab w:val="clear" w:pos="765"/>
                <w:tab w:val="decimal" w:pos="94"/>
              </w:tabs>
              <w:spacing w:line="240" w:lineRule="exact"/>
              <w:ind w:left="-79" w:right="9"/>
              <w:jc w:val="center"/>
              <w:rPr>
                <w:sz w:val="18"/>
                <w:szCs w:val="18"/>
              </w:rPr>
            </w:pPr>
            <w:r w:rsidRPr="00DA62D0">
              <w:rPr>
                <w:sz w:val="18"/>
                <w:szCs w:val="18"/>
              </w:rPr>
              <w:t>-</w:t>
            </w:r>
          </w:p>
        </w:tc>
        <w:tc>
          <w:tcPr>
            <w:tcW w:w="51" w:type="pct"/>
          </w:tcPr>
          <w:p w14:paraId="7B42D890"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775" w:type="pct"/>
          </w:tcPr>
          <w:p w14:paraId="4E7B1116" w14:textId="77777777" w:rsidR="00DA62D0" w:rsidRPr="00DA62D0" w:rsidRDefault="00DA62D0" w:rsidP="0025630E">
            <w:pPr>
              <w:pStyle w:val="acctfourfigures"/>
              <w:tabs>
                <w:tab w:val="clear" w:pos="765"/>
                <w:tab w:val="decimal" w:pos="93"/>
              </w:tabs>
              <w:spacing w:line="240" w:lineRule="exact"/>
              <w:ind w:left="-79" w:right="9"/>
              <w:jc w:val="center"/>
              <w:rPr>
                <w:sz w:val="18"/>
                <w:szCs w:val="18"/>
              </w:rPr>
            </w:pPr>
            <w:r w:rsidRPr="00DA62D0">
              <w:rPr>
                <w:sz w:val="18"/>
                <w:szCs w:val="18"/>
              </w:rPr>
              <w:t>-</w:t>
            </w:r>
          </w:p>
        </w:tc>
        <w:tc>
          <w:tcPr>
            <w:tcW w:w="52" w:type="pct"/>
          </w:tcPr>
          <w:p w14:paraId="624B4DBC"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709" w:type="pct"/>
          </w:tcPr>
          <w:p w14:paraId="7DF20FD7" w14:textId="2C89D568"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210</w:t>
            </w:r>
          </w:p>
        </w:tc>
      </w:tr>
      <w:tr w:rsidR="00DA62D0" w:rsidRPr="0086323F" w14:paraId="79F29782" w14:textId="77777777">
        <w:trPr>
          <w:tblHeader/>
        </w:trPr>
        <w:tc>
          <w:tcPr>
            <w:tcW w:w="1964" w:type="pct"/>
            <w:tcBorders>
              <w:top w:val="nil"/>
              <w:left w:val="nil"/>
              <w:bottom w:val="nil"/>
              <w:right w:val="nil"/>
            </w:tcBorders>
            <w:vAlign w:val="bottom"/>
          </w:tcPr>
          <w:p w14:paraId="7BA5F40B" w14:textId="77777777" w:rsidR="00DA62D0" w:rsidRPr="00DA62D0" w:rsidRDefault="00DA62D0" w:rsidP="0025630E">
            <w:pPr>
              <w:spacing w:line="240" w:lineRule="exact"/>
              <w:ind w:right="9"/>
              <w:rPr>
                <w:rFonts w:cs="Times New Roman"/>
                <w:sz w:val="18"/>
                <w:szCs w:val="18"/>
              </w:rPr>
            </w:pPr>
            <w:r w:rsidRPr="00DA62D0">
              <w:rPr>
                <w:rFonts w:cs="Times New Roman"/>
                <w:sz w:val="18"/>
                <w:szCs w:val="18"/>
              </w:rPr>
              <w:t>Accrued director</w:t>
            </w:r>
            <w:r w:rsidRPr="00DA62D0">
              <w:rPr>
                <w:rFonts w:cs="Times New Roman"/>
                <w:sz w:val="18"/>
                <w:szCs w:val="18"/>
              </w:rPr>
              <w:t>’</w:t>
            </w:r>
            <w:r w:rsidRPr="00DA62D0">
              <w:rPr>
                <w:rFonts w:cs="Times New Roman"/>
                <w:sz w:val="18"/>
                <w:szCs w:val="18"/>
              </w:rPr>
              <w:t>s remuneration</w:t>
            </w:r>
          </w:p>
        </w:tc>
        <w:tc>
          <w:tcPr>
            <w:tcW w:w="673" w:type="pct"/>
            <w:vAlign w:val="bottom"/>
          </w:tcPr>
          <w:p w14:paraId="28904C60" w14:textId="37468C8C"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970</w:t>
            </w:r>
          </w:p>
        </w:tc>
        <w:tc>
          <w:tcPr>
            <w:tcW w:w="105" w:type="pct"/>
            <w:vAlign w:val="bottom"/>
          </w:tcPr>
          <w:p w14:paraId="42CEB473"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671" w:type="pct"/>
            <w:vAlign w:val="bottom"/>
          </w:tcPr>
          <w:p w14:paraId="0EED74C0" w14:textId="2DC80CFF"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430</w:t>
            </w:r>
          </w:p>
        </w:tc>
        <w:tc>
          <w:tcPr>
            <w:tcW w:w="51" w:type="pct"/>
          </w:tcPr>
          <w:p w14:paraId="46A49C7A"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775" w:type="pct"/>
          </w:tcPr>
          <w:p w14:paraId="3413CD09" w14:textId="77777777" w:rsidR="00DA62D0" w:rsidRPr="00DA62D0" w:rsidRDefault="00DA62D0" w:rsidP="0025630E">
            <w:pPr>
              <w:pStyle w:val="acctfourfigures"/>
              <w:tabs>
                <w:tab w:val="clear" w:pos="765"/>
                <w:tab w:val="decimal" w:pos="93"/>
              </w:tabs>
              <w:spacing w:line="240" w:lineRule="exact"/>
              <w:ind w:left="-79" w:right="9"/>
              <w:jc w:val="center"/>
              <w:rPr>
                <w:sz w:val="18"/>
                <w:szCs w:val="18"/>
              </w:rPr>
            </w:pPr>
            <w:r w:rsidRPr="00DA62D0">
              <w:rPr>
                <w:sz w:val="18"/>
                <w:szCs w:val="18"/>
              </w:rPr>
              <w:t>-</w:t>
            </w:r>
          </w:p>
        </w:tc>
        <w:tc>
          <w:tcPr>
            <w:tcW w:w="52" w:type="pct"/>
          </w:tcPr>
          <w:p w14:paraId="76ADAE81"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709" w:type="pct"/>
          </w:tcPr>
          <w:p w14:paraId="000C7BB6" w14:textId="27301F0C"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1</w:t>
            </w:r>
            <w:r w:rsidR="00DA62D0" w:rsidRPr="00DA62D0">
              <w:rPr>
                <w:sz w:val="18"/>
                <w:szCs w:val="18"/>
              </w:rPr>
              <w:t>,</w:t>
            </w:r>
            <w:r w:rsidRPr="00772CCD">
              <w:rPr>
                <w:rFonts w:cs="Angsana New"/>
                <w:sz w:val="18"/>
                <w:szCs w:val="18"/>
                <w:lang w:val="en-US" w:bidi="th-TH"/>
              </w:rPr>
              <w:t>400</w:t>
            </w:r>
          </w:p>
        </w:tc>
      </w:tr>
      <w:tr w:rsidR="00DA62D0" w:rsidRPr="0086323F" w14:paraId="605FEBB8" w14:textId="77777777">
        <w:trPr>
          <w:tblHeader/>
        </w:trPr>
        <w:tc>
          <w:tcPr>
            <w:tcW w:w="1964" w:type="pct"/>
            <w:tcBorders>
              <w:top w:val="nil"/>
              <w:left w:val="nil"/>
              <w:bottom w:val="nil"/>
              <w:right w:val="nil"/>
            </w:tcBorders>
            <w:vAlign w:val="bottom"/>
          </w:tcPr>
          <w:p w14:paraId="6AAB3E60" w14:textId="77777777" w:rsidR="00DA62D0" w:rsidRPr="00DA62D0" w:rsidRDefault="00DA62D0" w:rsidP="0025630E">
            <w:pPr>
              <w:spacing w:line="240" w:lineRule="exact"/>
              <w:ind w:right="9"/>
              <w:rPr>
                <w:rFonts w:cs="Times New Roman"/>
                <w:sz w:val="18"/>
                <w:szCs w:val="18"/>
              </w:rPr>
            </w:pPr>
            <w:r w:rsidRPr="00DA62D0">
              <w:rPr>
                <w:rFonts w:cs="Times New Roman"/>
                <w:sz w:val="18"/>
                <w:szCs w:val="18"/>
              </w:rPr>
              <w:t>Lease</w:t>
            </w:r>
          </w:p>
        </w:tc>
        <w:tc>
          <w:tcPr>
            <w:tcW w:w="673" w:type="pct"/>
            <w:vAlign w:val="bottom"/>
          </w:tcPr>
          <w:p w14:paraId="4684E2EF" w14:textId="6AF47CD8"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69</w:t>
            </w:r>
          </w:p>
        </w:tc>
        <w:tc>
          <w:tcPr>
            <w:tcW w:w="105" w:type="pct"/>
            <w:vAlign w:val="bottom"/>
          </w:tcPr>
          <w:p w14:paraId="7302C08A"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671" w:type="pct"/>
            <w:vAlign w:val="bottom"/>
          </w:tcPr>
          <w:p w14:paraId="4BA1668B" w14:textId="3FBC730A" w:rsidR="00DA62D0" w:rsidRPr="00DA62D0" w:rsidRDefault="00DA62D0" w:rsidP="0025630E">
            <w:pPr>
              <w:pStyle w:val="acctfourfigures"/>
              <w:tabs>
                <w:tab w:val="clear" w:pos="765"/>
                <w:tab w:val="decimal" w:pos="626"/>
              </w:tabs>
              <w:spacing w:line="240" w:lineRule="exact"/>
              <w:ind w:left="-79" w:right="9"/>
              <w:jc w:val="center"/>
              <w:rPr>
                <w:sz w:val="18"/>
                <w:szCs w:val="18"/>
              </w:rPr>
            </w:pPr>
            <w:r w:rsidRPr="00DA62D0">
              <w:rPr>
                <w:sz w:val="18"/>
                <w:szCs w:val="18"/>
              </w:rPr>
              <w:t>(</w:t>
            </w:r>
            <w:r w:rsidR="00772CCD" w:rsidRPr="00772CCD">
              <w:rPr>
                <w:rFonts w:cs="Angsana New"/>
                <w:sz w:val="18"/>
                <w:szCs w:val="18"/>
                <w:lang w:val="en-US" w:bidi="th-TH"/>
              </w:rPr>
              <w:t>5</w:t>
            </w:r>
            <w:r w:rsidRPr="00DA62D0">
              <w:rPr>
                <w:sz w:val="18"/>
                <w:szCs w:val="18"/>
              </w:rPr>
              <w:t>)</w:t>
            </w:r>
          </w:p>
        </w:tc>
        <w:tc>
          <w:tcPr>
            <w:tcW w:w="51" w:type="pct"/>
          </w:tcPr>
          <w:p w14:paraId="09E7B871"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775" w:type="pct"/>
          </w:tcPr>
          <w:p w14:paraId="199B87A4" w14:textId="77777777" w:rsidR="00DA62D0" w:rsidRPr="00DA62D0" w:rsidRDefault="00DA62D0" w:rsidP="0025630E">
            <w:pPr>
              <w:pStyle w:val="acctfourfigures"/>
              <w:tabs>
                <w:tab w:val="clear" w:pos="765"/>
                <w:tab w:val="decimal" w:pos="93"/>
              </w:tabs>
              <w:spacing w:line="240" w:lineRule="exact"/>
              <w:ind w:left="-79" w:right="9"/>
              <w:jc w:val="center"/>
              <w:rPr>
                <w:sz w:val="18"/>
                <w:szCs w:val="18"/>
              </w:rPr>
            </w:pPr>
            <w:r w:rsidRPr="00DA62D0">
              <w:rPr>
                <w:sz w:val="18"/>
                <w:szCs w:val="18"/>
              </w:rPr>
              <w:t>-</w:t>
            </w:r>
          </w:p>
        </w:tc>
        <w:tc>
          <w:tcPr>
            <w:tcW w:w="52" w:type="pct"/>
          </w:tcPr>
          <w:p w14:paraId="7EAF6814"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709" w:type="pct"/>
          </w:tcPr>
          <w:p w14:paraId="2A38CEBD" w14:textId="18CDD0B2"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64</w:t>
            </w:r>
          </w:p>
        </w:tc>
      </w:tr>
      <w:tr w:rsidR="00DA62D0" w:rsidRPr="0086323F" w14:paraId="24F8BCBA" w14:textId="77777777">
        <w:trPr>
          <w:tblHeader/>
        </w:trPr>
        <w:tc>
          <w:tcPr>
            <w:tcW w:w="1964" w:type="pct"/>
            <w:tcBorders>
              <w:top w:val="nil"/>
              <w:left w:val="nil"/>
              <w:bottom w:val="nil"/>
              <w:right w:val="nil"/>
            </w:tcBorders>
            <w:vAlign w:val="bottom"/>
          </w:tcPr>
          <w:p w14:paraId="5AE2E17C" w14:textId="77777777" w:rsidR="00DA62D0" w:rsidRPr="001510EC" w:rsidRDefault="00DA62D0" w:rsidP="0025630E">
            <w:pPr>
              <w:spacing w:line="240" w:lineRule="exact"/>
              <w:ind w:right="9"/>
              <w:rPr>
                <w:rFonts w:cs="Times New Roman"/>
                <w:sz w:val="18"/>
                <w:szCs w:val="18"/>
              </w:rPr>
            </w:pPr>
            <w:r w:rsidRPr="001510EC">
              <w:rPr>
                <w:rFonts w:cs="Times New Roman"/>
                <w:sz w:val="18"/>
                <w:szCs w:val="18"/>
              </w:rPr>
              <w:t>Total</w:t>
            </w:r>
          </w:p>
        </w:tc>
        <w:tc>
          <w:tcPr>
            <w:tcW w:w="673" w:type="pct"/>
            <w:vAlign w:val="bottom"/>
          </w:tcPr>
          <w:p w14:paraId="4CF1449D" w14:textId="32AFCA79"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24</w:t>
            </w:r>
            <w:r w:rsidR="00DA62D0">
              <w:rPr>
                <w:sz w:val="18"/>
                <w:szCs w:val="18"/>
              </w:rPr>
              <w:t>,</w:t>
            </w:r>
            <w:r w:rsidRPr="00772CCD">
              <w:rPr>
                <w:rFonts w:cs="Angsana New"/>
                <w:sz w:val="18"/>
                <w:szCs w:val="18"/>
                <w:lang w:val="en-US" w:bidi="th-TH"/>
              </w:rPr>
              <w:t>955</w:t>
            </w:r>
          </w:p>
        </w:tc>
        <w:tc>
          <w:tcPr>
            <w:tcW w:w="105" w:type="pct"/>
            <w:vAlign w:val="bottom"/>
          </w:tcPr>
          <w:p w14:paraId="5EE20A75"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671" w:type="pct"/>
            <w:vAlign w:val="bottom"/>
          </w:tcPr>
          <w:p w14:paraId="20B81906" w14:textId="57915B65"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w:t>
            </w:r>
            <w:r w:rsidR="00DA62D0">
              <w:rPr>
                <w:sz w:val="18"/>
                <w:szCs w:val="18"/>
              </w:rPr>
              <w:t>,</w:t>
            </w:r>
            <w:r w:rsidRPr="00772CCD">
              <w:rPr>
                <w:rFonts w:cs="Angsana New"/>
                <w:sz w:val="18"/>
                <w:szCs w:val="18"/>
                <w:lang w:val="en-US" w:bidi="th-TH"/>
              </w:rPr>
              <w:t>092</w:t>
            </w:r>
          </w:p>
        </w:tc>
        <w:tc>
          <w:tcPr>
            <w:tcW w:w="51" w:type="pct"/>
          </w:tcPr>
          <w:p w14:paraId="51A4D1F2"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775" w:type="pct"/>
          </w:tcPr>
          <w:p w14:paraId="3B1717CB" w14:textId="07926975"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w:t>
            </w:r>
            <w:r w:rsidR="00DA62D0" w:rsidRPr="00DA62D0">
              <w:rPr>
                <w:sz w:val="18"/>
                <w:szCs w:val="18"/>
              </w:rPr>
              <w:t>,</w:t>
            </w:r>
            <w:r w:rsidRPr="00772CCD">
              <w:rPr>
                <w:rFonts w:cs="Angsana New"/>
                <w:sz w:val="18"/>
                <w:szCs w:val="18"/>
                <w:lang w:val="en-US" w:bidi="th-TH"/>
              </w:rPr>
              <w:t>524</w:t>
            </w:r>
          </w:p>
        </w:tc>
        <w:tc>
          <w:tcPr>
            <w:tcW w:w="52" w:type="pct"/>
          </w:tcPr>
          <w:p w14:paraId="7FF88947"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709" w:type="pct"/>
          </w:tcPr>
          <w:p w14:paraId="7CB77462" w14:textId="12BE09AD"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29</w:t>
            </w:r>
            <w:r w:rsidR="00DA62D0" w:rsidRPr="00DA62D0">
              <w:rPr>
                <w:sz w:val="18"/>
                <w:szCs w:val="18"/>
              </w:rPr>
              <w:t>,</w:t>
            </w:r>
            <w:r w:rsidRPr="00772CCD">
              <w:rPr>
                <w:rFonts w:cs="Angsana New"/>
                <w:sz w:val="18"/>
                <w:szCs w:val="18"/>
                <w:lang w:val="en-US" w:bidi="th-TH"/>
              </w:rPr>
              <w:t>571</w:t>
            </w:r>
          </w:p>
        </w:tc>
      </w:tr>
      <w:tr w:rsidR="00DA62D0" w:rsidRPr="0086323F" w14:paraId="7E34B6D8" w14:textId="77777777">
        <w:trPr>
          <w:tblHeader/>
        </w:trPr>
        <w:tc>
          <w:tcPr>
            <w:tcW w:w="1964" w:type="pct"/>
            <w:tcBorders>
              <w:top w:val="nil"/>
              <w:left w:val="nil"/>
              <w:bottom w:val="nil"/>
              <w:right w:val="nil"/>
            </w:tcBorders>
            <w:vAlign w:val="bottom"/>
          </w:tcPr>
          <w:p w14:paraId="756CFF6A" w14:textId="77777777" w:rsidR="00DA62D0" w:rsidRPr="00DA62D0" w:rsidRDefault="00DA62D0" w:rsidP="0025630E">
            <w:pPr>
              <w:spacing w:line="240" w:lineRule="exact"/>
              <w:ind w:left="375" w:right="9" w:hanging="191"/>
              <w:rPr>
                <w:rFonts w:cs="Times New Roman"/>
                <w:sz w:val="18"/>
                <w:szCs w:val="18"/>
              </w:rPr>
            </w:pPr>
          </w:p>
        </w:tc>
        <w:tc>
          <w:tcPr>
            <w:tcW w:w="673" w:type="pct"/>
            <w:vAlign w:val="bottom"/>
          </w:tcPr>
          <w:p w14:paraId="718F6929" w14:textId="77777777" w:rsidR="00DA62D0" w:rsidRPr="00DA62D0" w:rsidRDefault="00DA62D0" w:rsidP="0025630E">
            <w:pPr>
              <w:pStyle w:val="acctfourfigures"/>
              <w:tabs>
                <w:tab w:val="clear" w:pos="765"/>
                <w:tab w:val="decimal" w:pos="254"/>
              </w:tabs>
              <w:spacing w:line="240" w:lineRule="exact"/>
              <w:ind w:left="-79" w:right="9"/>
              <w:jc w:val="center"/>
              <w:rPr>
                <w:sz w:val="18"/>
                <w:szCs w:val="18"/>
              </w:rPr>
            </w:pPr>
          </w:p>
        </w:tc>
        <w:tc>
          <w:tcPr>
            <w:tcW w:w="105" w:type="pct"/>
            <w:vAlign w:val="bottom"/>
          </w:tcPr>
          <w:p w14:paraId="25C23A37"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671" w:type="pct"/>
            <w:vAlign w:val="bottom"/>
          </w:tcPr>
          <w:p w14:paraId="27400E3F"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51" w:type="pct"/>
          </w:tcPr>
          <w:p w14:paraId="5F6F5E8D"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775" w:type="pct"/>
          </w:tcPr>
          <w:p w14:paraId="4E8B34FE"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52" w:type="pct"/>
          </w:tcPr>
          <w:p w14:paraId="4D7CD215"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709" w:type="pct"/>
          </w:tcPr>
          <w:p w14:paraId="4894595A"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r>
      <w:tr w:rsidR="00DA62D0" w:rsidRPr="0086323F" w14:paraId="7A4E212B" w14:textId="77777777">
        <w:trPr>
          <w:tblHeader/>
        </w:trPr>
        <w:tc>
          <w:tcPr>
            <w:tcW w:w="1964" w:type="pct"/>
            <w:tcBorders>
              <w:top w:val="nil"/>
              <w:left w:val="nil"/>
              <w:bottom w:val="nil"/>
              <w:right w:val="nil"/>
            </w:tcBorders>
            <w:vAlign w:val="bottom"/>
          </w:tcPr>
          <w:p w14:paraId="475784EA" w14:textId="77777777" w:rsidR="00DA62D0" w:rsidRPr="00DA62D0" w:rsidRDefault="00DA62D0" w:rsidP="0025630E">
            <w:pPr>
              <w:spacing w:line="240" w:lineRule="exact"/>
              <w:ind w:right="9"/>
              <w:rPr>
                <w:rFonts w:cs="Times New Roman"/>
                <w:sz w:val="18"/>
                <w:szCs w:val="18"/>
              </w:rPr>
            </w:pPr>
            <w:r w:rsidRPr="00DA62D0">
              <w:rPr>
                <w:rFonts w:cs="Times New Roman"/>
                <w:b/>
                <w:bCs/>
                <w:sz w:val="18"/>
                <w:szCs w:val="18"/>
              </w:rPr>
              <w:t>Deferred tax</w:t>
            </w:r>
            <w:r w:rsidRPr="00DA62D0">
              <w:rPr>
                <w:b/>
                <w:bCs/>
                <w:sz w:val="18"/>
                <w:szCs w:val="18"/>
              </w:rPr>
              <w:t xml:space="preserve"> liabilities</w:t>
            </w:r>
          </w:p>
        </w:tc>
        <w:tc>
          <w:tcPr>
            <w:tcW w:w="673" w:type="pct"/>
            <w:vAlign w:val="bottom"/>
          </w:tcPr>
          <w:p w14:paraId="0392D602" w14:textId="77777777" w:rsidR="00DA62D0" w:rsidRPr="00DA62D0" w:rsidRDefault="00DA62D0" w:rsidP="0025630E">
            <w:pPr>
              <w:pStyle w:val="acctfourfigures"/>
              <w:tabs>
                <w:tab w:val="clear" w:pos="765"/>
                <w:tab w:val="decimal" w:pos="254"/>
              </w:tabs>
              <w:spacing w:line="240" w:lineRule="exact"/>
              <w:ind w:left="-79" w:right="9"/>
              <w:jc w:val="center"/>
              <w:rPr>
                <w:sz w:val="18"/>
                <w:szCs w:val="18"/>
              </w:rPr>
            </w:pPr>
          </w:p>
        </w:tc>
        <w:tc>
          <w:tcPr>
            <w:tcW w:w="105" w:type="pct"/>
            <w:vAlign w:val="bottom"/>
          </w:tcPr>
          <w:p w14:paraId="3328CBC4"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671" w:type="pct"/>
            <w:vAlign w:val="bottom"/>
          </w:tcPr>
          <w:p w14:paraId="3F1DEB28"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51" w:type="pct"/>
          </w:tcPr>
          <w:p w14:paraId="79D325E9"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775" w:type="pct"/>
          </w:tcPr>
          <w:p w14:paraId="34624751"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52" w:type="pct"/>
          </w:tcPr>
          <w:p w14:paraId="3956C904"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709" w:type="pct"/>
          </w:tcPr>
          <w:p w14:paraId="516A6915"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r>
      <w:tr w:rsidR="00DA62D0" w:rsidRPr="0086323F" w14:paraId="1674A762" w14:textId="77777777">
        <w:trPr>
          <w:tblHeader/>
        </w:trPr>
        <w:tc>
          <w:tcPr>
            <w:tcW w:w="1964" w:type="pct"/>
            <w:tcBorders>
              <w:top w:val="nil"/>
              <w:left w:val="nil"/>
              <w:bottom w:val="nil"/>
              <w:right w:val="nil"/>
            </w:tcBorders>
            <w:vAlign w:val="bottom"/>
          </w:tcPr>
          <w:p w14:paraId="225B66F5" w14:textId="77777777" w:rsidR="00DA62D0" w:rsidRPr="00DA62D0" w:rsidRDefault="00DA62D0" w:rsidP="0025630E">
            <w:pPr>
              <w:spacing w:line="240" w:lineRule="exact"/>
              <w:ind w:left="174" w:right="9" w:hanging="174"/>
              <w:rPr>
                <w:rFonts w:cs="Times New Roman"/>
                <w:sz w:val="18"/>
                <w:szCs w:val="18"/>
              </w:rPr>
            </w:pPr>
            <w:r w:rsidRPr="00DA62D0">
              <w:rPr>
                <w:rFonts w:cs="Times New Roman"/>
                <w:sz w:val="18"/>
                <w:szCs w:val="18"/>
              </w:rPr>
              <w:t>Differences of depreciation for accounting and tax purpose</w:t>
            </w:r>
          </w:p>
        </w:tc>
        <w:tc>
          <w:tcPr>
            <w:tcW w:w="673" w:type="pct"/>
            <w:vAlign w:val="bottom"/>
          </w:tcPr>
          <w:p w14:paraId="2789940E" w14:textId="3A722DD9" w:rsidR="00DA62D0" w:rsidRPr="00DA62D0" w:rsidRDefault="00DA62D0" w:rsidP="0025630E">
            <w:pPr>
              <w:pStyle w:val="acctfourfigures"/>
              <w:tabs>
                <w:tab w:val="clear" w:pos="765"/>
                <w:tab w:val="decimal" w:pos="626"/>
              </w:tabs>
              <w:spacing w:line="240" w:lineRule="exact"/>
              <w:ind w:left="-79" w:right="9"/>
              <w:jc w:val="center"/>
              <w:rPr>
                <w:sz w:val="18"/>
                <w:szCs w:val="18"/>
              </w:rPr>
            </w:pPr>
            <w:r w:rsidRPr="00DA62D0">
              <w:rPr>
                <w:sz w:val="18"/>
                <w:szCs w:val="18"/>
              </w:rPr>
              <w:t>(</w:t>
            </w:r>
            <w:r w:rsidR="00772CCD" w:rsidRPr="00772CCD">
              <w:rPr>
                <w:rFonts w:cs="Angsana New"/>
                <w:sz w:val="18"/>
                <w:szCs w:val="18"/>
                <w:lang w:val="en-US" w:bidi="th-TH"/>
              </w:rPr>
              <w:t>1</w:t>
            </w:r>
            <w:r w:rsidRPr="00DA62D0">
              <w:rPr>
                <w:sz w:val="18"/>
                <w:szCs w:val="18"/>
              </w:rPr>
              <w:t>,</w:t>
            </w:r>
            <w:r w:rsidR="00772CCD" w:rsidRPr="00772CCD">
              <w:rPr>
                <w:rFonts w:cs="Angsana New"/>
                <w:sz w:val="18"/>
                <w:szCs w:val="18"/>
                <w:lang w:val="en-US" w:bidi="th-TH"/>
              </w:rPr>
              <w:t>813</w:t>
            </w:r>
            <w:r w:rsidRPr="00DA62D0">
              <w:rPr>
                <w:sz w:val="18"/>
                <w:szCs w:val="18"/>
              </w:rPr>
              <w:t>)</w:t>
            </w:r>
          </w:p>
        </w:tc>
        <w:tc>
          <w:tcPr>
            <w:tcW w:w="105" w:type="pct"/>
            <w:vAlign w:val="bottom"/>
          </w:tcPr>
          <w:p w14:paraId="6401A8C3"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671" w:type="pct"/>
            <w:vAlign w:val="bottom"/>
          </w:tcPr>
          <w:p w14:paraId="2EB42C37" w14:textId="69B90503"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27</w:t>
            </w:r>
          </w:p>
        </w:tc>
        <w:tc>
          <w:tcPr>
            <w:tcW w:w="51" w:type="pct"/>
          </w:tcPr>
          <w:p w14:paraId="5110F89F" w14:textId="77777777" w:rsidR="00DA62D0" w:rsidRPr="00DA62D0" w:rsidRDefault="00DA62D0" w:rsidP="0025630E">
            <w:pPr>
              <w:pStyle w:val="acctfourfigures"/>
              <w:tabs>
                <w:tab w:val="clear" w:pos="765"/>
              </w:tabs>
              <w:spacing w:line="240" w:lineRule="exact"/>
              <w:ind w:left="-79" w:right="9"/>
              <w:jc w:val="center"/>
              <w:rPr>
                <w:sz w:val="18"/>
                <w:szCs w:val="18"/>
              </w:rPr>
            </w:pPr>
          </w:p>
        </w:tc>
        <w:tc>
          <w:tcPr>
            <w:tcW w:w="775" w:type="pct"/>
          </w:tcPr>
          <w:p w14:paraId="131EBFE9" w14:textId="77777777" w:rsidR="00DA62D0" w:rsidRPr="00DA62D0" w:rsidRDefault="00DA62D0" w:rsidP="0025630E">
            <w:pPr>
              <w:pStyle w:val="acctfourfigures"/>
              <w:tabs>
                <w:tab w:val="clear" w:pos="765"/>
                <w:tab w:val="decimal" w:pos="93"/>
              </w:tabs>
              <w:spacing w:line="240" w:lineRule="exact"/>
              <w:ind w:left="-79" w:right="9"/>
              <w:jc w:val="center"/>
              <w:rPr>
                <w:sz w:val="18"/>
                <w:szCs w:val="18"/>
              </w:rPr>
            </w:pPr>
          </w:p>
          <w:p w14:paraId="1DB50073" w14:textId="77777777" w:rsidR="00DA62D0" w:rsidRPr="00DA62D0" w:rsidRDefault="00DA62D0" w:rsidP="0025630E">
            <w:pPr>
              <w:pStyle w:val="acctfourfigures"/>
              <w:tabs>
                <w:tab w:val="clear" w:pos="765"/>
                <w:tab w:val="decimal" w:pos="93"/>
              </w:tabs>
              <w:spacing w:line="240" w:lineRule="exact"/>
              <w:ind w:left="-79" w:right="9"/>
              <w:jc w:val="center"/>
              <w:rPr>
                <w:sz w:val="18"/>
                <w:szCs w:val="18"/>
              </w:rPr>
            </w:pPr>
            <w:r w:rsidRPr="00DA62D0">
              <w:rPr>
                <w:sz w:val="18"/>
                <w:szCs w:val="18"/>
              </w:rPr>
              <w:t>-</w:t>
            </w:r>
          </w:p>
        </w:tc>
        <w:tc>
          <w:tcPr>
            <w:tcW w:w="52" w:type="pct"/>
          </w:tcPr>
          <w:p w14:paraId="43DEF519"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709" w:type="pct"/>
          </w:tcPr>
          <w:p w14:paraId="67117F21" w14:textId="77777777" w:rsidR="00DA62D0" w:rsidRDefault="00DA62D0" w:rsidP="0025630E">
            <w:pPr>
              <w:pStyle w:val="acctfourfigures"/>
              <w:tabs>
                <w:tab w:val="clear" w:pos="765"/>
                <w:tab w:val="decimal" w:pos="626"/>
              </w:tabs>
              <w:spacing w:line="240" w:lineRule="exact"/>
              <w:ind w:left="-79" w:right="9"/>
              <w:jc w:val="center"/>
              <w:rPr>
                <w:sz w:val="18"/>
                <w:szCs w:val="18"/>
              </w:rPr>
            </w:pPr>
          </w:p>
          <w:p w14:paraId="5B6D9832" w14:textId="768B6923" w:rsidR="00DA62D0" w:rsidRPr="00DA62D0" w:rsidRDefault="00DA62D0" w:rsidP="0025630E">
            <w:pPr>
              <w:pStyle w:val="acctfourfigures"/>
              <w:tabs>
                <w:tab w:val="clear" w:pos="765"/>
                <w:tab w:val="decimal" w:pos="626"/>
              </w:tabs>
              <w:spacing w:line="240" w:lineRule="exact"/>
              <w:ind w:left="-79" w:right="9"/>
              <w:jc w:val="center"/>
              <w:rPr>
                <w:sz w:val="18"/>
                <w:szCs w:val="18"/>
              </w:rPr>
            </w:pPr>
            <w:r w:rsidRPr="00DA62D0">
              <w:rPr>
                <w:sz w:val="18"/>
                <w:szCs w:val="18"/>
              </w:rPr>
              <w:t>(</w:t>
            </w:r>
            <w:r w:rsidR="00772CCD" w:rsidRPr="00772CCD">
              <w:rPr>
                <w:rFonts w:cs="Angsana New"/>
                <w:sz w:val="18"/>
                <w:szCs w:val="18"/>
                <w:lang w:val="en-US" w:bidi="th-TH"/>
              </w:rPr>
              <w:t>1</w:t>
            </w:r>
            <w:r w:rsidRPr="00DA62D0">
              <w:rPr>
                <w:sz w:val="18"/>
                <w:szCs w:val="18"/>
              </w:rPr>
              <w:t>,</w:t>
            </w:r>
            <w:r w:rsidR="00772CCD" w:rsidRPr="00772CCD">
              <w:rPr>
                <w:rFonts w:cs="Angsana New"/>
                <w:sz w:val="18"/>
                <w:szCs w:val="18"/>
                <w:lang w:val="en-US" w:bidi="th-TH"/>
              </w:rPr>
              <w:t>786</w:t>
            </w:r>
            <w:r w:rsidRPr="00DA62D0">
              <w:rPr>
                <w:sz w:val="18"/>
                <w:szCs w:val="18"/>
              </w:rPr>
              <w:t>)</w:t>
            </w:r>
          </w:p>
        </w:tc>
      </w:tr>
      <w:tr w:rsidR="00DA62D0" w:rsidRPr="0086323F" w14:paraId="7835717D" w14:textId="77777777">
        <w:tc>
          <w:tcPr>
            <w:tcW w:w="1964" w:type="pct"/>
            <w:vAlign w:val="bottom"/>
          </w:tcPr>
          <w:p w14:paraId="14461FB0" w14:textId="77777777" w:rsidR="00DA62D0" w:rsidRPr="001510EC" w:rsidRDefault="00DA62D0" w:rsidP="0025630E">
            <w:pPr>
              <w:spacing w:line="240" w:lineRule="exact"/>
              <w:ind w:right="9"/>
              <w:rPr>
                <w:rFonts w:cs="Times New Roman"/>
                <w:sz w:val="18"/>
                <w:szCs w:val="18"/>
              </w:rPr>
            </w:pPr>
            <w:r w:rsidRPr="001510EC">
              <w:rPr>
                <w:rFonts w:cs="Times New Roman"/>
                <w:sz w:val="18"/>
                <w:szCs w:val="18"/>
              </w:rPr>
              <w:t>Total</w:t>
            </w:r>
          </w:p>
        </w:tc>
        <w:tc>
          <w:tcPr>
            <w:tcW w:w="673" w:type="pct"/>
            <w:vAlign w:val="bottom"/>
          </w:tcPr>
          <w:p w14:paraId="613A688B" w14:textId="7E6EEF90" w:rsidR="00DA62D0" w:rsidRPr="00DA62D0" w:rsidRDefault="00DA62D0" w:rsidP="0025630E">
            <w:pPr>
              <w:pStyle w:val="acctfourfigures"/>
              <w:tabs>
                <w:tab w:val="clear" w:pos="765"/>
                <w:tab w:val="decimal" w:pos="626"/>
              </w:tabs>
              <w:spacing w:line="240" w:lineRule="exact"/>
              <w:ind w:left="-79" w:right="9"/>
              <w:jc w:val="center"/>
              <w:rPr>
                <w:sz w:val="18"/>
                <w:szCs w:val="18"/>
              </w:rPr>
            </w:pPr>
            <w:r w:rsidRPr="00DA62D0">
              <w:rPr>
                <w:sz w:val="18"/>
                <w:szCs w:val="18"/>
              </w:rPr>
              <w:t>(</w:t>
            </w:r>
            <w:r w:rsidR="00772CCD" w:rsidRPr="00772CCD">
              <w:rPr>
                <w:rFonts w:cs="Angsana New"/>
                <w:sz w:val="18"/>
                <w:szCs w:val="18"/>
                <w:lang w:val="en-US" w:bidi="th-TH"/>
              </w:rPr>
              <w:t>1</w:t>
            </w:r>
            <w:r w:rsidRPr="00DA62D0">
              <w:rPr>
                <w:sz w:val="18"/>
                <w:szCs w:val="18"/>
              </w:rPr>
              <w:t>,</w:t>
            </w:r>
            <w:r w:rsidR="00772CCD" w:rsidRPr="00772CCD">
              <w:rPr>
                <w:rFonts w:cs="Angsana New"/>
                <w:sz w:val="18"/>
                <w:szCs w:val="18"/>
                <w:lang w:val="en-US" w:bidi="th-TH"/>
              </w:rPr>
              <w:t>813</w:t>
            </w:r>
            <w:r w:rsidRPr="00DA62D0">
              <w:rPr>
                <w:sz w:val="18"/>
                <w:szCs w:val="18"/>
              </w:rPr>
              <w:t>)</w:t>
            </w:r>
          </w:p>
        </w:tc>
        <w:tc>
          <w:tcPr>
            <w:tcW w:w="105" w:type="pct"/>
          </w:tcPr>
          <w:p w14:paraId="18C992E3" w14:textId="77777777" w:rsidR="00DA62D0" w:rsidRPr="00DA62D0" w:rsidRDefault="00DA62D0" w:rsidP="0025630E">
            <w:pPr>
              <w:tabs>
                <w:tab w:val="decimal" w:pos="959"/>
              </w:tabs>
              <w:spacing w:line="240" w:lineRule="exact"/>
              <w:ind w:right="9"/>
              <w:rPr>
                <w:rFonts w:cs="Times New Roman"/>
                <w:sz w:val="18"/>
                <w:szCs w:val="18"/>
              </w:rPr>
            </w:pPr>
          </w:p>
        </w:tc>
        <w:tc>
          <w:tcPr>
            <w:tcW w:w="671" w:type="pct"/>
            <w:tcBorders>
              <w:bottom w:val="single" w:sz="4" w:space="0" w:color="auto"/>
            </w:tcBorders>
            <w:vAlign w:val="bottom"/>
          </w:tcPr>
          <w:p w14:paraId="0814C1A5" w14:textId="7DD38556"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27</w:t>
            </w:r>
          </w:p>
        </w:tc>
        <w:tc>
          <w:tcPr>
            <w:tcW w:w="51" w:type="pct"/>
          </w:tcPr>
          <w:p w14:paraId="1F558CBE" w14:textId="77777777" w:rsidR="00DA62D0" w:rsidRPr="00DA62D0" w:rsidRDefault="00DA62D0" w:rsidP="0025630E">
            <w:pPr>
              <w:tabs>
                <w:tab w:val="decimal" w:pos="959"/>
              </w:tabs>
              <w:spacing w:line="240" w:lineRule="exact"/>
              <w:ind w:right="9"/>
              <w:rPr>
                <w:rFonts w:cs="Times New Roman"/>
                <w:sz w:val="18"/>
                <w:szCs w:val="18"/>
              </w:rPr>
            </w:pPr>
          </w:p>
        </w:tc>
        <w:tc>
          <w:tcPr>
            <w:tcW w:w="775" w:type="pct"/>
            <w:tcBorders>
              <w:bottom w:val="single" w:sz="4" w:space="0" w:color="auto"/>
            </w:tcBorders>
          </w:tcPr>
          <w:p w14:paraId="30051889" w14:textId="77777777" w:rsidR="00DA62D0" w:rsidRPr="00DA62D0" w:rsidRDefault="00DA62D0" w:rsidP="0025630E">
            <w:pPr>
              <w:pStyle w:val="acctfourfigures"/>
              <w:tabs>
                <w:tab w:val="clear" w:pos="765"/>
                <w:tab w:val="decimal" w:pos="93"/>
              </w:tabs>
              <w:spacing w:line="240" w:lineRule="exact"/>
              <w:ind w:left="-79" w:right="9"/>
              <w:jc w:val="center"/>
              <w:rPr>
                <w:sz w:val="18"/>
                <w:szCs w:val="18"/>
              </w:rPr>
            </w:pPr>
            <w:r w:rsidRPr="00DA62D0">
              <w:rPr>
                <w:sz w:val="18"/>
                <w:szCs w:val="18"/>
              </w:rPr>
              <w:t>-</w:t>
            </w:r>
          </w:p>
        </w:tc>
        <w:tc>
          <w:tcPr>
            <w:tcW w:w="52" w:type="pct"/>
          </w:tcPr>
          <w:p w14:paraId="4E8B0C7F"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709" w:type="pct"/>
          </w:tcPr>
          <w:p w14:paraId="476B3DFA" w14:textId="11DF4B30" w:rsidR="00DA62D0" w:rsidRPr="00DA62D0" w:rsidRDefault="00DA62D0" w:rsidP="0025630E">
            <w:pPr>
              <w:pStyle w:val="acctfourfigures"/>
              <w:tabs>
                <w:tab w:val="clear" w:pos="765"/>
                <w:tab w:val="decimal" w:pos="626"/>
              </w:tabs>
              <w:spacing w:line="240" w:lineRule="exact"/>
              <w:ind w:left="-79" w:right="9"/>
              <w:jc w:val="center"/>
              <w:rPr>
                <w:sz w:val="18"/>
                <w:szCs w:val="18"/>
              </w:rPr>
            </w:pPr>
            <w:r>
              <w:rPr>
                <w:sz w:val="18"/>
                <w:szCs w:val="18"/>
              </w:rPr>
              <w:t>(</w:t>
            </w:r>
            <w:r w:rsidR="00772CCD" w:rsidRPr="00772CCD">
              <w:rPr>
                <w:rFonts w:cs="Angsana New"/>
                <w:sz w:val="18"/>
                <w:szCs w:val="18"/>
                <w:lang w:val="en-US" w:bidi="th-TH"/>
              </w:rPr>
              <w:t>1</w:t>
            </w:r>
            <w:r>
              <w:rPr>
                <w:sz w:val="18"/>
                <w:szCs w:val="18"/>
              </w:rPr>
              <w:t>,</w:t>
            </w:r>
            <w:r w:rsidR="00772CCD" w:rsidRPr="00772CCD">
              <w:rPr>
                <w:rFonts w:cs="Angsana New"/>
                <w:sz w:val="18"/>
                <w:szCs w:val="18"/>
                <w:lang w:val="en-US" w:bidi="th-TH"/>
              </w:rPr>
              <w:t>786</w:t>
            </w:r>
            <w:r>
              <w:rPr>
                <w:sz w:val="18"/>
                <w:szCs w:val="18"/>
              </w:rPr>
              <w:t>)</w:t>
            </w:r>
          </w:p>
        </w:tc>
      </w:tr>
      <w:tr w:rsidR="00DA62D0" w:rsidRPr="0086323F" w14:paraId="40F3B160" w14:textId="77777777">
        <w:tc>
          <w:tcPr>
            <w:tcW w:w="1964" w:type="pct"/>
            <w:vAlign w:val="bottom"/>
          </w:tcPr>
          <w:p w14:paraId="354FC82A" w14:textId="77777777" w:rsidR="00DA62D0" w:rsidRPr="00DA62D0" w:rsidRDefault="00DA62D0" w:rsidP="0025630E">
            <w:pPr>
              <w:spacing w:line="240" w:lineRule="exact"/>
              <w:ind w:right="9"/>
              <w:rPr>
                <w:rFonts w:cs="Times New Roman"/>
                <w:b/>
                <w:bCs/>
                <w:sz w:val="18"/>
                <w:szCs w:val="18"/>
              </w:rPr>
            </w:pPr>
            <w:r w:rsidRPr="00DA62D0">
              <w:rPr>
                <w:rFonts w:cs="Times New Roman"/>
                <w:b/>
                <w:bCs/>
                <w:sz w:val="18"/>
                <w:szCs w:val="18"/>
              </w:rPr>
              <w:t>Deferred tax assets - net</w:t>
            </w:r>
          </w:p>
        </w:tc>
        <w:tc>
          <w:tcPr>
            <w:tcW w:w="673" w:type="pct"/>
            <w:tcBorders>
              <w:top w:val="single" w:sz="4" w:space="0" w:color="auto"/>
              <w:bottom w:val="double" w:sz="4" w:space="0" w:color="auto"/>
            </w:tcBorders>
          </w:tcPr>
          <w:p w14:paraId="50BEC18F" w14:textId="0FB758C9"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23</w:t>
            </w:r>
            <w:r w:rsidR="00DA62D0">
              <w:rPr>
                <w:sz w:val="18"/>
                <w:szCs w:val="18"/>
              </w:rPr>
              <w:t>,</w:t>
            </w:r>
            <w:r w:rsidRPr="00772CCD">
              <w:rPr>
                <w:rFonts w:cs="Angsana New"/>
                <w:sz w:val="18"/>
                <w:szCs w:val="18"/>
                <w:lang w:val="en-US" w:bidi="th-TH"/>
              </w:rPr>
              <w:t>142</w:t>
            </w:r>
          </w:p>
        </w:tc>
        <w:tc>
          <w:tcPr>
            <w:tcW w:w="105" w:type="pct"/>
          </w:tcPr>
          <w:p w14:paraId="41145DAC" w14:textId="77777777" w:rsidR="00DA62D0" w:rsidRPr="00DA62D0" w:rsidRDefault="00DA62D0" w:rsidP="0025630E">
            <w:pPr>
              <w:tabs>
                <w:tab w:val="decimal" w:pos="959"/>
              </w:tabs>
              <w:spacing w:line="240" w:lineRule="exact"/>
              <w:ind w:right="9"/>
              <w:rPr>
                <w:rFonts w:cs="Times New Roman"/>
                <w:sz w:val="18"/>
                <w:szCs w:val="18"/>
              </w:rPr>
            </w:pPr>
          </w:p>
        </w:tc>
        <w:tc>
          <w:tcPr>
            <w:tcW w:w="671" w:type="pct"/>
            <w:tcBorders>
              <w:top w:val="single" w:sz="4" w:space="0" w:color="auto"/>
              <w:bottom w:val="double" w:sz="4" w:space="0" w:color="auto"/>
            </w:tcBorders>
          </w:tcPr>
          <w:p w14:paraId="455A5757" w14:textId="6EC6F24E"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w:t>
            </w:r>
            <w:r w:rsidR="00F166B1">
              <w:rPr>
                <w:sz w:val="18"/>
                <w:szCs w:val="18"/>
                <w:lang w:val="en-US"/>
              </w:rPr>
              <w:t>,</w:t>
            </w:r>
            <w:r w:rsidRPr="00772CCD">
              <w:rPr>
                <w:rFonts w:cs="Angsana New"/>
                <w:sz w:val="18"/>
                <w:szCs w:val="18"/>
                <w:lang w:val="en-US" w:bidi="th-TH"/>
              </w:rPr>
              <w:t>119</w:t>
            </w:r>
          </w:p>
        </w:tc>
        <w:tc>
          <w:tcPr>
            <w:tcW w:w="51" w:type="pct"/>
          </w:tcPr>
          <w:p w14:paraId="35D585DD" w14:textId="77777777" w:rsidR="00DA62D0" w:rsidRPr="00DA62D0" w:rsidRDefault="00DA62D0" w:rsidP="0025630E">
            <w:pPr>
              <w:tabs>
                <w:tab w:val="decimal" w:pos="959"/>
              </w:tabs>
              <w:spacing w:line="240" w:lineRule="exact"/>
              <w:ind w:right="9"/>
              <w:rPr>
                <w:rFonts w:cs="Times New Roman"/>
                <w:sz w:val="18"/>
                <w:szCs w:val="18"/>
              </w:rPr>
            </w:pPr>
          </w:p>
        </w:tc>
        <w:tc>
          <w:tcPr>
            <w:tcW w:w="775" w:type="pct"/>
            <w:tcBorders>
              <w:top w:val="single" w:sz="4" w:space="0" w:color="auto"/>
              <w:bottom w:val="double" w:sz="4" w:space="0" w:color="auto"/>
            </w:tcBorders>
          </w:tcPr>
          <w:p w14:paraId="5B7D4048" w14:textId="6EAC497A"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w:t>
            </w:r>
            <w:r w:rsidR="00DA62D0" w:rsidRPr="00DA62D0">
              <w:rPr>
                <w:sz w:val="18"/>
                <w:szCs w:val="18"/>
              </w:rPr>
              <w:t>,</w:t>
            </w:r>
            <w:r w:rsidRPr="00772CCD">
              <w:rPr>
                <w:rFonts w:cs="Angsana New"/>
                <w:sz w:val="18"/>
                <w:szCs w:val="18"/>
                <w:lang w:val="en-US" w:bidi="th-TH"/>
              </w:rPr>
              <w:t>524</w:t>
            </w:r>
          </w:p>
        </w:tc>
        <w:tc>
          <w:tcPr>
            <w:tcW w:w="52" w:type="pct"/>
          </w:tcPr>
          <w:p w14:paraId="6F17F18E" w14:textId="77777777" w:rsidR="00DA62D0" w:rsidRPr="00DA62D0" w:rsidRDefault="00DA62D0" w:rsidP="0025630E">
            <w:pPr>
              <w:pStyle w:val="acctfourfigures"/>
              <w:tabs>
                <w:tab w:val="clear" w:pos="765"/>
                <w:tab w:val="decimal" w:pos="626"/>
              </w:tabs>
              <w:spacing w:line="240" w:lineRule="exact"/>
              <w:ind w:left="-79" w:right="9"/>
              <w:jc w:val="center"/>
              <w:rPr>
                <w:sz w:val="18"/>
                <w:szCs w:val="18"/>
              </w:rPr>
            </w:pPr>
          </w:p>
        </w:tc>
        <w:tc>
          <w:tcPr>
            <w:tcW w:w="709" w:type="pct"/>
            <w:tcBorders>
              <w:top w:val="single" w:sz="4" w:space="0" w:color="auto"/>
              <w:bottom w:val="double" w:sz="4" w:space="0" w:color="auto"/>
            </w:tcBorders>
          </w:tcPr>
          <w:p w14:paraId="049AC7E8" w14:textId="3E6B343D" w:rsidR="00DA62D0" w:rsidRPr="00DA62D0" w:rsidRDefault="00772CCD" w:rsidP="0025630E">
            <w:pPr>
              <w:pStyle w:val="acctfourfigures"/>
              <w:tabs>
                <w:tab w:val="clear" w:pos="765"/>
                <w:tab w:val="decimal" w:pos="626"/>
              </w:tabs>
              <w:spacing w:line="240" w:lineRule="exact"/>
              <w:ind w:left="-79" w:right="9"/>
              <w:jc w:val="center"/>
              <w:rPr>
                <w:sz w:val="18"/>
                <w:szCs w:val="18"/>
              </w:rPr>
            </w:pPr>
            <w:r w:rsidRPr="00772CCD">
              <w:rPr>
                <w:rFonts w:cs="Angsana New"/>
                <w:sz w:val="18"/>
                <w:szCs w:val="18"/>
                <w:lang w:val="en-US" w:bidi="th-TH"/>
              </w:rPr>
              <w:t>27</w:t>
            </w:r>
            <w:r w:rsidR="00DA62D0">
              <w:rPr>
                <w:sz w:val="18"/>
                <w:szCs w:val="18"/>
              </w:rPr>
              <w:t>,</w:t>
            </w:r>
            <w:r w:rsidRPr="00772CCD">
              <w:rPr>
                <w:rFonts w:cs="Angsana New"/>
                <w:sz w:val="18"/>
                <w:szCs w:val="18"/>
                <w:lang w:val="en-US" w:bidi="th-TH"/>
              </w:rPr>
              <w:t>785</w:t>
            </w:r>
          </w:p>
        </w:tc>
      </w:tr>
    </w:tbl>
    <w:p w14:paraId="17691093" w14:textId="5FC83E2D" w:rsidR="00A220CB" w:rsidRPr="0012308D" w:rsidRDefault="00EE156F" w:rsidP="0025630E">
      <w:pPr>
        <w:tabs>
          <w:tab w:val="right" w:pos="7280"/>
          <w:tab w:val="right" w:pos="8540"/>
        </w:tabs>
        <w:spacing w:before="240" w:after="360"/>
        <w:ind w:left="547"/>
        <w:jc w:val="both"/>
        <w:rPr>
          <w:rFonts w:cs="Times New Roman"/>
          <w:color w:val="0000FF"/>
          <w:sz w:val="22"/>
          <w:szCs w:val="22"/>
          <w:shd w:val="clear" w:color="auto" w:fill="D9D9D9"/>
        </w:rPr>
      </w:pPr>
      <w:r>
        <w:rPr>
          <w:rFonts w:hAnsi="Times New Roman" w:cs="Times New Roman"/>
          <w:spacing w:val="-2"/>
        </w:rPr>
        <w:tab/>
      </w:r>
      <w:r w:rsidR="00A220CB" w:rsidRPr="00EE156F">
        <w:rPr>
          <w:rFonts w:hAnsi="Times New Roman" w:cs="Times New Roman"/>
          <w:spacing w:val="-2"/>
        </w:rPr>
        <w:t>Income tax expense</w:t>
      </w:r>
      <w:r w:rsidR="00751509" w:rsidRPr="00EE156F">
        <w:rPr>
          <w:rFonts w:hAnsi="Times New Roman" w:cs="Times New Roman"/>
          <w:spacing w:val="-2"/>
        </w:rPr>
        <w:t xml:space="preserve"> </w:t>
      </w:r>
      <w:r w:rsidR="00A220CB" w:rsidRPr="00EE156F">
        <w:rPr>
          <w:rFonts w:hAnsi="Times New Roman" w:cs="Times New Roman"/>
          <w:spacing w:val="-2"/>
        </w:rPr>
        <w:t xml:space="preserve">recognized in the statements </w:t>
      </w:r>
      <w:r w:rsidR="00240FA0" w:rsidRPr="00EE156F">
        <w:rPr>
          <w:rFonts w:hAnsi="Times New Roman" w:cs="Times New Roman"/>
          <w:spacing w:val="-2"/>
        </w:rPr>
        <w:t xml:space="preserve">of profit or loss and other comprehensive income </w:t>
      </w:r>
      <w:r w:rsidR="00A220CB" w:rsidRPr="00EE156F">
        <w:rPr>
          <w:rFonts w:hAnsi="Times New Roman" w:cs="Times New Roman"/>
          <w:spacing w:val="-2"/>
        </w:rPr>
        <w:t xml:space="preserve">for the years ended December </w:t>
      </w:r>
      <w:r w:rsidR="00772CCD" w:rsidRPr="00772CCD">
        <w:rPr>
          <w:rFonts w:hAnsi="Times New Roman"/>
          <w:spacing w:val="-2"/>
        </w:rPr>
        <w:t>31</w:t>
      </w:r>
      <w:r w:rsidR="00A220CB" w:rsidRPr="00EE156F">
        <w:rPr>
          <w:rFonts w:hAnsi="Times New Roman" w:cs="Times New Roman"/>
          <w:spacing w:val="-2"/>
        </w:rPr>
        <w:t>, were as follows:</w:t>
      </w:r>
    </w:p>
    <w:tbl>
      <w:tblPr>
        <w:tblW w:w="8730" w:type="dxa"/>
        <w:tblInd w:w="558" w:type="dxa"/>
        <w:tblLayout w:type="fixed"/>
        <w:tblCellMar>
          <w:left w:w="0" w:type="dxa"/>
          <w:right w:w="0" w:type="dxa"/>
        </w:tblCellMar>
        <w:tblLook w:val="0000" w:firstRow="0" w:lastRow="0" w:firstColumn="0" w:lastColumn="0" w:noHBand="0" w:noVBand="0"/>
      </w:tblPr>
      <w:tblGrid>
        <w:gridCol w:w="3227"/>
        <w:gridCol w:w="492"/>
        <w:gridCol w:w="1187"/>
        <w:gridCol w:w="94"/>
        <w:gridCol w:w="1186"/>
        <w:gridCol w:w="79"/>
        <w:gridCol w:w="1187"/>
        <w:gridCol w:w="91"/>
        <w:gridCol w:w="1187"/>
      </w:tblGrid>
      <w:tr w:rsidR="00A220CB" w:rsidRPr="0086323F" w14:paraId="1F09E2E5" w14:textId="77777777">
        <w:trPr>
          <w:cantSplit/>
        </w:trPr>
        <w:tc>
          <w:tcPr>
            <w:tcW w:w="1848" w:type="pct"/>
            <w:vAlign w:val="bottom"/>
          </w:tcPr>
          <w:p w14:paraId="1B7341F5" w14:textId="77777777" w:rsidR="00A220CB" w:rsidRPr="00A220CB" w:rsidRDefault="00A220CB" w:rsidP="0025630E">
            <w:pPr>
              <w:pStyle w:val="BodyText"/>
              <w:spacing w:line="240" w:lineRule="exact"/>
              <w:ind w:left="-108" w:right="9"/>
              <w:jc w:val="left"/>
              <w:rPr>
                <w:rFonts w:cstheme="minorBidi"/>
                <w:sz w:val="20"/>
                <w:szCs w:val="20"/>
                <w:cs/>
              </w:rPr>
            </w:pPr>
          </w:p>
        </w:tc>
        <w:tc>
          <w:tcPr>
            <w:tcW w:w="282" w:type="pct"/>
            <w:vAlign w:val="bottom"/>
          </w:tcPr>
          <w:p w14:paraId="2FB6151E" w14:textId="1259F643" w:rsidR="00A220CB" w:rsidRPr="0086323F" w:rsidRDefault="00A220CB" w:rsidP="0025630E">
            <w:pPr>
              <w:pStyle w:val="acctmergecolhdg"/>
              <w:spacing w:line="240" w:lineRule="exact"/>
              <w:ind w:left="-109" w:right="9" w:firstLine="109"/>
              <w:rPr>
                <w:sz w:val="20"/>
                <w:lang w:val="en-US" w:bidi="th-TH"/>
              </w:rPr>
            </w:pPr>
          </w:p>
        </w:tc>
        <w:tc>
          <w:tcPr>
            <w:tcW w:w="680" w:type="pct"/>
          </w:tcPr>
          <w:p w14:paraId="7754F3D1" w14:textId="3C210A24" w:rsidR="00A220CB" w:rsidRPr="0086323F" w:rsidRDefault="00A220CB" w:rsidP="0025630E">
            <w:pPr>
              <w:ind w:right="14"/>
              <w:jc w:val="center"/>
              <w:rPr>
                <w:rFonts w:cs="Times New Roman"/>
                <w:b/>
                <w:bCs/>
                <w:color w:val="000000"/>
                <w:sz w:val="18"/>
                <w:szCs w:val="18"/>
              </w:rPr>
            </w:pPr>
          </w:p>
        </w:tc>
        <w:tc>
          <w:tcPr>
            <w:tcW w:w="54" w:type="pct"/>
          </w:tcPr>
          <w:p w14:paraId="111A838D" w14:textId="77777777" w:rsidR="00A220CB" w:rsidRPr="0086323F" w:rsidRDefault="00A220CB" w:rsidP="0025630E">
            <w:pPr>
              <w:tabs>
                <w:tab w:val="decimal" w:pos="882"/>
              </w:tabs>
              <w:ind w:right="14"/>
              <w:jc w:val="center"/>
              <w:rPr>
                <w:rFonts w:cs="Times New Roman"/>
                <w:b/>
                <w:bCs/>
                <w:color w:val="000000"/>
                <w:sz w:val="18"/>
                <w:szCs w:val="18"/>
              </w:rPr>
            </w:pPr>
          </w:p>
        </w:tc>
        <w:tc>
          <w:tcPr>
            <w:tcW w:w="679" w:type="pct"/>
          </w:tcPr>
          <w:p w14:paraId="41357DFB" w14:textId="7564EE90" w:rsidR="00A220CB" w:rsidRPr="0086323F" w:rsidRDefault="00A220CB" w:rsidP="0025630E">
            <w:pPr>
              <w:ind w:right="14"/>
              <w:jc w:val="center"/>
              <w:rPr>
                <w:rFonts w:cs="Times New Roman"/>
                <w:b/>
                <w:bCs/>
                <w:color w:val="000000"/>
                <w:sz w:val="18"/>
                <w:szCs w:val="18"/>
              </w:rPr>
            </w:pPr>
          </w:p>
        </w:tc>
        <w:tc>
          <w:tcPr>
            <w:tcW w:w="45" w:type="pct"/>
          </w:tcPr>
          <w:p w14:paraId="3C2EE425" w14:textId="77777777" w:rsidR="00A220CB" w:rsidRPr="0086323F" w:rsidRDefault="00A220CB" w:rsidP="0025630E">
            <w:pPr>
              <w:ind w:right="14"/>
              <w:jc w:val="center"/>
              <w:rPr>
                <w:rFonts w:cs="Times New Roman"/>
                <w:b/>
                <w:bCs/>
                <w:color w:val="000000"/>
                <w:sz w:val="18"/>
                <w:szCs w:val="18"/>
              </w:rPr>
            </w:pPr>
          </w:p>
        </w:tc>
        <w:tc>
          <w:tcPr>
            <w:tcW w:w="680" w:type="pct"/>
          </w:tcPr>
          <w:p w14:paraId="6DF330BC" w14:textId="6548118A" w:rsidR="00A220CB" w:rsidRPr="0086323F" w:rsidRDefault="00772CCD" w:rsidP="0025630E">
            <w:pPr>
              <w:ind w:right="14"/>
              <w:jc w:val="center"/>
              <w:rPr>
                <w:rFonts w:cs="Times New Roman"/>
                <w:b/>
                <w:bCs/>
                <w:color w:val="000000"/>
                <w:sz w:val="18"/>
                <w:szCs w:val="18"/>
              </w:rPr>
            </w:pPr>
            <w:r w:rsidRPr="00772CCD">
              <w:rPr>
                <w:b/>
                <w:bCs/>
                <w:color w:val="000000"/>
                <w:sz w:val="18"/>
                <w:szCs w:val="18"/>
              </w:rPr>
              <w:t>2025</w:t>
            </w:r>
          </w:p>
        </w:tc>
        <w:tc>
          <w:tcPr>
            <w:tcW w:w="52" w:type="pct"/>
          </w:tcPr>
          <w:p w14:paraId="25A19F93" w14:textId="77777777" w:rsidR="00A220CB" w:rsidRPr="0086323F" w:rsidRDefault="00A220CB" w:rsidP="0025630E">
            <w:pPr>
              <w:tabs>
                <w:tab w:val="decimal" w:pos="882"/>
              </w:tabs>
              <w:ind w:right="14"/>
              <w:jc w:val="center"/>
              <w:rPr>
                <w:rFonts w:cs="Times New Roman"/>
                <w:b/>
                <w:bCs/>
                <w:color w:val="000000"/>
                <w:sz w:val="18"/>
                <w:szCs w:val="18"/>
              </w:rPr>
            </w:pPr>
          </w:p>
        </w:tc>
        <w:tc>
          <w:tcPr>
            <w:tcW w:w="680" w:type="pct"/>
          </w:tcPr>
          <w:p w14:paraId="447386DF" w14:textId="3179ADB9" w:rsidR="00A220CB" w:rsidRPr="0086323F" w:rsidRDefault="00772CCD" w:rsidP="0025630E">
            <w:pPr>
              <w:ind w:right="14"/>
              <w:jc w:val="center"/>
              <w:rPr>
                <w:rFonts w:cs="Times New Roman"/>
                <w:b/>
                <w:bCs/>
                <w:color w:val="000000"/>
                <w:sz w:val="18"/>
                <w:szCs w:val="18"/>
              </w:rPr>
            </w:pPr>
            <w:r w:rsidRPr="00772CCD">
              <w:rPr>
                <w:b/>
                <w:bCs/>
                <w:color w:val="000000"/>
                <w:sz w:val="18"/>
                <w:szCs w:val="18"/>
              </w:rPr>
              <w:t>2024</w:t>
            </w:r>
          </w:p>
        </w:tc>
      </w:tr>
      <w:tr w:rsidR="00A220CB" w:rsidRPr="0086323F" w14:paraId="65BACA5B" w14:textId="77777777">
        <w:trPr>
          <w:cantSplit/>
        </w:trPr>
        <w:tc>
          <w:tcPr>
            <w:tcW w:w="1848" w:type="pct"/>
            <w:vAlign w:val="bottom"/>
          </w:tcPr>
          <w:p w14:paraId="5952226A" w14:textId="77777777" w:rsidR="00A220CB" w:rsidRPr="0086323F" w:rsidRDefault="00A220CB" w:rsidP="0025630E">
            <w:pPr>
              <w:pStyle w:val="BodyText"/>
              <w:spacing w:line="240" w:lineRule="exact"/>
              <w:ind w:left="-108" w:right="9"/>
              <w:jc w:val="left"/>
              <w:rPr>
                <w:rFonts w:cs="Times New Roman"/>
                <w:sz w:val="20"/>
                <w:szCs w:val="20"/>
              </w:rPr>
            </w:pPr>
          </w:p>
        </w:tc>
        <w:tc>
          <w:tcPr>
            <w:tcW w:w="282" w:type="pct"/>
            <w:vAlign w:val="bottom"/>
          </w:tcPr>
          <w:p w14:paraId="3EFF1154" w14:textId="77777777" w:rsidR="00A220CB" w:rsidRPr="0086323F" w:rsidRDefault="00A220CB" w:rsidP="0025630E">
            <w:pPr>
              <w:pStyle w:val="acctmergecolhdg"/>
              <w:spacing w:line="240" w:lineRule="exact"/>
              <w:ind w:left="-109" w:right="9" w:firstLine="109"/>
              <w:rPr>
                <w:sz w:val="20"/>
                <w:lang w:val="en-US" w:bidi="th-TH"/>
              </w:rPr>
            </w:pPr>
          </w:p>
        </w:tc>
        <w:tc>
          <w:tcPr>
            <w:tcW w:w="680" w:type="pct"/>
            <w:vAlign w:val="bottom"/>
          </w:tcPr>
          <w:p w14:paraId="2C961714" w14:textId="35AAF0CE" w:rsidR="00A220CB" w:rsidRPr="00F40F70" w:rsidRDefault="00A220CB" w:rsidP="0025630E">
            <w:pPr>
              <w:pStyle w:val="acctmergecolhdg"/>
              <w:ind w:right="9"/>
              <w:rPr>
                <w:sz w:val="18"/>
                <w:szCs w:val="18"/>
                <w:lang w:val="en-US" w:bidi="th-TH"/>
              </w:rPr>
            </w:pPr>
          </w:p>
        </w:tc>
        <w:tc>
          <w:tcPr>
            <w:tcW w:w="54" w:type="pct"/>
          </w:tcPr>
          <w:p w14:paraId="150035C2" w14:textId="77777777" w:rsidR="00A220CB" w:rsidRPr="0086323F" w:rsidRDefault="00A220CB" w:rsidP="0025630E">
            <w:pPr>
              <w:ind w:left="-128" w:right="9"/>
              <w:jc w:val="center"/>
              <w:rPr>
                <w:rFonts w:cs="Times New Roman"/>
                <w:sz w:val="18"/>
                <w:szCs w:val="18"/>
              </w:rPr>
            </w:pPr>
          </w:p>
        </w:tc>
        <w:tc>
          <w:tcPr>
            <w:tcW w:w="679" w:type="pct"/>
            <w:vAlign w:val="bottom"/>
          </w:tcPr>
          <w:p w14:paraId="5AA77EAB" w14:textId="5A8EDC6C" w:rsidR="00A220CB" w:rsidRPr="00F40F70" w:rsidRDefault="00A220CB" w:rsidP="0025630E">
            <w:pPr>
              <w:pStyle w:val="acctmergecolhdg"/>
              <w:ind w:right="9"/>
              <w:rPr>
                <w:sz w:val="18"/>
                <w:szCs w:val="18"/>
                <w:lang w:val="en-US" w:bidi="th-TH"/>
              </w:rPr>
            </w:pPr>
          </w:p>
        </w:tc>
        <w:tc>
          <w:tcPr>
            <w:tcW w:w="45" w:type="pct"/>
          </w:tcPr>
          <w:p w14:paraId="66B33C96" w14:textId="77777777" w:rsidR="00A220CB" w:rsidRPr="0086323F" w:rsidRDefault="00A220CB" w:rsidP="0025630E">
            <w:pPr>
              <w:ind w:left="-128" w:right="9"/>
              <w:jc w:val="center"/>
              <w:rPr>
                <w:rFonts w:cs="Times New Roman"/>
                <w:sz w:val="18"/>
                <w:szCs w:val="18"/>
              </w:rPr>
            </w:pPr>
          </w:p>
        </w:tc>
        <w:tc>
          <w:tcPr>
            <w:tcW w:w="680" w:type="pct"/>
            <w:vAlign w:val="bottom"/>
          </w:tcPr>
          <w:p w14:paraId="052837DD" w14:textId="77777777" w:rsidR="00A220CB" w:rsidRPr="0086323F" w:rsidRDefault="00A220CB" w:rsidP="0025630E">
            <w:pPr>
              <w:jc w:val="center"/>
              <w:rPr>
                <w:rFonts w:cs="Times New Roman"/>
                <w:b/>
                <w:bCs/>
                <w:sz w:val="18"/>
                <w:szCs w:val="18"/>
              </w:rPr>
            </w:pPr>
            <w:proofErr w:type="gramStart"/>
            <w:r w:rsidRPr="0086323F">
              <w:rPr>
                <w:rFonts w:cs="Times New Roman"/>
                <w:b/>
                <w:bCs/>
                <w:sz w:val="18"/>
                <w:szCs w:val="18"/>
              </w:rPr>
              <w:t>Thousand</w:t>
            </w:r>
            <w:proofErr w:type="gramEnd"/>
            <w:r w:rsidRPr="0086323F">
              <w:rPr>
                <w:rFonts w:cs="Times New Roman"/>
                <w:b/>
                <w:bCs/>
                <w:sz w:val="18"/>
                <w:szCs w:val="18"/>
              </w:rPr>
              <w:t xml:space="preserve"> </w:t>
            </w:r>
          </w:p>
          <w:p w14:paraId="72F3C5F1" w14:textId="77777777" w:rsidR="00A220CB" w:rsidRPr="00F40F70" w:rsidRDefault="00A220CB" w:rsidP="0025630E">
            <w:pPr>
              <w:pStyle w:val="acctmergecolhdg"/>
              <w:ind w:right="9"/>
              <w:rPr>
                <w:sz w:val="18"/>
                <w:szCs w:val="18"/>
                <w:lang w:val="en-US" w:bidi="th-TH"/>
              </w:rPr>
            </w:pPr>
            <w:r w:rsidRPr="0086323F">
              <w:rPr>
                <w:sz w:val="18"/>
                <w:szCs w:val="18"/>
              </w:rPr>
              <w:t>Baht</w:t>
            </w:r>
          </w:p>
        </w:tc>
        <w:tc>
          <w:tcPr>
            <w:tcW w:w="52" w:type="pct"/>
          </w:tcPr>
          <w:p w14:paraId="0CFD9249" w14:textId="77777777" w:rsidR="00A220CB" w:rsidRPr="0086323F" w:rsidRDefault="00A220CB" w:rsidP="0025630E">
            <w:pPr>
              <w:ind w:left="-128" w:right="9"/>
              <w:jc w:val="center"/>
              <w:rPr>
                <w:rFonts w:cs="Times New Roman"/>
                <w:sz w:val="18"/>
                <w:szCs w:val="18"/>
              </w:rPr>
            </w:pPr>
          </w:p>
        </w:tc>
        <w:tc>
          <w:tcPr>
            <w:tcW w:w="680" w:type="pct"/>
            <w:vAlign w:val="bottom"/>
          </w:tcPr>
          <w:p w14:paraId="76E1A500" w14:textId="77777777" w:rsidR="00A220CB" w:rsidRPr="0086323F" w:rsidRDefault="00A220CB" w:rsidP="0025630E">
            <w:pPr>
              <w:jc w:val="center"/>
              <w:rPr>
                <w:rFonts w:cs="Times New Roman"/>
                <w:b/>
                <w:bCs/>
                <w:sz w:val="18"/>
                <w:szCs w:val="18"/>
              </w:rPr>
            </w:pPr>
            <w:proofErr w:type="gramStart"/>
            <w:r w:rsidRPr="0086323F">
              <w:rPr>
                <w:rFonts w:cs="Times New Roman"/>
                <w:b/>
                <w:bCs/>
                <w:sz w:val="18"/>
                <w:szCs w:val="18"/>
              </w:rPr>
              <w:t>Thousand</w:t>
            </w:r>
            <w:proofErr w:type="gramEnd"/>
            <w:r w:rsidRPr="0086323F">
              <w:rPr>
                <w:rFonts w:cs="Times New Roman"/>
                <w:b/>
                <w:bCs/>
                <w:sz w:val="18"/>
                <w:szCs w:val="18"/>
              </w:rPr>
              <w:t xml:space="preserve"> </w:t>
            </w:r>
          </w:p>
          <w:p w14:paraId="4983F0D4" w14:textId="77777777" w:rsidR="00A220CB" w:rsidRPr="00F40F70" w:rsidRDefault="00A220CB" w:rsidP="0025630E">
            <w:pPr>
              <w:pStyle w:val="acctmergecolhdg"/>
              <w:ind w:right="9"/>
              <w:rPr>
                <w:sz w:val="18"/>
                <w:szCs w:val="18"/>
                <w:lang w:val="en-US" w:bidi="th-TH"/>
              </w:rPr>
            </w:pPr>
            <w:r w:rsidRPr="0086323F">
              <w:rPr>
                <w:sz w:val="18"/>
                <w:szCs w:val="18"/>
              </w:rPr>
              <w:t>Baht</w:t>
            </w:r>
          </w:p>
        </w:tc>
      </w:tr>
      <w:tr w:rsidR="00A220CB" w:rsidRPr="0086323F" w14:paraId="1A3ED25B" w14:textId="77777777">
        <w:trPr>
          <w:cantSplit/>
          <w:trHeight w:hRule="exact" w:val="144"/>
        </w:trPr>
        <w:tc>
          <w:tcPr>
            <w:tcW w:w="1848" w:type="pct"/>
            <w:vAlign w:val="bottom"/>
          </w:tcPr>
          <w:p w14:paraId="49F200FD" w14:textId="77777777" w:rsidR="00A220CB" w:rsidRPr="0086323F" w:rsidRDefault="00A220CB" w:rsidP="0025630E">
            <w:pPr>
              <w:pStyle w:val="BodyText"/>
              <w:spacing w:line="240" w:lineRule="exact"/>
              <w:ind w:left="-108" w:right="9"/>
              <w:jc w:val="left"/>
              <w:rPr>
                <w:rFonts w:cs="Times New Roman"/>
                <w:sz w:val="20"/>
                <w:szCs w:val="20"/>
              </w:rPr>
            </w:pPr>
          </w:p>
        </w:tc>
        <w:tc>
          <w:tcPr>
            <w:tcW w:w="282" w:type="pct"/>
            <w:vAlign w:val="bottom"/>
          </w:tcPr>
          <w:p w14:paraId="641CD462" w14:textId="77777777" w:rsidR="00A220CB" w:rsidRPr="0086323F" w:rsidRDefault="00A220CB" w:rsidP="0025630E">
            <w:pPr>
              <w:pStyle w:val="acctmergecolhdg"/>
              <w:spacing w:line="240" w:lineRule="exact"/>
              <w:ind w:left="-109" w:right="9" w:firstLine="109"/>
              <w:rPr>
                <w:b w:val="0"/>
                <w:bCs/>
                <w:sz w:val="20"/>
                <w:lang w:val="en-US" w:bidi="th-TH"/>
              </w:rPr>
            </w:pPr>
          </w:p>
        </w:tc>
        <w:tc>
          <w:tcPr>
            <w:tcW w:w="2870" w:type="pct"/>
            <w:gridSpan w:val="7"/>
            <w:vAlign w:val="bottom"/>
          </w:tcPr>
          <w:p w14:paraId="410C91B6" w14:textId="77777777" w:rsidR="00A220CB" w:rsidRPr="0086323F" w:rsidRDefault="00A220CB" w:rsidP="0025630E">
            <w:pPr>
              <w:pStyle w:val="acctfourfigures"/>
              <w:spacing w:line="240" w:lineRule="exact"/>
              <w:ind w:left="-109" w:right="9"/>
              <w:jc w:val="center"/>
              <w:rPr>
                <w:i/>
                <w:iCs/>
                <w:sz w:val="20"/>
                <w:szCs w:val="20"/>
              </w:rPr>
            </w:pPr>
          </w:p>
        </w:tc>
      </w:tr>
      <w:tr w:rsidR="00A220CB" w:rsidRPr="0086323F" w14:paraId="62EA9FC3" w14:textId="77777777">
        <w:trPr>
          <w:cantSplit/>
        </w:trPr>
        <w:tc>
          <w:tcPr>
            <w:tcW w:w="1848" w:type="pct"/>
            <w:vAlign w:val="bottom"/>
          </w:tcPr>
          <w:p w14:paraId="77189B5C" w14:textId="77777777" w:rsidR="00A220CB" w:rsidRPr="0086323F" w:rsidRDefault="00A220CB" w:rsidP="0025630E">
            <w:pPr>
              <w:spacing w:line="240" w:lineRule="exact"/>
              <w:ind w:left="18" w:right="9"/>
              <w:rPr>
                <w:rFonts w:cs="Times New Roman"/>
                <w:b/>
                <w:bCs/>
                <w:sz w:val="20"/>
                <w:szCs w:val="20"/>
              </w:rPr>
            </w:pPr>
            <w:r w:rsidRPr="0086323F">
              <w:rPr>
                <w:rFonts w:cs="Times New Roman"/>
                <w:b/>
                <w:bCs/>
                <w:sz w:val="20"/>
                <w:szCs w:val="20"/>
              </w:rPr>
              <w:t>Current income tax expense</w:t>
            </w:r>
          </w:p>
        </w:tc>
        <w:tc>
          <w:tcPr>
            <w:tcW w:w="282" w:type="pct"/>
            <w:vAlign w:val="bottom"/>
          </w:tcPr>
          <w:p w14:paraId="060D225E" w14:textId="77777777" w:rsidR="00A220CB" w:rsidRPr="0086323F" w:rsidRDefault="00A220CB" w:rsidP="0025630E">
            <w:pPr>
              <w:pStyle w:val="acctmergecolhdg"/>
              <w:spacing w:line="240" w:lineRule="exact"/>
              <w:ind w:left="-109" w:right="9" w:firstLine="109"/>
              <w:rPr>
                <w:b w:val="0"/>
                <w:bCs/>
                <w:sz w:val="20"/>
                <w:lang w:val="en-US" w:bidi="th-TH"/>
              </w:rPr>
            </w:pPr>
          </w:p>
        </w:tc>
        <w:tc>
          <w:tcPr>
            <w:tcW w:w="680" w:type="pct"/>
            <w:vAlign w:val="bottom"/>
          </w:tcPr>
          <w:p w14:paraId="40EC330F" w14:textId="77777777" w:rsidR="00A220CB" w:rsidRPr="0086323F" w:rsidRDefault="00A220CB" w:rsidP="0025630E">
            <w:pPr>
              <w:pStyle w:val="acctfourfigures"/>
              <w:tabs>
                <w:tab w:val="clear" w:pos="765"/>
                <w:tab w:val="decimal" w:pos="1046"/>
              </w:tabs>
              <w:spacing w:line="240" w:lineRule="exact"/>
              <w:ind w:left="-109" w:right="9"/>
              <w:jc w:val="both"/>
              <w:rPr>
                <w:sz w:val="20"/>
                <w:szCs w:val="20"/>
              </w:rPr>
            </w:pPr>
          </w:p>
        </w:tc>
        <w:tc>
          <w:tcPr>
            <w:tcW w:w="54" w:type="pct"/>
            <w:vAlign w:val="bottom"/>
          </w:tcPr>
          <w:p w14:paraId="406FA828" w14:textId="77777777" w:rsidR="00A220CB" w:rsidRPr="0086323F" w:rsidRDefault="00A220CB" w:rsidP="0025630E">
            <w:pPr>
              <w:pStyle w:val="acctfourfigures"/>
              <w:tabs>
                <w:tab w:val="clear" w:pos="765"/>
                <w:tab w:val="decimal" w:pos="1046"/>
              </w:tabs>
              <w:spacing w:line="240" w:lineRule="exact"/>
              <w:ind w:left="-109" w:right="9"/>
              <w:jc w:val="both"/>
              <w:rPr>
                <w:sz w:val="20"/>
                <w:szCs w:val="20"/>
              </w:rPr>
            </w:pPr>
          </w:p>
        </w:tc>
        <w:tc>
          <w:tcPr>
            <w:tcW w:w="679" w:type="pct"/>
            <w:vAlign w:val="bottom"/>
          </w:tcPr>
          <w:p w14:paraId="1692DAFA" w14:textId="77777777" w:rsidR="00A220CB" w:rsidRPr="0086323F" w:rsidRDefault="00A220CB" w:rsidP="0025630E">
            <w:pPr>
              <w:pStyle w:val="acctfourfigures"/>
              <w:tabs>
                <w:tab w:val="clear" w:pos="765"/>
                <w:tab w:val="decimal" w:pos="1046"/>
              </w:tabs>
              <w:spacing w:line="240" w:lineRule="exact"/>
              <w:ind w:left="-109" w:right="9"/>
              <w:jc w:val="both"/>
              <w:rPr>
                <w:sz w:val="20"/>
                <w:szCs w:val="20"/>
              </w:rPr>
            </w:pPr>
          </w:p>
        </w:tc>
        <w:tc>
          <w:tcPr>
            <w:tcW w:w="45" w:type="pct"/>
            <w:vAlign w:val="bottom"/>
          </w:tcPr>
          <w:p w14:paraId="1AE7777F" w14:textId="77777777" w:rsidR="00A220CB" w:rsidRPr="0086323F" w:rsidRDefault="00A220CB" w:rsidP="0025630E">
            <w:pPr>
              <w:pStyle w:val="acctfourfigures"/>
              <w:tabs>
                <w:tab w:val="clear" w:pos="765"/>
                <w:tab w:val="decimal" w:pos="1046"/>
              </w:tabs>
              <w:spacing w:line="240" w:lineRule="exact"/>
              <w:ind w:left="-109" w:right="9"/>
              <w:jc w:val="both"/>
              <w:rPr>
                <w:sz w:val="20"/>
                <w:szCs w:val="20"/>
              </w:rPr>
            </w:pPr>
          </w:p>
        </w:tc>
        <w:tc>
          <w:tcPr>
            <w:tcW w:w="680" w:type="pct"/>
            <w:vAlign w:val="bottom"/>
          </w:tcPr>
          <w:p w14:paraId="3CE01256" w14:textId="77777777" w:rsidR="00A220CB" w:rsidRPr="0086323F" w:rsidRDefault="00A220CB" w:rsidP="0025630E">
            <w:pPr>
              <w:pStyle w:val="acctfourfigures"/>
              <w:tabs>
                <w:tab w:val="clear" w:pos="765"/>
                <w:tab w:val="decimal" w:pos="1046"/>
              </w:tabs>
              <w:spacing w:line="240" w:lineRule="exact"/>
              <w:ind w:left="-109" w:right="9"/>
              <w:jc w:val="both"/>
              <w:rPr>
                <w:sz w:val="20"/>
                <w:szCs w:val="20"/>
              </w:rPr>
            </w:pPr>
          </w:p>
        </w:tc>
        <w:tc>
          <w:tcPr>
            <w:tcW w:w="52" w:type="pct"/>
            <w:vAlign w:val="bottom"/>
          </w:tcPr>
          <w:p w14:paraId="7B2C46DA" w14:textId="77777777" w:rsidR="00A220CB" w:rsidRPr="0086323F" w:rsidRDefault="00A220CB" w:rsidP="0025630E">
            <w:pPr>
              <w:pStyle w:val="acctfourfigures"/>
              <w:tabs>
                <w:tab w:val="clear" w:pos="765"/>
                <w:tab w:val="decimal" w:pos="1046"/>
              </w:tabs>
              <w:spacing w:line="240" w:lineRule="exact"/>
              <w:ind w:left="-109" w:right="9"/>
              <w:jc w:val="both"/>
              <w:rPr>
                <w:sz w:val="20"/>
                <w:szCs w:val="20"/>
              </w:rPr>
            </w:pPr>
          </w:p>
        </w:tc>
        <w:tc>
          <w:tcPr>
            <w:tcW w:w="680" w:type="pct"/>
            <w:vAlign w:val="bottom"/>
          </w:tcPr>
          <w:p w14:paraId="6CA722B0" w14:textId="77777777" w:rsidR="00A220CB" w:rsidRPr="0086323F" w:rsidRDefault="00A220CB" w:rsidP="0025630E">
            <w:pPr>
              <w:pStyle w:val="acctfourfigures"/>
              <w:tabs>
                <w:tab w:val="clear" w:pos="765"/>
                <w:tab w:val="decimal" w:pos="1046"/>
              </w:tabs>
              <w:spacing w:line="240" w:lineRule="exact"/>
              <w:ind w:left="-109" w:right="9"/>
              <w:jc w:val="both"/>
              <w:rPr>
                <w:sz w:val="20"/>
                <w:szCs w:val="20"/>
              </w:rPr>
            </w:pPr>
          </w:p>
        </w:tc>
      </w:tr>
      <w:tr w:rsidR="00A220CB" w:rsidRPr="0086323F" w14:paraId="346EE275" w14:textId="77777777" w:rsidTr="00A220CB">
        <w:trPr>
          <w:cantSplit/>
        </w:trPr>
        <w:tc>
          <w:tcPr>
            <w:tcW w:w="1848" w:type="pct"/>
            <w:vAlign w:val="bottom"/>
          </w:tcPr>
          <w:p w14:paraId="5DFFF659" w14:textId="77777777" w:rsidR="00A220CB" w:rsidRPr="0086323F" w:rsidRDefault="00A220CB" w:rsidP="0025630E">
            <w:pPr>
              <w:spacing w:line="240" w:lineRule="exact"/>
              <w:ind w:left="18" w:right="9"/>
              <w:rPr>
                <w:rFonts w:cs="Times New Roman"/>
                <w:sz w:val="20"/>
                <w:szCs w:val="20"/>
              </w:rPr>
            </w:pPr>
            <w:r w:rsidRPr="0086323F">
              <w:rPr>
                <w:rFonts w:cs="Times New Roman"/>
                <w:sz w:val="20"/>
                <w:szCs w:val="20"/>
              </w:rPr>
              <w:t>Current year</w:t>
            </w:r>
          </w:p>
        </w:tc>
        <w:tc>
          <w:tcPr>
            <w:tcW w:w="282" w:type="pct"/>
            <w:vAlign w:val="bottom"/>
          </w:tcPr>
          <w:p w14:paraId="3F9A8D7F" w14:textId="77777777" w:rsidR="00A220CB" w:rsidRPr="0086323F" w:rsidRDefault="00A220CB" w:rsidP="0025630E">
            <w:pPr>
              <w:pStyle w:val="acctmergecolhdg"/>
              <w:spacing w:line="240" w:lineRule="exact"/>
              <w:ind w:left="-109" w:right="9" w:firstLine="109"/>
              <w:rPr>
                <w:b w:val="0"/>
                <w:bCs/>
                <w:sz w:val="20"/>
                <w:lang w:val="en-US" w:bidi="th-TH"/>
              </w:rPr>
            </w:pPr>
          </w:p>
        </w:tc>
        <w:tc>
          <w:tcPr>
            <w:tcW w:w="680" w:type="pct"/>
          </w:tcPr>
          <w:p w14:paraId="273320D2"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54" w:type="pct"/>
          </w:tcPr>
          <w:p w14:paraId="6F7EF067"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79" w:type="pct"/>
          </w:tcPr>
          <w:p w14:paraId="73D990A2"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45" w:type="pct"/>
          </w:tcPr>
          <w:p w14:paraId="7C8E825F"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Pr>
          <w:p w14:paraId="022C6988" w14:textId="038DCF1C" w:rsidR="00A220CB" w:rsidRPr="0086323F" w:rsidRDefault="00772CCD" w:rsidP="0025630E">
            <w:pPr>
              <w:pStyle w:val="acctfourfigures"/>
              <w:tabs>
                <w:tab w:val="clear" w:pos="765"/>
                <w:tab w:val="decimal" w:pos="1086"/>
              </w:tabs>
              <w:spacing w:line="240" w:lineRule="exact"/>
              <w:ind w:left="-109" w:right="9"/>
              <w:jc w:val="both"/>
              <w:rPr>
                <w:sz w:val="20"/>
                <w:szCs w:val="20"/>
                <w:lang w:val="en-US" w:bidi="th-TH"/>
              </w:rPr>
            </w:pPr>
            <w:r w:rsidRPr="00772CCD">
              <w:rPr>
                <w:rFonts w:cs="Angsana New"/>
                <w:sz w:val="20"/>
                <w:szCs w:val="20"/>
                <w:lang w:val="en-US" w:bidi="th-TH"/>
              </w:rPr>
              <w:t>35</w:t>
            </w:r>
            <w:r w:rsidR="001972C0">
              <w:rPr>
                <w:sz w:val="20"/>
                <w:szCs w:val="20"/>
                <w:lang w:val="en-US" w:bidi="th-TH"/>
              </w:rPr>
              <w:t>,</w:t>
            </w:r>
            <w:r w:rsidRPr="00772CCD">
              <w:rPr>
                <w:rFonts w:cs="Angsana New"/>
                <w:sz w:val="20"/>
                <w:szCs w:val="20"/>
                <w:lang w:val="en-US" w:bidi="th-TH"/>
              </w:rPr>
              <w:t>159</w:t>
            </w:r>
          </w:p>
        </w:tc>
        <w:tc>
          <w:tcPr>
            <w:tcW w:w="52" w:type="pct"/>
          </w:tcPr>
          <w:p w14:paraId="7CD932FC"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Pr>
          <w:p w14:paraId="3385F0AD" w14:textId="58C2BB60" w:rsidR="00A220CB" w:rsidRPr="00A220CB" w:rsidRDefault="00772CCD" w:rsidP="0025630E">
            <w:pPr>
              <w:pStyle w:val="acctfourfigures"/>
              <w:tabs>
                <w:tab w:val="clear" w:pos="765"/>
                <w:tab w:val="decimal" w:pos="1086"/>
              </w:tabs>
              <w:spacing w:line="240" w:lineRule="exact"/>
              <w:ind w:left="-109" w:right="9"/>
              <w:jc w:val="both"/>
              <w:rPr>
                <w:rFonts w:cstheme="minorBidi"/>
                <w:sz w:val="20"/>
                <w:szCs w:val="20"/>
                <w:lang w:val="en-US" w:bidi="th-TH"/>
              </w:rPr>
            </w:pPr>
            <w:r w:rsidRPr="00772CCD">
              <w:rPr>
                <w:rFonts w:cstheme="minorBidi"/>
                <w:sz w:val="20"/>
                <w:szCs w:val="20"/>
                <w:lang w:val="en-US" w:bidi="th-TH"/>
              </w:rPr>
              <w:t>30</w:t>
            </w:r>
            <w:r w:rsidR="00A220CB">
              <w:rPr>
                <w:rFonts w:cstheme="minorBidi"/>
                <w:sz w:val="20"/>
                <w:szCs w:val="20"/>
                <w:lang w:val="en-US" w:bidi="th-TH"/>
              </w:rPr>
              <w:t>,</w:t>
            </w:r>
            <w:r w:rsidRPr="00772CCD">
              <w:rPr>
                <w:rFonts w:cstheme="minorBidi"/>
                <w:sz w:val="20"/>
                <w:szCs w:val="20"/>
                <w:lang w:val="en-US" w:bidi="th-TH"/>
              </w:rPr>
              <w:t>755</w:t>
            </w:r>
          </w:p>
        </w:tc>
      </w:tr>
      <w:tr w:rsidR="00A220CB" w:rsidRPr="0086323F" w14:paraId="0CCFFB79" w14:textId="77777777" w:rsidTr="00A220CB">
        <w:trPr>
          <w:cantSplit/>
        </w:trPr>
        <w:tc>
          <w:tcPr>
            <w:tcW w:w="1848" w:type="pct"/>
            <w:vAlign w:val="bottom"/>
          </w:tcPr>
          <w:p w14:paraId="05CA7783" w14:textId="77777777" w:rsidR="00A220CB" w:rsidRPr="001510EC" w:rsidRDefault="00A220CB" w:rsidP="0025630E">
            <w:pPr>
              <w:spacing w:line="240" w:lineRule="exact"/>
              <w:ind w:right="9" w:firstLine="11"/>
              <w:rPr>
                <w:rFonts w:cs="Times New Roman"/>
                <w:sz w:val="20"/>
                <w:szCs w:val="20"/>
              </w:rPr>
            </w:pPr>
            <w:r w:rsidRPr="001510EC">
              <w:rPr>
                <w:rFonts w:cs="Times New Roman"/>
                <w:sz w:val="20"/>
                <w:szCs w:val="20"/>
              </w:rPr>
              <w:t xml:space="preserve">  Total</w:t>
            </w:r>
          </w:p>
        </w:tc>
        <w:tc>
          <w:tcPr>
            <w:tcW w:w="282" w:type="pct"/>
            <w:vAlign w:val="bottom"/>
          </w:tcPr>
          <w:p w14:paraId="43578ABF" w14:textId="77777777" w:rsidR="00A220CB" w:rsidRPr="0086323F" w:rsidRDefault="00A220CB" w:rsidP="0025630E">
            <w:pPr>
              <w:pStyle w:val="acctmergecolhdg"/>
              <w:spacing w:line="240" w:lineRule="exact"/>
              <w:ind w:left="-109" w:right="9" w:firstLine="109"/>
              <w:rPr>
                <w:b w:val="0"/>
                <w:bCs/>
                <w:sz w:val="20"/>
                <w:lang w:val="en-US" w:bidi="th-TH"/>
              </w:rPr>
            </w:pPr>
          </w:p>
        </w:tc>
        <w:tc>
          <w:tcPr>
            <w:tcW w:w="680" w:type="pct"/>
          </w:tcPr>
          <w:p w14:paraId="10729708"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54" w:type="pct"/>
          </w:tcPr>
          <w:p w14:paraId="1718D8FD"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79" w:type="pct"/>
          </w:tcPr>
          <w:p w14:paraId="2F491589"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45" w:type="pct"/>
          </w:tcPr>
          <w:p w14:paraId="21CC0861"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Borders>
              <w:top w:val="single" w:sz="4" w:space="0" w:color="auto"/>
              <w:bottom w:val="single" w:sz="4" w:space="0" w:color="auto"/>
            </w:tcBorders>
          </w:tcPr>
          <w:p w14:paraId="2B6A4263" w14:textId="6203AC5C" w:rsidR="00A220CB" w:rsidRPr="0086323F" w:rsidRDefault="00772CCD" w:rsidP="0025630E">
            <w:pPr>
              <w:pStyle w:val="acctfourfigures"/>
              <w:tabs>
                <w:tab w:val="clear" w:pos="765"/>
                <w:tab w:val="decimal" w:pos="1086"/>
              </w:tabs>
              <w:spacing w:line="240" w:lineRule="exact"/>
              <w:ind w:left="-109" w:right="9"/>
              <w:jc w:val="both"/>
              <w:rPr>
                <w:sz w:val="20"/>
                <w:szCs w:val="20"/>
                <w:lang w:val="en-US" w:bidi="th-TH"/>
              </w:rPr>
            </w:pPr>
            <w:r w:rsidRPr="00772CCD">
              <w:rPr>
                <w:rFonts w:cs="Angsana New"/>
                <w:sz w:val="20"/>
                <w:szCs w:val="20"/>
                <w:lang w:val="en-US" w:bidi="th-TH"/>
              </w:rPr>
              <w:t>35</w:t>
            </w:r>
            <w:r w:rsidR="001972C0">
              <w:rPr>
                <w:sz w:val="20"/>
                <w:szCs w:val="20"/>
                <w:lang w:val="en-US" w:bidi="th-TH"/>
              </w:rPr>
              <w:t>,</w:t>
            </w:r>
            <w:r w:rsidRPr="00772CCD">
              <w:rPr>
                <w:rFonts w:cs="Angsana New"/>
                <w:sz w:val="20"/>
                <w:szCs w:val="20"/>
                <w:lang w:val="en-US" w:bidi="th-TH"/>
              </w:rPr>
              <w:t>159</w:t>
            </w:r>
          </w:p>
        </w:tc>
        <w:tc>
          <w:tcPr>
            <w:tcW w:w="52" w:type="pct"/>
          </w:tcPr>
          <w:p w14:paraId="26819EF1"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Borders>
              <w:top w:val="single" w:sz="4" w:space="0" w:color="auto"/>
              <w:bottom w:val="single" w:sz="4" w:space="0" w:color="auto"/>
            </w:tcBorders>
          </w:tcPr>
          <w:p w14:paraId="55BB4842" w14:textId="7C5B5572" w:rsidR="00A220CB" w:rsidRPr="0086323F" w:rsidRDefault="00772CCD" w:rsidP="0025630E">
            <w:pPr>
              <w:pStyle w:val="acctfourfigures"/>
              <w:tabs>
                <w:tab w:val="clear" w:pos="765"/>
                <w:tab w:val="decimal" w:pos="1086"/>
              </w:tabs>
              <w:spacing w:line="240" w:lineRule="exact"/>
              <w:ind w:left="-109" w:right="9"/>
              <w:jc w:val="both"/>
              <w:rPr>
                <w:sz w:val="20"/>
                <w:szCs w:val="20"/>
                <w:lang w:val="en-US" w:bidi="th-TH"/>
              </w:rPr>
            </w:pPr>
            <w:r w:rsidRPr="00772CCD">
              <w:rPr>
                <w:rFonts w:cs="Angsana New"/>
                <w:sz w:val="20"/>
                <w:szCs w:val="20"/>
                <w:lang w:val="en-US" w:bidi="th-TH"/>
              </w:rPr>
              <w:t>30</w:t>
            </w:r>
            <w:r w:rsidR="00A220CB">
              <w:rPr>
                <w:sz w:val="20"/>
                <w:szCs w:val="20"/>
                <w:lang w:val="en-US" w:bidi="th-TH"/>
              </w:rPr>
              <w:t>,</w:t>
            </w:r>
            <w:r w:rsidRPr="00772CCD">
              <w:rPr>
                <w:rFonts w:cs="Angsana New"/>
                <w:sz w:val="20"/>
                <w:szCs w:val="20"/>
                <w:lang w:val="en-US" w:bidi="th-TH"/>
              </w:rPr>
              <w:t>755</w:t>
            </w:r>
          </w:p>
        </w:tc>
      </w:tr>
      <w:tr w:rsidR="00A220CB" w:rsidRPr="0086323F" w14:paraId="5B3945C3" w14:textId="77777777" w:rsidTr="00A220CB">
        <w:trPr>
          <w:cantSplit/>
          <w:trHeight w:hRule="exact" w:val="144"/>
        </w:trPr>
        <w:tc>
          <w:tcPr>
            <w:tcW w:w="1848" w:type="pct"/>
            <w:vAlign w:val="bottom"/>
          </w:tcPr>
          <w:p w14:paraId="21EF0F39" w14:textId="77777777" w:rsidR="00A220CB" w:rsidRPr="0086323F" w:rsidRDefault="00A220CB" w:rsidP="0025630E">
            <w:pPr>
              <w:spacing w:line="240" w:lineRule="exact"/>
              <w:ind w:left="18" w:right="9"/>
              <w:rPr>
                <w:rFonts w:cs="Times New Roman"/>
                <w:b/>
                <w:bCs/>
                <w:sz w:val="20"/>
                <w:szCs w:val="20"/>
              </w:rPr>
            </w:pPr>
          </w:p>
        </w:tc>
        <w:tc>
          <w:tcPr>
            <w:tcW w:w="282" w:type="pct"/>
            <w:vAlign w:val="bottom"/>
          </w:tcPr>
          <w:p w14:paraId="6B27D55F" w14:textId="77777777" w:rsidR="00A220CB" w:rsidRPr="0086323F" w:rsidRDefault="00A220CB" w:rsidP="0025630E">
            <w:pPr>
              <w:pStyle w:val="acctmergecolhdg"/>
              <w:spacing w:line="240" w:lineRule="exact"/>
              <w:ind w:left="-109" w:right="9" w:firstLine="109"/>
              <w:rPr>
                <w:b w:val="0"/>
                <w:bCs/>
                <w:sz w:val="20"/>
                <w:lang w:val="en-US" w:bidi="th-TH"/>
              </w:rPr>
            </w:pPr>
          </w:p>
        </w:tc>
        <w:tc>
          <w:tcPr>
            <w:tcW w:w="680" w:type="pct"/>
          </w:tcPr>
          <w:p w14:paraId="72318B47"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54" w:type="pct"/>
          </w:tcPr>
          <w:p w14:paraId="71B9270A"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79" w:type="pct"/>
          </w:tcPr>
          <w:p w14:paraId="671B9B66"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45" w:type="pct"/>
          </w:tcPr>
          <w:p w14:paraId="29258022"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Borders>
              <w:top w:val="single" w:sz="4" w:space="0" w:color="auto"/>
            </w:tcBorders>
          </w:tcPr>
          <w:p w14:paraId="1EB1574B"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52" w:type="pct"/>
          </w:tcPr>
          <w:p w14:paraId="146EA1E7"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Borders>
              <w:top w:val="single" w:sz="4" w:space="0" w:color="auto"/>
            </w:tcBorders>
          </w:tcPr>
          <w:p w14:paraId="7345E398"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r>
      <w:tr w:rsidR="00A220CB" w:rsidRPr="0086323F" w14:paraId="7548B240" w14:textId="77777777">
        <w:trPr>
          <w:cantSplit/>
        </w:trPr>
        <w:tc>
          <w:tcPr>
            <w:tcW w:w="1848" w:type="pct"/>
            <w:vAlign w:val="bottom"/>
          </w:tcPr>
          <w:p w14:paraId="3F363A4F" w14:textId="77777777" w:rsidR="00A220CB" w:rsidRPr="0086323F" w:rsidRDefault="00A220CB" w:rsidP="0025630E">
            <w:pPr>
              <w:spacing w:line="240" w:lineRule="exact"/>
              <w:ind w:left="18" w:right="9"/>
              <w:rPr>
                <w:rFonts w:cs="Times New Roman"/>
                <w:b/>
                <w:bCs/>
                <w:sz w:val="20"/>
                <w:szCs w:val="20"/>
              </w:rPr>
            </w:pPr>
            <w:r w:rsidRPr="0086323F">
              <w:rPr>
                <w:rFonts w:cs="Times New Roman"/>
                <w:b/>
                <w:bCs/>
                <w:sz w:val="20"/>
                <w:szCs w:val="20"/>
              </w:rPr>
              <w:t xml:space="preserve">Deferred tax </w:t>
            </w:r>
          </w:p>
        </w:tc>
        <w:tc>
          <w:tcPr>
            <w:tcW w:w="282" w:type="pct"/>
            <w:vAlign w:val="bottom"/>
          </w:tcPr>
          <w:p w14:paraId="1E67B4D4" w14:textId="77777777" w:rsidR="00A220CB" w:rsidRPr="0086323F" w:rsidRDefault="00A220CB" w:rsidP="0025630E">
            <w:pPr>
              <w:pStyle w:val="acctmergecolhdg"/>
              <w:spacing w:line="240" w:lineRule="exact"/>
              <w:ind w:left="-109" w:right="9" w:firstLine="109"/>
              <w:rPr>
                <w:b w:val="0"/>
                <w:bCs/>
                <w:sz w:val="20"/>
                <w:lang w:val="en-US" w:bidi="th-TH"/>
              </w:rPr>
            </w:pPr>
          </w:p>
        </w:tc>
        <w:tc>
          <w:tcPr>
            <w:tcW w:w="680" w:type="pct"/>
          </w:tcPr>
          <w:p w14:paraId="0B90F17A"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54" w:type="pct"/>
          </w:tcPr>
          <w:p w14:paraId="528C7B3C"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79" w:type="pct"/>
          </w:tcPr>
          <w:p w14:paraId="72608330"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45" w:type="pct"/>
          </w:tcPr>
          <w:p w14:paraId="7B95B2D5"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Pr>
          <w:p w14:paraId="38FA92E2"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52" w:type="pct"/>
          </w:tcPr>
          <w:p w14:paraId="7FE1CB87"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Pr>
          <w:p w14:paraId="1449FBAC"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r>
      <w:tr w:rsidR="00A220CB" w:rsidRPr="0086323F" w14:paraId="58E1D9B9" w14:textId="77777777" w:rsidTr="00A220CB">
        <w:trPr>
          <w:cantSplit/>
        </w:trPr>
        <w:tc>
          <w:tcPr>
            <w:tcW w:w="1848" w:type="pct"/>
            <w:vAlign w:val="bottom"/>
          </w:tcPr>
          <w:p w14:paraId="00EB2702" w14:textId="77777777" w:rsidR="00A220CB" w:rsidRPr="0086323F" w:rsidRDefault="00A220CB" w:rsidP="0025630E">
            <w:pPr>
              <w:spacing w:line="240" w:lineRule="exact"/>
              <w:ind w:left="371" w:right="9" w:hanging="371"/>
              <w:rPr>
                <w:rFonts w:cs="Times New Roman"/>
                <w:sz w:val="20"/>
                <w:szCs w:val="20"/>
              </w:rPr>
            </w:pPr>
            <w:r w:rsidRPr="0086323F">
              <w:rPr>
                <w:rFonts w:cs="Times New Roman"/>
                <w:sz w:val="20"/>
                <w:szCs w:val="20"/>
              </w:rPr>
              <w:t>Movements in temporary differences</w:t>
            </w:r>
          </w:p>
        </w:tc>
        <w:tc>
          <w:tcPr>
            <w:tcW w:w="282" w:type="pct"/>
            <w:vAlign w:val="bottom"/>
          </w:tcPr>
          <w:p w14:paraId="58441E9D" w14:textId="77777777" w:rsidR="00A220CB" w:rsidRPr="0086323F" w:rsidRDefault="00A220CB" w:rsidP="0025630E">
            <w:pPr>
              <w:pStyle w:val="acctmergecolhdg"/>
              <w:spacing w:line="240" w:lineRule="exact"/>
              <w:ind w:left="-109" w:right="9" w:firstLine="109"/>
              <w:rPr>
                <w:b w:val="0"/>
                <w:bCs/>
                <w:sz w:val="20"/>
                <w:lang w:val="en-US" w:bidi="th-TH"/>
              </w:rPr>
            </w:pPr>
          </w:p>
        </w:tc>
        <w:tc>
          <w:tcPr>
            <w:tcW w:w="680" w:type="pct"/>
          </w:tcPr>
          <w:p w14:paraId="4857514A"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54" w:type="pct"/>
          </w:tcPr>
          <w:p w14:paraId="58D66A89"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79" w:type="pct"/>
          </w:tcPr>
          <w:p w14:paraId="34C1DDC4"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45" w:type="pct"/>
          </w:tcPr>
          <w:p w14:paraId="0C65736F"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Borders>
              <w:bottom w:val="single" w:sz="4" w:space="0" w:color="auto"/>
            </w:tcBorders>
          </w:tcPr>
          <w:p w14:paraId="2B0A2AE3" w14:textId="69130525" w:rsidR="00A220CB" w:rsidRPr="0086323F" w:rsidRDefault="001972C0" w:rsidP="0025630E">
            <w:pPr>
              <w:pStyle w:val="acctfourfigures"/>
              <w:tabs>
                <w:tab w:val="clear" w:pos="765"/>
                <w:tab w:val="decimal" w:pos="1086"/>
              </w:tabs>
              <w:spacing w:line="240" w:lineRule="exact"/>
              <w:ind w:left="-109" w:right="9"/>
              <w:jc w:val="both"/>
              <w:rPr>
                <w:sz w:val="20"/>
                <w:szCs w:val="20"/>
                <w:lang w:val="en-US" w:bidi="th-TH"/>
              </w:rPr>
            </w:pPr>
            <w:r>
              <w:rPr>
                <w:sz w:val="20"/>
                <w:szCs w:val="20"/>
                <w:lang w:val="en-US" w:bidi="th-TH"/>
              </w:rPr>
              <w:t>(</w:t>
            </w:r>
            <w:r w:rsidR="00772CCD" w:rsidRPr="00772CCD">
              <w:rPr>
                <w:rFonts w:cs="Angsana New"/>
                <w:sz w:val="20"/>
                <w:szCs w:val="20"/>
                <w:lang w:val="en-US" w:bidi="th-TH"/>
              </w:rPr>
              <w:t>2</w:t>
            </w:r>
            <w:r>
              <w:rPr>
                <w:sz w:val="20"/>
                <w:szCs w:val="20"/>
                <w:lang w:val="en-US" w:bidi="th-TH"/>
              </w:rPr>
              <w:t>,</w:t>
            </w:r>
            <w:r w:rsidR="00772CCD" w:rsidRPr="00772CCD">
              <w:rPr>
                <w:rFonts w:cs="Angsana New"/>
                <w:sz w:val="20"/>
                <w:szCs w:val="20"/>
                <w:lang w:val="en-US" w:bidi="th-TH"/>
              </w:rPr>
              <w:t>985</w:t>
            </w:r>
            <w:r>
              <w:rPr>
                <w:sz w:val="20"/>
                <w:szCs w:val="20"/>
                <w:lang w:val="en-US" w:bidi="th-TH"/>
              </w:rPr>
              <w:t>)</w:t>
            </w:r>
          </w:p>
        </w:tc>
        <w:tc>
          <w:tcPr>
            <w:tcW w:w="52" w:type="pct"/>
          </w:tcPr>
          <w:p w14:paraId="401C1DD5"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Borders>
              <w:bottom w:val="single" w:sz="4" w:space="0" w:color="auto"/>
            </w:tcBorders>
          </w:tcPr>
          <w:p w14:paraId="11B14647" w14:textId="7449D876"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r>
              <w:rPr>
                <w:sz w:val="20"/>
                <w:szCs w:val="20"/>
                <w:lang w:val="en-US" w:bidi="th-TH"/>
              </w:rPr>
              <w:t>(</w:t>
            </w:r>
            <w:r w:rsidR="00772CCD" w:rsidRPr="00772CCD">
              <w:rPr>
                <w:rFonts w:cs="Angsana New"/>
                <w:sz w:val="20"/>
                <w:szCs w:val="20"/>
                <w:lang w:val="en-US" w:bidi="th-TH"/>
              </w:rPr>
              <w:t>2</w:t>
            </w:r>
            <w:r>
              <w:rPr>
                <w:sz w:val="20"/>
                <w:szCs w:val="20"/>
                <w:lang w:val="en-US" w:bidi="th-TH"/>
              </w:rPr>
              <w:t>,</w:t>
            </w:r>
            <w:r w:rsidR="00772CCD" w:rsidRPr="00772CCD">
              <w:rPr>
                <w:rFonts w:cs="Angsana New"/>
                <w:sz w:val="20"/>
                <w:szCs w:val="20"/>
                <w:lang w:val="en-US" w:bidi="th-TH"/>
              </w:rPr>
              <w:t>119</w:t>
            </w:r>
            <w:r>
              <w:rPr>
                <w:sz w:val="20"/>
                <w:szCs w:val="20"/>
                <w:lang w:val="en-US" w:bidi="th-TH"/>
              </w:rPr>
              <w:t>)</w:t>
            </w:r>
          </w:p>
        </w:tc>
      </w:tr>
      <w:tr w:rsidR="00A220CB" w:rsidRPr="0086323F" w14:paraId="726BB7D0" w14:textId="77777777" w:rsidTr="00A220CB">
        <w:trPr>
          <w:cantSplit/>
        </w:trPr>
        <w:tc>
          <w:tcPr>
            <w:tcW w:w="1848" w:type="pct"/>
            <w:vAlign w:val="bottom"/>
          </w:tcPr>
          <w:p w14:paraId="6B6A766E" w14:textId="77777777" w:rsidR="00A220CB" w:rsidRPr="001510EC" w:rsidRDefault="00A220CB" w:rsidP="0025630E">
            <w:pPr>
              <w:spacing w:line="240" w:lineRule="exact"/>
              <w:ind w:left="18" w:right="9"/>
              <w:rPr>
                <w:rFonts w:cs="Times New Roman"/>
                <w:sz w:val="20"/>
                <w:szCs w:val="20"/>
              </w:rPr>
            </w:pPr>
            <w:r w:rsidRPr="001510EC">
              <w:rPr>
                <w:rFonts w:cs="Times New Roman"/>
                <w:sz w:val="20"/>
                <w:szCs w:val="20"/>
              </w:rPr>
              <w:t xml:space="preserve">  Total</w:t>
            </w:r>
          </w:p>
        </w:tc>
        <w:tc>
          <w:tcPr>
            <w:tcW w:w="282" w:type="pct"/>
            <w:vAlign w:val="bottom"/>
          </w:tcPr>
          <w:p w14:paraId="6E4E4D33" w14:textId="77777777" w:rsidR="00A220CB" w:rsidRPr="0086323F" w:rsidRDefault="00A220CB" w:rsidP="0025630E">
            <w:pPr>
              <w:spacing w:line="240" w:lineRule="exact"/>
              <w:ind w:left="-108" w:right="9"/>
              <w:jc w:val="center"/>
              <w:rPr>
                <w:rFonts w:cs="Times New Roman"/>
                <w:b/>
                <w:bCs/>
                <w:sz w:val="20"/>
                <w:szCs w:val="20"/>
              </w:rPr>
            </w:pPr>
          </w:p>
        </w:tc>
        <w:tc>
          <w:tcPr>
            <w:tcW w:w="680" w:type="pct"/>
          </w:tcPr>
          <w:p w14:paraId="4CF48574"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54" w:type="pct"/>
          </w:tcPr>
          <w:p w14:paraId="5BB08A95"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79" w:type="pct"/>
          </w:tcPr>
          <w:p w14:paraId="1EC14EFF"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45" w:type="pct"/>
          </w:tcPr>
          <w:p w14:paraId="79005072"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Borders>
              <w:top w:val="single" w:sz="4" w:space="0" w:color="auto"/>
              <w:bottom w:val="single" w:sz="4" w:space="0" w:color="auto"/>
            </w:tcBorders>
          </w:tcPr>
          <w:p w14:paraId="1C1B0E04" w14:textId="79745F64" w:rsidR="00A220CB" w:rsidRPr="0086323F" w:rsidRDefault="001972C0" w:rsidP="0025630E">
            <w:pPr>
              <w:pStyle w:val="acctfourfigures"/>
              <w:tabs>
                <w:tab w:val="clear" w:pos="765"/>
                <w:tab w:val="decimal" w:pos="1086"/>
              </w:tabs>
              <w:spacing w:line="240" w:lineRule="exact"/>
              <w:ind w:left="-109" w:right="9"/>
              <w:jc w:val="both"/>
              <w:rPr>
                <w:sz w:val="20"/>
                <w:szCs w:val="20"/>
                <w:lang w:val="en-US" w:bidi="th-TH"/>
              </w:rPr>
            </w:pPr>
            <w:r>
              <w:rPr>
                <w:sz w:val="20"/>
                <w:szCs w:val="20"/>
                <w:lang w:val="en-US" w:bidi="th-TH"/>
              </w:rPr>
              <w:t>(</w:t>
            </w:r>
            <w:r w:rsidR="00772CCD" w:rsidRPr="00772CCD">
              <w:rPr>
                <w:rFonts w:cs="Angsana New"/>
                <w:sz w:val="20"/>
                <w:szCs w:val="20"/>
                <w:lang w:val="en-US" w:bidi="th-TH"/>
              </w:rPr>
              <w:t>2</w:t>
            </w:r>
            <w:r>
              <w:rPr>
                <w:sz w:val="20"/>
                <w:szCs w:val="20"/>
                <w:lang w:val="en-US" w:bidi="th-TH"/>
              </w:rPr>
              <w:t>,</w:t>
            </w:r>
            <w:r w:rsidR="00772CCD" w:rsidRPr="00772CCD">
              <w:rPr>
                <w:rFonts w:cs="Angsana New"/>
                <w:sz w:val="20"/>
                <w:szCs w:val="20"/>
                <w:lang w:val="en-US" w:bidi="th-TH"/>
              </w:rPr>
              <w:t>985</w:t>
            </w:r>
            <w:r>
              <w:rPr>
                <w:sz w:val="20"/>
                <w:szCs w:val="20"/>
                <w:lang w:val="en-US" w:bidi="th-TH"/>
              </w:rPr>
              <w:t>)</w:t>
            </w:r>
          </w:p>
        </w:tc>
        <w:tc>
          <w:tcPr>
            <w:tcW w:w="52" w:type="pct"/>
          </w:tcPr>
          <w:p w14:paraId="54F578CF"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Borders>
              <w:top w:val="single" w:sz="4" w:space="0" w:color="auto"/>
              <w:bottom w:val="single" w:sz="4" w:space="0" w:color="auto"/>
            </w:tcBorders>
          </w:tcPr>
          <w:p w14:paraId="6828705E" w14:textId="43F5ED90"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r>
              <w:rPr>
                <w:sz w:val="20"/>
                <w:szCs w:val="20"/>
                <w:lang w:val="en-US" w:bidi="th-TH"/>
              </w:rPr>
              <w:t>(</w:t>
            </w:r>
            <w:r w:rsidR="00772CCD" w:rsidRPr="00772CCD">
              <w:rPr>
                <w:rFonts w:cs="Angsana New"/>
                <w:sz w:val="20"/>
                <w:szCs w:val="20"/>
                <w:lang w:val="en-US" w:bidi="th-TH"/>
              </w:rPr>
              <w:t>2</w:t>
            </w:r>
            <w:r>
              <w:rPr>
                <w:sz w:val="20"/>
                <w:szCs w:val="20"/>
                <w:lang w:val="en-US" w:bidi="th-TH"/>
              </w:rPr>
              <w:t>,</w:t>
            </w:r>
            <w:r w:rsidR="00772CCD" w:rsidRPr="00772CCD">
              <w:rPr>
                <w:rFonts w:cs="Angsana New"/>
                <w:sz w:val="20"/>
                <w:szCs w:val="20"/>
                <w:lang w:val="en-US" w:bidi="th-TH"/>
              </w:rPr>
              <w:t>119</w:t>
            </w:r>
            <w:r>
              <w:rPr>
                <w:sz w:val="20"/>
                <w:szCs w:val="20"/>
                <w:lang w:val="en-US" w:bidi="th-TH"/>
              </w:rPr>
              <w:t>)</w:t>
            </w:r>
          </w:p>
        </w:tc>
      </w:tr>
      <w:tr w:rsidR="00A220CB" w:rsidRPr="0086323F" w14:paraId="3D3563C6" w14:textId="77777777" w:rsidTr="00A220CB">
        <w:trPr>
          <w:cantSplit/>
          <w:trHeight w:hRule="exact" w:val="144"/>
        </w:trPr>
        <w:tc>
          <w:tcPr>
            <w:tcW w:w="1848" w:type="pct"/>
            <w:vAlign w:val="bottom"/>
          </w:tcPr>
          <w:p w14:paraId="29779575" w14:textId="77777777" w:rsidR="00A220CB" w:rsidRPr="0086323F" w:rsidRDefault="00A220CB" w:rsidP="0025630E">
            <w:pPr>
              <w:spacing w:line="240" w:lineRule="exact"/>
              <w:ind w:left="18" w:right="9"/>
              <w:rPr>
                <w:rFonts w:cs="Times New Roman"/>
                <w:b/>
                <w:bCs/>
                <w:sz w:val="20"/>
                <w:szCs w:val="20"/>
              </w:rPr>
            </w:pPr>
          </w:p>
        </w:tc>
        <w:tc>
          <w:tcPr>
            <w:tcW w:w="282" w:type="pct"/>
            <w:vAlign w:val="bottom"/>
          </w:tcPr>
          <w:p w14:paraId="6BAD7CBF" w14:textId="77777777" w:rsidR="00A220CB" w:rsidRPr="0086323F" w:rsidRDefault="00A220CB" w:rsidP="0025630E">
            <w:pPr>
              <w:spacing w:line="240" w:lineRule="exact"/>
              <w:ind w:left="-108" w:right="9"/>
              <w:jc w:val="center"/>
              <w:rPr>
                <w:rFonts w:cs="Times New Roman"/>
                <w:b/>
                <w:bCs/>
                <w:sz w:val="20"/>
                <w:szCs w:val="20"/>
              </w:rPr>
            </w:pPr>
          </w:p>
        </w:tc>
        <w:tc>
          <w:tcPr>
            <w:tcW w:w="680" w:type="pct"/>
          </w:tcPr>
          <w:p w14:paraId="7997A405"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54" w:type="pct"/>
          </w:tcPr>
          <w:p w14:paraId="497C3EBD"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79" w:type="pct"/>
          </w:tcPr>
          <w:p w14:paraId="3E7FBA4B"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45" w:type="pct"/>
          </w:tcPr>
          <w:p w14:paraId="451A9CB9"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Borders>
              <w:top w:val="single" w:sz="4" w:space="0" w:color="auto"/>
            </w:tcBorders>
          </w:tcPr>
          <w:p w14:paraId="28FB3801"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52" w:type="pct"/>
          </w:tcPr>
          <w:p w14:paraId="48A04D30"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Borders>
              <w:top w:val="single" w:sz="4" w:space="0" w:color="auto"/>
            </w:tcBorders>
          </w:tcPr>
          <w:p w14:paraId="48BE0793"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r>
      <w:tr w:rsidR="00A220CB" w:rsidRPr="0086323F" w14:paraId="073DC664" w14:textId="77777777" w:rsidTr="00A220CB">
        <w:trPr>
          <w:cantSplit/>
        </w:trPr>
        <w:tc>
          <w:tcPr>
            <w:tcW w:w="1848" w:type="pct"/>
            <w:vAlign w:val="bottom"/>
          </w:tcPr>
          <w:p w14:paraId="444186CF" w14:textId="66C6332A" w:rsidR="00A220CB" w:rsidRPr="0086323F" w:rsidRDefault="00A220CB" w:rsidP="0025630E">
            <w:pPr>
              <w:spacing w:line="240" w:lineRule="exact"/>
              <w:ind w:left="18" w:right="9"/>
              <w:rPr>
                <w:rFonts w:cs="Times New Roman"/>
                <w:b/>
                <w:bCs/>
                <w:sz w:val="20"/>
                <w:szCs w:val="20"/>
              </w:rPr>
            </w:pPr>
            <w:r w:rsidRPr="0086323F">
              <w:rPr>
                <w:rFonts w:cs="Times New Roman"/>
                <w:b/>
                <w:bCs/>
                <w:sz w:val="20"/>
                <w:szCs w:val="20"/>
              </w:rPr>
              <w:t xml:space="preserve">Total income tax expense </w:t>
            </w:r>
          </w:p>
        </w:tc>
        <w:tc>
          <w:tcPr>
            <w:tcW w:w="282" w:type="pct"/>
            <w:vAlign w:val="bottom"/>
          </w:tcPr>
          <w:p w14:paraId="20DD91E9" w14:textId="77777777" w:rsidR="00A220CB" w:rsidRPr="0086323F" w:rsidRDefault="00A220CB" w:rsidP="0025630E">
            <w:pPr>
              <w:spacing w:line="240" w:lineRule="exact"/>
              <w:ind w:left="-108" w:right="9"/>
              <w:jc w:val="center"/>
              <w:rPr>
                <w:rFonts w:cs="Times New Roman"/>
                <w:b/>
                <w:bCs/>
                <w:sz w:val="20"/>
                <w:szCs w:val="20"/>
              </w:rPr>
            </w:pPr>
          </w:p>
        </w:tc>
        <w:tc>
          <w:tcPr>
            <w:tcW w:w="680" w:type="pct"/>
          </w:tcPr>
          <w:p w14:paraId="6F3361E5"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54" w:type="pct"/>
          </w:tcPr>
          <w:p w14:paraId="213F8E9F"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79" w:type="pct"/>
          </w:tcPr>
          <w:p w14:paraId="1E4F2A21"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45" w:type="pct"/>
          </w:tcPr>
          <w:p w14:paraId="5E0FE896"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Borders>
              <w:bottom w:val="double" w:sz="4" w:space="0" w:color="auto"/>
            </w:tcBorders>
          </w:tcPr>
          <w:p w14:paraId="235AAFF7" w14:textId="68B53C6C" w:rsidR="00A220CB" w:rsidRPr="0086323F" w:rsidRDefault="00772CCD" w:rsidP="0025630E">
            <w:pPr>
              <w:pStyle w:val="acctfourfigures"/>
              <w:tabs>
                <w:tab w:val="clear" w:pos="765"/>
                <w:tab w:val="decimal" w:pos="1086"/>
              </w:tabs>
              <w:spacing w:line="240" w:lineRule="exact"/>
              <w:ind w:left="-109" w:right="9"/>
              <w:jc w:val="both"/>
              <w:rPr>
                <w:sz w:val="20"/>
                <w:szCs w:val="20"/>
                <w:lang w:val="en-US" w:bidi="th-TH"/>
              </w:rPr>
            </w:pPr>
            <w:r w:rsidRPr="00772CCD">
              <w:rPr>
                <w:rFonts w:cs="Angsana New"/>
                <w:sz w:val="20"/>
                <w:szCs w:val="20"/>
                <w:lang w:val="en-US" w:bidi="th-TH"/>
              </w:rPr>
              <w:t>32</w:t>
            </w:r>
            <w:r w:rsidR="001972C0">
              <w:rPr>
                <w:sz w:val="20"/>
                <w:szCs w:val="20"/>
                <w:lang w:val="en-US" w:bidi="th-TH"/>
              </w:rPr>
              <w:t>,</w:t>
            </w:r>
            <w:r w:rsidRPr="00772CCD">
              <w:rPr>
                <w:rFonts w:cs="Angsana New"/>
                <w:sz w:val="20"/>
                <w:szCs w:val="20"/>
                <w:lang w:val="en-US" w:bidi="th-TH"/>
              </w:rPr>
              <w:t>174</w:t>
            </w:r>
          </w:p>
        </w:tc>
        <w:tc>
          <w:tcPr>
            <w:tcW w:w="52" w:type="pct"/>
          </w:tcPr>
          <w:p w14:paraId="691D58AA" w14:textId="77777777" w:rsidR="00A220CB" w:rsidRPr="0086323F" w:rsidRDefault="00A220CB" w:rsidP="0025630E">
            <w:pPr>
              <w:pStyle w:val="acctfourfigures"/>
              <w:tabs>
                <w:tab w:val="clear" w:pos="765"/>
                <w:tab w:val="decimal" w:pos="1086"/>
              </w:tabs>
              <w:spacing w:line="240" w:lineRule="exact"/>
              <w:ind w:left="-109" w:right="9"/>
              <w:jc w:val="both"/>
              <w:rPr>
                <w:sz w:val="20"/>
                <w:szCs w:val="20"/>
                <w:lang w:val="en-US" w:bidi="th-TH"/>
              </w:rPr>
            </w:pPr>
          </w:p>
        </w:tc>
        <w:tc>
          <w:tcPr>
            <w:tcW w:w="680" w:type="pct"/>
            <w:tcBorders>
              <w:bottom w:val="double" w:sz="4" w:space="0" w:color="auto"/>
            </w:tcBorders>
          </w:tcPr>
          <w:p w14:paraId="25DF6BF8" w14:textId="37162BB1" w:rsidR="00A220CB" w:rsidRPr="0086323F" w:rsidRDefault="00772CCD" w:rsidP="0025630E">
            <w:pPr>
              <w:pStyle w:val="acctfourfigures"/>
              <w:tabs>
                <w:tab w:val="clear" w:pos="765"/>
                <w:tab w:val="decimal" w:pos="1086"/>
              </w:tabs>
              <w:spacing w:line="240" w:lineRule="exact"/>
              <w:ind w:left="-109" w:right="9"/>
              <w:jc w:val="both"/>
              <w:rPr>
                <w:sz w:val="20"/>
                <w:szCs w:val="20"/>
                <w:lang w:val="en-US" w:bidi="th-TH"/>
              </w:rPr>
            </w:pPr>
            <w:r w:rsidRPr="00772CCD">
              <w:rPr>
                <w:rFonts w:cs="Angsana New"/>
                <w:sz w:val="20"/>
                <w:szCs w:val="20"/>
                <w:lang w:val="en-US" w:bidi="th-TH"/>
              </w:rPr>
              <w:t>28</w:t>
            </w:r>
            <w:r w:rsidR="00A220CB">
              <w:rPr>
                <w:sz w:val="20"/>
                <w:szCs w:val="20"/>
                <w:lang w:val="en-US" w:bidi="th-TH"/>
              </w:rPr>
              <w:t>,</w:t>
            </w:r>
            <w:r w:rsidRPr="00772CCD">
              <w:rPr>
                <w:rFonts w:cs="Angsana New"/>
                <w:sz w:val="20"/>
                <w:szCs w:val="20"/>
                <w:lang w:val="en-US" w:bidi="th-TH"/>
              </w:rPr>
              <w:t>636</w:t>
            </w:r>
          </w:p>
        </w:tc>
      </w:tr>
    </w:tbl>
    <w:p w14:paraId="67F08DC4" w14:textId="77777777" w:rsidR="00A220CB" w:rsidRPr="0086323F" w:rsidRDefault="00A220CB" w:rsidP="0025630E">
      <w:pPr>
        <w:spacing w:after="120"/>
        <w:ind w:left="562" w:right="9"/>
        <w:rPr>
          <w:rFonts w:cs="Times New Roman"/>
          <w:sz w:val="20"/>
          <w:szCs w:val="20"/>
        </w:rPr>
      </w:pPr>
    </w:p>
    <w:p w14:paraId="127B9530" w14:textId="5F5C674F" w:rsidR="00A220CB" w:rsidRPr="0086323F" w:rsidRDefault="00A220CB" w:rsidP="0025630E">
      <w:pPr>
        <w:spacing w:after="120"/>
        <w:ind w:left="562" w:right="9"/>
        <w:rPr>
          <w:rFonts w:cs="Times New Roman"/>
          <w:b/>
          <w:bCs/>
        </w:rPr>
      </w:pPr>
      <w:r w:rsidRPr="0086323F">
        <w:rPr>
          <w:rFonts w:cs="Times New Roman"/>
          <w:b/>
          <w:bCs/>
          <w:sz w:val="21"/>
          <w:szCs w:val="21"/>
        </w:rPr>
        <w:t>Reconciliation of effective tax rate</w:t>
      </w:r>
    </w:p>
    <w:tbl>
      <w:tblPr>
        <w:tblW w:w="8664" w:type="dxa"/>
        <w:tblInd w:w="567" w:type="dxa"/>
        <w:tblLayout w:type="fixed"/>
        <w:tblCellMar>
          <w:left w:w="0" w:type="dxa"/>
          <w:right w:w="0" w:type="dxa"/>
        </w:tblCellMar>
        <w:tblLook w:val="0000" w:firstRow="0" w:lastRow="0" w:firstColumn="0" w:lastColumn="0" w:noHBand="0" w:noVBand="0"/>
      </w:tblPr>
      <w:tblGrid>
        <w:gridCol w:w="4716"/>
        <w:gridCol w:w="879"/>
        <w:gridCol w:w="1089"/>
        <w:gridCol w:w="884"/>
        <w:gridCol w:w="1096"/>
      </w:tblGrid>
      <w:tr w:rsidR="00A220CB" w:rsidRPr="0086323F" w14:paraId="045DC554" w14:textId="77777777">
        <w:trPr>
          <w:cantSplit/>
          <w:tblHeader/>
        </w:trPr>
        <w:tc>
          <w:tcPr>
            <w:tcW w:w="4716" w:type="dxa"/>
            <w:vAlign w:val="bottom"/>
          </w:tcPr>
          <w:p w14:paraId="202A8153" w14:textId="77777777" w:rsidR="00A220CB" w:rsidRPr="0086323F" w:rsidRDefault="00A220CB" w:rsidP="0025630E">
            <w:pPr>
              <w:overflowPunct/>
              <w:autoSpaceDE/>
              <w:autoSpaceDN/>
              <w:adjustRightInd/>
              <w:textAlignment w:val="auto"/>
              <w:rPr>
                <w:rFonts w:cs="Times New Roman"/>
                <w:sz w:val="18"/>
                <w:szCs w:val="18"/>
              </w:rPr>
            </w:pPr>
          </w:p>
        </w:tc>
        <w:tc>
          <w:tcPr>
            <w:tcW w:w="1968" w:type="dxa"/>
            <w:gridSpan w:val="2"/>
            <w:vAlign w:val="bottom"/>
          </w:tcPr>
          <w:p w14:paraId="19B0105E" w14:textId="56727D57" w:rsidR="00A220CB" w:rsidRPr="0086323F" w:rsidRDefault="00772CCD" w:rsidP="0025630E">
            <w:pPr>
              <w:pStyle w:val="acctmergecolhdg"/>
              <w:ind w:right="9"/>
              <w:rPr>
                <w:sz w:val="18"/>
                <w:szCs w:val="18"/>
              </w:rPr>
            </w:pPr>
            <w:r w:rsidRPr="00772CCD">
              <w:rPr>
                <w:sz w:val="18"/>
                <w:szCs w:val="18"/>
                <w:lang w:val="en-US" w:bidi="th-TH"/>
              </w:rPr>
              <w:t>2025</w:t>
            </w:r>
          </w:p>
        </w:tc>
        <w:tc>
          <w:tcPr>
            <w:tcW w:w="1980" w:type="dxa"/>
            <w:gridSpan w:val="2"/>
            <w:vAlign w:val="bottom"/>
          </w:tcPr>
          <w:p w14:paraId="12709701" w14:textId="70812AD1" w:rsidR="00A220CB" w:rsidRPr="0086323F" w:rsidRDefault="00772CCD" w:rsidP="0025630E">
            <w:pPr>
              <w:pStyle w:val="acctmergecolhdg"/>
              <w:ind w:right="9"/>
              <w:rPr>
                <w:sz w:val="18"/>
                <w:szCs w:val="18"/>
              </w:rPr>
            </w:pPr>
            <w:r w:rsidRPr="00772CCD">
              <w:rPr>
                <w:sz w:val="18"/>
                <w:szCs w:val="18"/>
                <w:lang w:val="en-US" w:bidi="th-TH"/>
              </w:rPr>
              <w:t>2024</w:t>
            </w:r>
          </w:p>
        </w:tc>
      </w:tr>
      <w:tr w:rsidR="00A220CB" w:rsidRPr="0086323F" w14:paraId="49708339" w14:textId="77777777">
        <w:trPr>
          <w:cantSplit/>
          <w:tblHeader/>
        </w:trPr>
        <w:tc>
          <w:tcPr>
            <w:tcW w:w="4716" w:type="dxa"/>
            <w:vAlign w:val="bottom"/>
          </w:tcPr>
          <w:p w14:paraId="1C67D154" w14:textId="77777777" w:rsidR="00A220CB" w:rsidRPr="0086323F" w:rsidRDefault="00A220CB" w:rsidP="0025630E">
            <w:pPr>
              <w:pStyle w:val="acctfourfigures"/>
              <w:spacing w:line="240" w:lineRule="auto"/>
              <w:ind w:left="77" w:right="9"/>
              <w:jc w:val="center"/>
              <w:rPr>
                <w:sz w:val="18"/>
                <w:szCs w:val="18"/>
              </w:rPr>
            </w:pPr>
          </w:p>
        </w:tc>
        <w:tc>
          <w:tcPr>
            <w:tcW w:w="879" w:type="dxa"/>
            <w:vAlign w:val="bottom"/>
          </w:tcPr>
          <w:p w14:paraId="55D644A1" w14:textId="77777777" w:rsidR="00A220CB" w:rsidRPr="0086323F" w:rsidRDefault="00A220CB" w:rsidP="0025630E">
            <w:pPr>
              <w:pStyle w:val="acctfourfigures"/>
              <w:tabs>
                <w:tab w:val="clear" w:pos="765"/>
              </w:tabs>
              <w:spacing w:line="240" w:lineRule="auto"/>
              <w:ind w:right="9"/>
              <w:jc w:val="center"/>
              <w:rPr>
                <w:b/>
                <w:bCs/>
                <w:sz w:val="18"/>
                <w:szCs w:val="18"/>
                <w:lang w:bidi="th-TH"/>
              </w:rPr>
            </w:pPr>
            <w:r w:rsidRPr="0086323F">
              <w:rPr>
                <w:b/>
                <w:bCs/>
                <w:sz w:val="18"/>
                <w:szCs w:val="18"/>
              </w:rPr>
              <w:t xml:space="preserve">Rate </w:t>
            </w:r>
            <w:r w:rsidRPr="0086323F">
              <w:rPr>
                <w:b/>
                <w:bCs/>
                <w:sz w:val="18"/>
                <w:szCs w:val="18"/>
                <w:lang w:bidi="th-TH"/>
              </w:rPr>
              <w:t>(%)</w:t>
            </w:r>
          </w:p>
        </w:tc>
        <w:tc>
          <w:tcPr>
            <w:tcW w:w="1089" w:type="dxa"/>
            <w:vAlign w:val="bottom"/>
          </w:tcPr>
          <w:p w14:paraId="1813A869" w14:textId="77777777" w:rsidR="00A220CB" w:rsidRPr="0086323F" w:rsidRDefault="00A220CB" w:rsidP="0025630E">
            <w:pPr>
              <w:pStyle w:val="acctfourfigures"/>
              <w:tabs>
                <w:tab w:val="clear" w:pos="765"/>
              </w:tabs>
              <w:spacing w:line="240" w:lineRule="auto"/>
              <w:ind w:left="-79" w:right="9"/>
              <w:jc w:val="center"/>
              <w:rPr>
                <w:b/>
                <w:bCs/>
                <w:sz w:val="18"/>
                <w:szCs w:val="18"/>
              </w:rPr>
            </w:pPr>
            <w:r w:rsidRPr="0086323F">
              <w:rPr>
                <w:b/>
                <w:bCs/>
                <w:sz w:val="18"/>
                <w:szCs w:val="18"/>
              </w:rPr>
              <w:t>Amount</w:t>
            </w:r>
          </w:p>
        </w:tc>
        <w:tc>
          <w:tcPr>
            <w:tcW w:w="884" w:type="dxa"/>
            <w:vAlign w:val="bottom"/>
          </w:tcPr>
          <w:p w14:paraId="45308867" w14:textId="77777777" w:rsidR="00A220CB" w:rsidRPr="0086323F" w:rsidRDefault="00A220CB" w:rsidP="0025630E">
            <w:pPr>
              <w:pStyle w:val="acctfourfigures"/>
              <w:tabs>
                <w:tab w:val="clear" w:pos="765"/>
              </w:tabs>
              <w:spacing w:line="240" w:lineRule="auto"/>
              <w:ind w:right="9"/>
              <w:jc w:val="center"/>
              <w:rPr>
                <w:b/>
                <w:bCs/>
                <w:sz w:val="18"/>
                <w:szCs w:val="18"/>
              </w:rPr>
            </w:pPr>
            <w:r w:rsidRPr="0086323F">
              <w:rPr>
                <w:b/>
                <w:bCs/>
                <w:sz w:val="18"/>
                <w:szCs w:val="18"/>
              </w:rPr>
              <w:t xml:space="preserve">Rate </w:t>
            </w:r>
            <w:r w:rsidRPr="0086323F">
              <w:rPr>
                <w:b/>
                <w:bCs/>
                <w:sz w:val="18"/>
                <w:szCs w:val="18"/>
                <w:lang w:bidi="th-TH"/>
              </w:rPr>
              <w:t>(%)</w:t>
            </w:r>
          </w:p>
        </w:tc>
        <w:tc>
          <w:tcPr>
            <w:tcW w:w="1096" w:type="dxa"/>
            <w:vAlign w:val="bottom"/>
          </w:tcPr>
          <w:p w14:paraId="71EDC376" w14:textId="77777777" w:rsidR="00A220CB" w:rsidRPr="0086323F" w:rsidRDefault="00A220CB" w:rsidP="0025630E">
            <w:pPr>
              <w:pStyle w:val="acctfourfigures"/>
              <w:tabs>
                <w:tab w:val="clear" w:pos="765"/>
              </w:tabs>
              <w:spacing w:line="240" w:lineRule="auto"/>
              <w:ind w:left="-79" w:right="9"/>
              <w:jc w:val="center"/>
              <w:rPr>
                <w:b/>
                <w:bCs/>
                <w:sz w:val="18"/>
                <w:szCs w:val="18"/>
              </w:rPr>
            </w:pPr>
            <w:r w:rsidRPr="0086323F">
              <w:rPr>
                <w:b/>
                <w:bCs/>
                <w:sz w:val="18"/>
                <w:szCs w:val="18"/>
              </w:rPr>
              <w:t>Amount</w:t>
            </w:r>
          </w:p>
        </w:tc>
      </w:tr>
      <w:tr w:rsidR="00A220CB" w:rsidRPr="0086323F" w14:paraId="0D143680" w14:textId="77777777">
        <w:trPr>
          <w:cantSplit/>
        </w:trPr>
        <w:tc>
          <w:tcPr>
            <w:tcW w:w="4716" w:type="dxa"/>
            <w:vAlign w:val="bottom"/>
          </w:tcPr>
          <w:p w14:paraId="7C66F732" w14:textId="77777777" w:rsidR="00A220CB" w:rsidRPr="0086323F" w:rsidRDefault="00A220CB" w:rsidP="0025630E">
            <w:pPr>
              <w:spacing w:line="160" w:lineRule="exact"/>
              <w:ind w:left="77" w:right="9"/>
              <w:rPr>
                <w:rFonts w:cs="Times New Roman"/>
                <w:sz w:val="18"/>
                <w:szCs w:val="18"/>
              </w:rPr>
            </w:pPr>
          </w:p>
        </w:tc>
        <w:tc>
          <w:tcPr>
            <w:tcW w:w="879" w:type="dxa"/>
            <w:vAlign w:val="bottom"/>
          </w:tcPr>
          <w:p w14:paraId="15264309" w14:textId="77777777" w:rsidR="00A220CB" w:rsidRPr="0086323F" w:rsidRDefault="00A220CB" w:rsidP="0025630E">
            <w:pPr>
              <w:pStyle w:val="acctfourfigures"/>
              <w:tabs>
                <w:tab w:val="clear" w:pos="765"/>
              </w:tabs>
              <w:spacing w:line="160" w:lineRule="exact"/>
              <w:ind w:left="-79" w:right="9"/>
              <w:jc w:val="center"/>
              <w:rPr>
                <w:b/>
                <w:bCs/>
                <w:sz w:val="18"/>
                <w:szCs w:val="18"/>
              </w:rPr>
            </w:pPr>
          </w:p>
        </w:tc>
        <w:tc>
          <w:tcPr>
            <w:tcW w:w="1089" w:type="dxa"/>
            <w:vAlign w:val="bottom"/>
          </w:tcPr>
          <w:p w14:paraId="77E66C22" w14:textId="77777777" w:rsidR="00A220CB" w:rsidRPr="0086323F" w:rsidRDefault="00A220CB" w:rsidP="0025630E">
            <w:pPr>
              <w:jc w:val="center"/>
              <w:rPr>
                <w:rFonts w:cs="Times New Roman"/>
                <w:b/>
                <w:bCs/>
                <w:sz w:val="18"/>
                <w:szCs w:val="18"/>
              </w:rPr>
            </w:pPr>
            <w:proofErr w:type="gramStart"/>
            <w:r w:rsidRPr="0086323F">
              <w:rPr>
                <w:rFonts w:cs="Times New Roman"/>
                <w:b/>
                <w:bCs/>
                <w:sz w:val="18"/>
                <w:szCs w:val="18"/>
              </w:rPr>
              <w:t>Thousand</w:t>
            </w:r>
            <w:proofErr w:type="gramEnd"/>
          </w:p>
          <w:p w14:paraId="5DCF5993" w14:textId="77777777" w:rsidR="00A220CB" w:rsidRPr="0086323F" w:rsidRDefault="00A220CB" w:rsidP="0025630E">
            <w:pPr>
              <w:pStyle w:val="acctfourfigures"/>
              <w:tabs>
                <w:tab w:val="clear" w:pos="765"/>
              </w:tabs>
              <w:spacing w:line="160" w:lineRule="exact"/>
              <w:ind w:right="9"/>
              <w:jc w:val="center"/>
              <w:rPr>
                <w:b/>
                <w:bCs/>
                <w:sz w:val="18"/>
                <w:szCs w:val="18"/>
              </w:rPr>
            </w:pPr>
            <w:r w:rsidRPr="0086323F">
              <w:rPr>
                <w:b/>
                <w:bCs/>
                <w:sz w:val="18"/>
                <w:szCs w:val="18"/>
              </w:rPr>
              <w:t>Baht</w:t>
            </w:r>
          </w:p>
        </w:tc>
        <w:tc>
          <w:tcPr>
            <w:tcW w:w="884" w:type="dxa"/>
            <w:vAlign w:val="bottom"/>
          </w:tcPr>
          <w:p w14:paraId="76AC34BD" w14:textId="77777777" w:rsidR="00A220CB" w:rsidRPr="0086323F" w:rsidRDefault="00A220CB" w:rsidP="0025630E">
            <w:pPr>
              <w:pStyle w:val="acctfourfigures"/>
              <w:tabs>
                <w:tab w:val="clear" w:pos="765"/>
              </w:tabs>
              <w:spacing w:line="160" w:lineRule="exact"/>
              <w:ind w:left="-79" w:right="9"/>
              <w:jc w:val="center"/>
              <w:rPr>
                <w:b/>
                <w:bCs/>
                <w:sz w:val="18"/>
                <w:szCs w:val="18"/>
              </w:rPr>
            </w:pPr>
          </w:p>
        </w:tc>
        <w:tc>
          <w:tcPr>
            <w:tcW w:w="1096" w:type="dxa"/>
            <w:vAlign w:val="bottom"/>
          </w:tcPr>
          <w:p w14:paraId="47703CC8" w14:textId="77777777" w:rsidR="00A220CB" w:rsidRPr="0086323F" w:rsidRDefault="00A220CB" w:rsidP="0025630E">
            <w:pPr>
              <w:jc w:val="center"/>
              <w:rPr>
                <w:rFonts w:cs="Times New Roman"/>
                <w:b/>
                <w:bCs/>
                <w:sz w:val="18"/>
                <w:szCs w:val="18"/>
              </w:rPr>
            </w:pPr>
            <w:proofErr w:type="gramStart"/>
            <w:r w:rsidRPr="0086323F">
              <w:rPr>
                <w:rFonts w:cs="Times New Roman"/>
                <w:b/>
                <w:bCs/>
                <w:sz w:val="18"/>
                <w:szCs w:val="18"/>
              </w:rPr>
              <w:t>Thousand</w:t>
            </w:r>
            <w:proofErr w:type="gramEnd"/>
          </w:p>
          <w:p w14:paraId="37D8A3E4" w14:textId="77777777" w:rsidR="00A220CB" w:rsidRPr="0086323F" w:rsidRDefault="00A220CB" w:rsidP="0025630E">
            <w:pPr>
              <w:pStyle w:val="acctfourfigures"/>
              <w:tabs>
                <w:tab w:val="clear" w:pos="765"/>
              </w:tabs>
              <w:spacing w:line="160" w:lineRule="exact"/>
              <w:ind w:right="9"/>
              <w:jc w:val="center"/>
              <w:rPr>
                <w:b/>
                <w:bCs/>
                <w:sz w:val="18"/>
                <w:szCs w:val="18"/>
              </w:rPr>
            </w:pPr>
            <w:r w:rsidRPr="0086323F">
              <w:rPr>
                <w:b/>
                <w:bCs/>
                <w:sz w:val="18"/>
                <w:szCs w:val="18"/>
              </w:rPr>
              <w:t>Baht</w:t>
            </w:r>
          </w:p>
        </w:tc>
      </w:tr>
      <w:tr w:rsidR="00A220CB" w:rsidRPr="0086323F" w14:paraId="7A87015C" w14:textId="77777777">
        <w:trPr>
          <w:cantSplit/>
        </w:trPr>
        <w:tc>
          <w:tcPr>
            <w:tcW w:w="4716" w:type="dxa"/>
            <w:vAlign w:val="bottom"/>
          </w:tcPr>
          <w:p w14:paraId="5B7B89B7" w14:textId="77777777" w:rsidR="00A220CB" w:rsidRPr="0086323F" w:rsidRDefault="00A220CB" w:rsidP="0025630E">
            <w:pPr>
              <w:spacing w:line="160" w:lineRule="exact"/>
              <w:ind w:left="77" w:right="9"/>
              <w:rPr>
                <w:rFonts w:cs="Times New Roman"/>
                <w:sz w:val="18"/>
                <w:szCs w:val="18"/>
              </w:rPr>
            </w:pPr>
          </w:p>
        </w:tc>
        <w:tc>
          <w:tcPr>
            <w:tcW w:w="879" w:type="dxa"/>
            <w:vAlign w:val="bottom"/>
          </w:tcPr>
          <w:p w14:paraId="2D5F1AAE" w14:textId="77777777" w:rsidR="00A220CB" w:rsidRPr="0086323F" w:rsidRDefault="00A220CB" w:rsidP="0025630E">
            <w:pPr>
              <w:pStyle w:val="acctfourfigures"/>
              <w:tabs>
                <w:tab w:val="clear" w:pos="765"/>
              </w:tabs>
              <w:spacing w:line="160" w:lineRule="exact"/>
              <w:ind w:left="-79" w:right="9"/>
              <w:jc w:val="center"/>
              <w:rPr>
                <w:b/>
                <w:bCs/>
                <w:sz w:val="18"/>
                <w:szCs w:val="18"/>
              </w:rPr>
            </w:pPr>
          </w:p>
        </w:tc>
        <w:tc>
          <w:tcPr>
            <w:tcW w:w="1089" w:type="dxa"/>
            <w:vAlign w:val="bottom"/>
          </w:tcPr>
          <w:p w14:paraId="348F5FF3" w14:textId="77777777" w:rsidR="00A220CB" w:rsidRPr="0086323F" w:rsidRDefault="00A220CB" w:rsidP="0025630E">
            <w:pPr>
              <w:jc w:val="center"/>
              <w:rPr>
                <w:rFonts w:cs="Times New Roman"/>
                <w:b/>
                <w:bCs/>
                <w:sz w:val="18"/>
                <w:szCs w:val="18"/>
              </w:rPr>
            </w:pPr>
          </w:p>
        </w:tc>
        <w:tc>
          <w:tcPr>
            <w:tcW w:w="884" w:type="dxa"/>
            <w:vAlign w:val="bottom"/>
          </w:tcPr>
          <w:p w14:paraId="7B60C5D7" w14:textId="77777777" w:rsidR="00A220CB" w:rsidRPr="0086323F" w:rsidRDefault="00A220CB" w:rsidP="0025630E">
            <w:pPr>
              <w:pStyle w:val="acctfourfigures"/>
              <w:tabs>
                <w:tab w:val="clear" w:pos="765"/>
              </w:tabs>
              <w:spacing w:line="160" w:lineRule="exact"/>
              <w:ind w:left="-79" w:right="9"/>
              <w:jc w:val="center"/>
              <w:rPr>
                <w:b/>
                <w:bCs/>
                <w:sz w:val="18"/>
                <w:szCs w:val="18"/>
              </w:rPr>
            </w:pPr>
          </w:p>
        </w:tc>
        <w:tc>
          <w:tcPr>
            <w:tcW w:w="1096" w:type="dxa"/>
            <w:vAlign w:val="bottom"/>
          </w:tcPr>
          <w:p w14:paraId="4A92BDC5" w14:textId="77777777" w:rsidR="00A220CB" w:rsidRPr="0086323F" w:rsidRDefault="00A220CB" w:rsidP="0025630E">
            <w:pPr>
              <w:jc w:val="center"/>
              <w:rPr>
                <w:rFonts w:cs="Times New Roman"/>
                <w:b/>
                <w:bCs/>
                <w:sz w:val="18"/>
                <w:szCs w:val="18"/>
              </w:rPr>
            </w:pPr>
          </w:p>
        </w:tc>
      </w:tr>
      <w:tr w:rsidR="00A220CB" w:rsidRPr="0086323F" w14:paraId="6640CBE1" w14:textId="77777777">
        <w:trPr>
          <w:cantSplit/>
        </w:trPr>
        <w:tc>
          <w:tcPr>
            <w:tcW w:w="4716" w:type="dxa"/>
            <w:vAlign w:val="bottom"/>
          </w:tcPr>
          <w:p w14:paraId="284C1B9D" w14:textId="77777777" w:rsidR="00A220CB" w:rsidRPr="0086323F" w:rsidRDefault="00A220CB" w:rsidP="0025630E">
            <w:pPr>
              <w:ind w:left="77" w:right="9"/>
              <w:rPr>
                <w:rFonts w:cs="Times New Roman"/>
                <w:sz w:val="18"/>
                <w:szCs w:val="18"/>
              </w:rPr>
            </w:pPr>
            <w:r w:rsidRPr="0086323F">
              <w:rPr>
                <w:rFonts w:cs="Times New Roman"/>
                <w:sz w:val="18"/>
                <w:szCs w:val="18"/>
              </w:rPr>
              <w:t>Profit for the years</w:t>
            </w:r>
          </w:p>
        </w:tc>
        <w:tc>
          <w:tcPr>
            <w:tcW w:w="879" w:type="dxa"/>
            <w:vAlign w:val="bottom"/>
          </w:tcPr>
          <w:p w14:paraId="0ACC0CD0" w14:textId="77777777" w:rsidR="00A220CB" w:rsidRPr="0086323F" w:rsidRDefault="00A220CB" w:rsidP="0025630E">
            <w:pPr>
              <w:pStyle w:val="acctfourfigures"/>
              <w:tabs>
                <w:tab w:val="clear" w:pos="765"/>
              </w:tabs>
              <w:spacing w:line="240" w:lineRule="auto"/>
              <w:ind w:left="-79" w:right="9"/>
              <w:jc w:val="center"/>
              <w:rPr>
                <w:sz w:val="18"/>
                <w:szCs w:val="18"/>
              </w:rPr>
            </w:pPr>
          </w:p>
        </w:tc>
        <w:tc>
          <w:tcPr>
            <w:tcW w:w="1089" w:type="dxa"/>
          </w:tcPr>
          <w:p w14:paraId="51143292" w14:textId="0E220DB4" w:rsidR="00A220CB" w:rsidRPr="00795211" w:rsidRDefault="00772CCD" w:rsidP="0025630E">
            <w:pPr>
              <w:pStyle w:val="acctfourfigures"/>
              <w:tabs>
                <w:tab w:val="clear" w:pos="765"/>
                <w:tab w:val="decimal" w:pos="948"/>
              </w:tabs>
              <w:spacing w:line="240" w:lineRule="auto"/>
              <w:ind w:left="-109" w:right="-353"/>
              <w:jc w:val="both"/>
              <w:rPr>
                <w:rFonts w:cs="Angsana New"/>
                <w:sz w:val="18"/>
                <w:lang w:val="en-US" w:bidi="th-TH"/>
              </w:rPr>
            </w:pPr>
            <w:r w:rsidRPr="00772CCD">
              <w:rPr>
                <w:rFonts w:cs="Angsana New"/>
                <w:sz w:val="18"/>
                <w:szCs w:val="18"/>
                <w:lang w:val="en-US" w:bidi="th-TH"/>
              </w:rPr>
              <w:t>242</w:t>
            </w:r>
            <w:r w:rsidR="00CB3696">
              <w:rPr>
                <w:sz w:val="18"/>
                <w:szCs w:val="18"/>
                <w:lang w:val="en-US" w:bidi="th-TH"/>
              </w:rPr>
              <w:t>,</w:t>
            </w:r>
            <w:r w:rsidRPr="00772CCD">
              <w:rPr>
                <w:rFonts w:cs="Angsana New"/>
                <w:sz w:val="18"/>
                <w:szCs w:val="18"/>
                <w:lang w:val="en-US" w:bidi="th-TH"/>
              </w:rPr>
              <w:t>76</w:t>
            </w:r>
            <w:r w:rsidRPr="00772CCD">
              <w:rPr>
                <w:rFonts w:cs="Angsana New"/>
                <w:sz w:val="18"/>
                <w:lang w:val="en-US" w:bidi="th-TH"/>
              </w:rPr>
              <w:t>6</w:t>
            </w:r>
          </w:p>
        </w:tc>
        <w:tc>
          <w:tcPr>
            <w:tcW w:w="884" w:type="dxa"/>
            <w:vAlign w:val="bottom"/>
          </w:tcPr>
          <w:p w14:paraId="0EE4EEEC" w14:textId="77777777" w:rsidR="00A220CB" w:rsidRPr="0086323F" w:rsidRDefault="00A220CB" w:rsidP="0025630E">
            <w:pPr>
              <w:pStyle w:val="acctfourfigures"/>
              <w:tabs>
                <w:tab w:val="clear" w:pos="765"/>
              </w:tabs>
              <w:spacing w:line="240" w:lineRule="auto"/>
              <w:ind w:left="-79" w:right="9"/>
              <w:jc w:val="center"/>
              <w:rPr>
                <w:sz w:val="18"/>
                <w:szCs w:val="18"/>
              </w:rPr>
            </w:pPr>
          </w:p>
        </w:tc>
        <w:tc>
          <w:tcPr>
            <w:tcW w:w="1096" w:type="dxa"/>
          </w:tcPr>
          <w:p w14:paraId="7FAE8C14" w14:textId="428A8AFC" w:rsidR="00A220CB" w:rsidRPr="0086323F" w:rsidRDefault="00772CCD" w:rsidP="0025630E">
            <w:pPr>
              <w:pStyle w:val="acctfourfigures"/>
              <w:tabs>
                <w:tab w:val="clear" w:pos="765"/>
                <w:tab w:val="decimal" w:pos="948"/>
              </w:tabs>
              <w:spacing w:line="240" w:lineRule="auto"/>
              <w:ind w:left="-109" w:right="-353"/>
              <w:jc w:val="both"/>
              <w:rPr>
                <w:sz w:val="18"/>
                <w:szCs w:val="18"/>
                <w:lang w:val="en-US" w:bidi="th-TH"/>
              </w:rPr>
            </w:pPr>
            <w:r w:rsidRPr="00772CCD">
              <w:rPr>
                <w:rFonts w:cs="Angsana New"/>
                <w:sz w:val="18"/>
                <w:szCs w:val="18"/>
                <w:lang w:val="en-US" w:bidi="th-TH"/>
              </w:rPr>
              <w:t>172</w:t>
            </w:r>
            <w:r w:rsidR="00CB3696">
              <w:rPr>
                <w:sz w:val="18"/>
                <w:szCs w:val="18"/>
                <w:lang w:val="en-US" w:bidi="th-TH"/>
              </w:rPr>
              <w:t>,</w:t>
            </w:r>
            <w:r w:rsidRPr="00772CCD">
              <w:rPr>
                <w:rFonts w:cs="Angsana New"/>
                <w:sz w:val="18"/>
                <w:szCs w:val="18"/>
                <w:lang w:val="en-US" w:bidi="th-TH"/>
              </w:rPr>
              <w:t>417</w:t>
            </w:r>
          </w:p>
        </w:tc>
      </w:tr>
      <w:tr w:rsidR="00A220CB" w:rsidRPr="0086323F" w14:paraId="35A283A3" w14:textId="77777777">
        <w:trPr>
          <w:cantSplit/>
        </w:trPr>
        <w:tc>
          <w:tcPr>
            <w:tcW w:w="4716" w:type="dxa"/>
            <w:vAlign w:val="bottom"/>
          </w:tcPr>
          <w:p w14:paraId="5EDA773D" w14:textId="40D661E9" w:rsidR="00A220CB" w:rsidRPr="0086323F" w:rsidRDefault="00A220CB" w:rsidP="0025630E">
            <w:pPr>
              <w:ind w:left="77" w:right="9"/>
              <w:rPr>
                <w:rFonts w:cs="Times New Roman"/>
                <w:sz w:val="18"/>
                <w:szCs w:val="18"/>
              </w:rPr>
            </w:pPr>
            <w:r w:rsidRPr="0086323F">
              <w:rPr>
                <w:rFonts w:cs="Times New Roman"/>
                <w:sz w:val="18"/>
                <w:szCs w:val="18"/>
              </w:rPr>
              <w:t xml:space="preserve">Income tax expense </w:t>
            </w:r>
          </w:p>
        </w:tc>
        <w:tc>
          <w:tcPr>
            <w:tcW w:w="879" w:type="dxa"/>
            <w:vAlign w:val="bottom"/>
          </w:tcPr>
          <w:p w14:paraId="7E1D4CB4" w14:textId="77777777" w:rsidR="00A220CB" w:rsidRPr="0086323F" w:rsidRDefault="00A220CB" w:rsidP="0025630E">
            <w:pPr>
              <w:pStyle w:val="acctfourfigures"/>
              <w:tabs>
                <w:tab w:val="clear" w:pos="765"/>
              </w:tabs>
              <w:spacing w:line="240" w:lineRule="auto"/>
              <w:ind w:left="-79" w:right="9"/>
              <w:jc w:val="center"/>
              <w:rPr>
                <w:sz w:val="18"/>
                <w:szCs w:val="18"/>
              </w:rPr>
            </w:pPr>
          </w:p>
        </w:tc>
        <w:tc>
          <w:tcPr>
            <w:tcW w:w="1089" w:type="dxa"/>
            <w:tcBorders>
              <w:bottom w:val="single" w:sz="4" w:space="0" w:color="auto"/>
            </w:tcBorders>
          </w:tcPr>
          <w:p w14:paraId="451484A9" w14:textId="795E8E33" w:rsidR="00A220CB" w:rsidRPr="0086323F" w:rsidRDefault="00772CCD" w:rsidP="0025630E">
            <w:pPr>
              <w:pStyle w:val="acctfourfigures"/>
              <w:tabs>
                <w:tab w:val="clear" w:pos="765"/>
                <w:tab w:val="decimal" w:pos="948"/>
              </w:tabs>
              <w:spacing w:line="240" w:lineRule="auto"/>
              <w:ind w:left="-109" w:right="-353"/>
              <w:jc w:val="both"/>
              <w:rPr>
                <w:sz w:val="18"/>
                <w:szCs w:val="18"/>
                <w:lang w:val="en-US" w:bidi="th-TH"/>
              </w:rPr>
            </w:pPr>
            <w:r w:rsidRPr="00772CCD">
              <w:rPr>
                <w:rFonts w:cs="Angsana New"/>
                <w:sz w:val="18"/>
                <w:szCs w:val="18"/>
                <w:lang w:val="en-US" w:bidi="th-TH"/>
              </w:rPr>
              <w:t>32</w:t>
            </w:r>
            <w:r w:rsidR="00CB3696">
              <w:rPr>
                <w:sz w:val="18"/>
                <w:szCs w:val="18"/>
                <w:lang w:val="en-US" w:bidi="th-TH"/>
              </w:rPr>
              <w:t>,</w:t>
            </w:r>
            <w:r w:rsidRPr="00772CCD">
              <w:rPr>
                <w:rFonts w:cs="Angsana New"/>
                <w:sz w:val="18"/>
                <w:szCs w:val="18"/>
                <w:lang w:val="en-US" w:bidi="th-TH"/>
              </w:rPr>
              <w:t>174</w:t>
            </w:r>
          </w:p>
        </w:tc>
        <w:tc>
          <w:tcPr>
            <w:tcW w:w="884" w:type="dxa"/>
            <w:vAlign w:val="bottom"/>
          </w:tcPr>
          <w:p w14:paraId="3F321732" w14:textId="77777777" w:rsidR="00A220CB" w:rsidRPr="0086323F" w:rsidRDefault="00A220CB" w:rsidP="0025630E">
            <w:pPr>
              <w:pStyle w:val="acctfourfigures"/>
              <w:tabs>
                <w:tab w:val="clear" w:pos="765"/>
              </w:tabs>
              <w:spacing w:line="240" w:lineRule="auto"/>
              <w:ind w:left="-79" w:right="9"/>
              <w:jc w:val="center"/>
              <w:rPr>
                <w:sz w:val="18"/>
                <w:szCs w:val="18"/>
              </w:rPr>
            </w:pPr>
          </w:p>
        </w:tc>
        <w:tc>
          <w:tcPr>
            <w:tcW w:w="1096" w:type="dxa"/>
            <w:tcBorders>
              <w:bottom w:val="single" w:sz="4" w:space="0" w:color="auto"/>
            </w:tcBorders>
          </w:tcPr>
          <w:p w14:paraId="7FB09DCB" w14:textId="01CA10A5" w:rsidR="00A220CB" w:rsidRPr="0086323F" w:rsidRDefault="00772CCD" w:rsidP="0025630E">
            <w:pPr>
              <w:pStyle w:val="acctfourfigures"/>
              <w:tabs>
                <w:tab w:val="clear" w:pos="765"/>
                <w:tab w:val="decimal" w:pos="948"/>
              </w:tabs>
              <w:spacing w:line="240" w:lineRule="auto"/>
              <w:ind w:left="-109" w:right="-353"/>
              <w:jc w:val="both"/>
              <w:rPr>
                <w:sz w:val="18"/>
                <w:szCs w:val="18"/>
                <w:lang w:val="en-US" w:bidi="th-TH"/>
              </w:rPr>
            </w:pPr>
            <w:r w:rsidRPr="00772CCD">
              <w:rPr>
                <w:rFonts w:cs="Angsana New"/>
                <w:sz w:val="18"/>
                <w:szCs w:val="18"/>
                <w:lang w:val="en-US" w:bidi="th-TH"/>
              </w:rPr>
              <w:t>28</w:t>
            </w:r>
            <w:r w:rsidR="00CB3696">
              <w:rPr>
                <w:sz w:val="18"/>
                <w:szCs w:val="18"/>
                <w:lang w:val="en-US" w:bidi="th-TH"/>
              </w:rPr>
              <w:t>,</w:t>
            </w:r>
            <w:r w:rsidRPr="00772CCD">
              <w:rPr>
                <w:rFonts w:cs="Angsana New"/>
                <w:sz w:val="18"/>
                <w:szCs w:val="18"/>
                <w:lang w:val="en-US" w:bidi="th-TH"/>
              </w:rPr>
              <w:t>636</w:t>
            </w:r>
          </w:p>
        </w:tc>
      </w:tr>
      <w:tr w:rsidR="00A220CB" w:rsidRPr="0086323F" w14:paraId="523E4528" w14:textId="77777777">
        <w:trPr>
          <w:cantSplit/>
        </w:trPr>
        <w:tc>
          <w:tcPr>
            <w:tcW w:w="4716" w:type="dxa"/>
            <w:vAlign w:val="bottom"/>
          </w:tcPr>
          <w:p w14:paraId="36A0C6AD" w14:textId="77777777" w:rsidR="00A220CB" w:rsidRPr="0086323F" w:rsidRDefault="00A220CB" w:rsidP="0025630E">
            <w:pPr>
              <w:ind w:left="77" w:right="9"/>
              <w:rPr>
                <w:rFonts w:cs="Times New Roman"/>
                <w:sz w:val="18"/>
                <w:szCs w:val="18"/>
              </w:rPr>
            </w:pPr>
            <w:r w:rsidRPr="0086323F">
              <w:rPr>
                <w:rFonts w:cs="Times New Roman"/>
                <w:sz w:val="18"/>
                <w:szCs w:val="18"/>
              </w:rPr>
              <w:t>Profit before income tax expense</w:t>
            </w:r>
          </w:p>
        </w:tc>
        <w:tc>
          <w:tcPr>
            <w:tcW w:w="879" w:type="dxa"/>
            <w:vAlign w:val="bottom"/>
          </w:tcPr>
          <w:p w14:paraId="50F2B91B" w14:textId="77777777" w:rsidR="00A220CB" w:rsidRPr="0086323F" w:rsidRDefault="00A220CB" w:rsidP="0025630E">
            <w:pPr>
              <w:pStyle w:val="acctfourfigures"/>
              <w:tabs>
                <w:tab w:val="clear" w:pos="765"/>
                <w:tab w:val="decimal" w:pos="1041"/>
              </w:tabs>
              <w:spacing w:line="240" w:lineRule="auto"/>
              <w:ind w:right="9"/>
              <w:rPr>
                <w:sz w:val="18"/>
                <w:szCs w:val="18"/>
              </w:rPr>
            </w:pPr>
          </w:p>
        </w:tc>
        <w:tc>
          <w:tcPr>
            <w:tcW w:w="1089" w:type="dxa"/>
            <w:tcBorders>
              <w:top w:val="single" w:sz="4" w:space="0" w:color="auto"/>
              <w:bottom w:val="double" w:sz="4" w:space="0" w:color="auto"/>
            </w:tcBorders>
          </w:tcPr>
          <w:p w14:paraId="0AB42DFC" w14:textId="52DBD616" w:rsidR="00A220CB" w:rsidRPr="0086323F" w:rsidRDefault="00772CCD" w:rsidP="0025630E">
            <w:pPr>
              <w:pStyle w:val="acctfourfigures"/>
              <w:tabs>
                <w:tab w:val="clear" w:pos="765"/>
                <w:tab w:val="decimal" w:pos="948"/>
              </w:tabs>
              <w:spacing w:line="240" w:lineRule="auto"/>
              <w:ind w:left="-109" w:right="-353"/>
              <w:jc w:val="both"/>
              <w:rPr>
                <w:sz w:val="18"/>
                <w:szCs w:val="18"/>
                <w:lang w:val="en-US" w:bidi="th-TH"/>
              </w:rPr>
            </w:pPr>
            <w:r w:rsidRPr="00772CCD">
              <w:rPr>
                <w:rFonts w:cs="Angsana New"/>
                <w:sz w:val="18"/>
                <w:szCs w:val="18"/>
                <w:lang w:val="en-US" w:bidi="th-TH"/>
              </w:rPr>
              <w:t>274</w:t>
            </w:r>
            <w:r w:rsidR="00CB3696">
              <w:rPr>
                <w:sz w:val="18"/>
                <w:szCs w:val="18"/>
                <w:lang w:val="en-US" w:bidi="th-TH"/>
              </w:rPr>
              <w:t>,</w:t>
            </w:r>
            <w:r w:rsidRPr="00772CCD">
              <w:rPr>
                <w:rFonts w:cs="Angsana New"/>
                <w:sz w:val="18"/>
                <w:szCs w:val="18"/>
                <w:lang w:val="en-US" w:bidi="th-TH"/>
              </w:rPr>
              <w:t>940</w:t>
            </w:r>
          </w:p>
        </w:tc>
        <w:tc>
          <w:tcPr>
            <w:tcW w:w="884" w:type="dxa"/>
            <w:vAlign w:val="bottom"/>
          </w:tcPr>
          <w:p w14:paraId="3D54C29C" w14:textId="77777777" w:rsidR="00A220CB" w:rsidRPr="0086323F" w:rsidRDefault="00A220CB" w:rsidP="0025630E">
            <w:pPr>
              <w:pStyle w:val="acctfourfigures"/>
              <w:tabs>
                <w:tab w:val="clear" w:pos="765"/>
                <w:tab w:val="decimal" w:pos="1041"/>
              </w:tabs>
              <w:spacing w:line="240" w:lineRule="auto"/>
              <w:ind w:right="9"/>
              <w:rPr>
                <w:sz w:val="18"/>
                <w:szCs w:val="18"/>
              </w:rPr>
            </w:pPr>
          </w:p>
        </w:tc>
        <w:tc>
          <w:tcPr>
            <w:tcW w:w="1096" w:type="dxa"/>
            <w:tcBorders>
              <w:top w:val="single" w:sz="4" w:space="0" w:color="auto"/>
              <w:bottom w:val="double" w:sz="4" w:space="0" w:color="auto"/>
            </w:tcBorders>
          </w:tcPr>
          <w:p w14:paraId="77BABEFF" w14:textId="75673772" w:rsidR="00A220CB" w:rsidRPr="0086323F" w:rsidRDefault="00772CCD" w:rsidP="0025630E">
            <w:pPr>
              <w:pStyle w:val="acctfourfigures"/>
              <w:tabs>
                <w:tab w:val="clear" w:pos="765"/>
                <w:tab w:val="decimal" w:pos="948"/>
              </w:tabs>
              <w:spacing w:line="240" w:lineRule="auto"/>
              <w:ind w:left="-109" w:right="-353"/>
              <w:jc w:val="both"/>
              <w:rPr>
                <w:sz w:val="18"/>
                <w:szCs w:val="18"/>
                <w:lang w:val="en-US" w:bidi="th-TH"/>
              </w:rPr>
            </w:pPr>
            <w:r w:rsidRPr="00772CCD">
              <w:rPr>
                <w:rFonts w:cs="Angsana New"/>
                <w:sz w:val="18"/>
                <w:szCs w:val="18"/>
                <w:lang w:val="en-US" w:bidi="th-TH"/>
              </w:rPr>
              <w:t>201</w:t>
            </w:r>
            <w:r w:rsidR="00F761D0">
              <w:rPr>
                <w:sz w:val="18"/>
                <w:szCs w:val="18"/>
                <w:lang w:val="en-US" w:bidi="th-TH"/>
              </w:rPr>
              <w:t>,</w:t>
            </w:r>
            <w:r w:rsidRPr="00772CCD">
              <w:rPr>
                <w:rFonts w:cs="Angsana New"/>
                <w:sz w:val="18"/>
                <w:szCs w:val="18"/>
                <w:lang w:val="en-US" w:bidi="th-TH"/>
              </w:rPr>
              <w:t>053</w:t>
            </w:r>
          </w:p>
        </w:tc>
      </w:tr>
      <w:tr w:rsidR="00A220CB" w:rsidRPr="0086323F" w14:paraId="23D48034" w14:textId="77777777">
        <w:trPr>
          <w:cantSplit/>
        </w:trPr>
        <w:tc>
          <w:tcPr>
            <w:tcW w:w="4716" w:type="dxa"/>
            <w:vAlign w:val="bottom"/>
          </w:tcPr>
          <w:p w14:paraId="39EFE793" w14:textId="77777777" w:rsidR="00A220CB" w:rsidRPr="0086323F" w:rsidRDefault="00A220CB" w:rsidP="0025630E">
            <w:pPr>
              <w:ind w:left="77" w:right="9"/>
              <w:rPr>
                <w:rFonts w:cs="Times New Roman"/>
                <w:sz w:val="18"/>
                <w:szCs w:val="18"/>
              </w:rPr>
            </w:pPr>
            <w:r w:rsidRPr="0086323F">
              <w:rPr>
                <w:rFonts w:cs="Times New Roman"/>
                <w:sz w:val="18"/>
                <w:szCs w:val="18"/>
              </w:rPr>
              <w:t>Income tax using applicable tax rate</w:t>
            </w:r>
          </w:p>
        </w:tc>
        <w:tc>
          <w:tcPr>
            <w:tcW w:w="879" w:type="dxa"/>
            <w:vAlign w:val="bottom"/>
          </w:tcPr>
          <w:p w14:paraId="4393B64A" w14:textId="0E3E42E6" w:rsidR="00A220CB" w:rsidRPr="0086323F" w:rsidRDefault="00772CCD" w:rsidP="0025630E">
            <w:pPr>
              <w:pStyle w:val="acctfourfigures"/>
              <w:tabs>
                <w:tab w:val="clear" w:pos="765"/>
              </w:tabs>
              <w:spacing w:line="240" w:lineRule="auto"/>
              <w:ind w:left="-109" w:right="9" w:firstLine="109"/>
              <w:jc w:val="center"/>
              <w:rPr>
                <w:sz w:val="18"/>
                <w:szCs w:val="18"/>
                <w:lang w:val="en-US"/>
              </w:rPr>
            </w:pPr>
            <w:r w:rsidRPr="00772CCD">
              <w:rPr>
                <w:rFonts w:cs="Angsana New"/>
                <w:sz w:val="18"/>
                <w:szCs w:val="18"/>
                <w:lang w:val="en-US" w:bidi="th-TH"/>
              </w:rPr>
              <w:t>20</w:t>
            </w:r>
          </w:p>
        </w:tc>
        <w:tc>
          <w:tcPr>
            <w:tcW w:w="1089" w:type="dxa"/>
            <w:tcBorders>
              <w:top w:val="double" w:sz="4" w:space="0" w:color="auto"/>
            </w:tcBorders>
          </w:tcPr>
          <w:p w14:paraId="14C4FE17" w14:textId="5CD060A7" w:rsidR="00A220CB" w:rsidRPr="0086323F" w:rsidRDefault="00772CCD" w:rsidP="0025630E">
            <w:pPr>
              <w:pStyle w:val="acctfourfigures"/>
              <w:tabs>
                <w:tab w:val="clear" w:pos="765"/>
                <w:tab w:val="decimal" w:pos="948"/>
              </w:tabs>
              <w:spacing w:line="240" w:lineRule="auto"/>
              <w:ind w:left="-109" w:right="-353"/>
              <w:jc w:val="both"/>
              <w:rPr>
                <w:sz w:val="18"/>
                <w:szCs w:val="18"/>
                <w:lang w:val="en-US" w:bidi="th-TH"/>
              </w:rPr>
            </w:pPr>
            <w:r w:rsidRPr="00772CCD">
              <w:rPr>
                <w:rFonts w:cs="Angsana New"/>
                <w:sz w:val="18"/>
                <w:szCs w:val="18"/>
                <w:lang w:val="en-US" w:bidi="th-TH"/>
              </w:rPr>
              <w:t>54</w:t>
            </w:r>
            <w:r w:rsidR="00CB3696">
              <w:rPr>
                <w:sz w:val="18"/>
                <w:szCs w:val="18"/>
                <w:lang w:val="en-US" w:bidi="th-TH"/>
              </w:rPr>
              <w:t>,</w:t>
            </w:r>
            <w:r w:rsidRPr="00772CCD">
              <w:rPr>
                <w:rFonts w:cs="Angsana New"/>
                <w:sz w:val="18"/>
                <w:szCs w:val="18"/>
                <w:lang w:val="en-US" w:bidi="th-TH"/>
              </w:rPr>
              <w:t>988</w:t>
            </w:r>
          </w:p>
        </w:tc>
        <w:tc>
          <w:tcPr>
            <w:tcW w:w="884" w:type="dxa"/>
            <w:vAlign w:val="bottom"/>
          </w:tcPr>
          <w:p w14:paraId="64547D96" w14:textId="61B81859" w:rsidR="00A220CB" w:rsidRPr="0086323F" w:rsidRDefault="00772CCD" w:rsidP="0025630E">
            <w:pPr>
              <w:pStyle w:val="acctfourfigures"/>
              <w:tabs>
                <w:tab w:val="clear" w:pos="765"/>
              </w:tabs>
              <w:spacing w:line="240" w:lineRule="auto"/>
              <w:ind w:left="-109" w:right="9" w:firstLine="109"/>
              <w:jc w:val="center"/>
              <w:rPr>
                <w:sz w:val="18"/>
                <w:szCs w:val="18"/>
              </w:rPr>
            </w:pPr>
            <w:r w:rsidRPr="00772CCD">
              <w:rPr>
                <w:rFonts w:cs="Angsana New"/>
                <w:sz w:val="18"/>
                <w:szCs w:val="18"/>
                <w:lang w:val="en-US" w:bidi="th-TH"/>
              </w:rPr>
              <w:t>20</w:t>
            </w:r>
          </w:p>
        </w:tc>
        <w:tc>
          <w:tcPr>
            <w:tcW w:w="1096" w:type="dxa"/>
            <w:tcBorders>
              <w:top w:val="double" w:sz="4" w:space="0" w:color="auto"/>
            </w:tcBorders>
          </w:tcPr>
          <w:p w14:paraId="1862DD67" w14:textId="719342C9" w:rsidR="00A220CB" w:rsidRPr="0086323F" w:rsidRDefault="00772CCD" w:rsidP="0025630E">
            <w:pPr>
              <w:pStyle w:val="acctfourfigures"/>
              <w:tabs>
                <w:tab w:val="clear" w:pos="765"/>
                <w:tab w:val="decimal" w:pos="948"/>
              </w:tabs>
              <w:spacing w:line="240" w:lineRule="auto"/>
              <w:ind w:left="-109" w:right="-353"/>
              <w:jc w:val="both"/>
              <w:rPr>
                <w:sz w:val="18"/>
                <w:szCs w:val="18"/>
                <w:lang w:val="en-US" w:bidi="th-TH"/>
              </w:rPr>
            </w:pPr>
            <w:r w:rsidRPr="00772CCD">
              <w:rPr>
                <w:rFonts w:cs="Angsana New"/>
                <w:sz w:val="18"/>
                <w:szCs w:val="18"/>
                <w:lang w:val="en-US" w:bidi="th-TH"/>
              </w:rPr>
              <w:t>40</w:t>
            </w:r>
            <w:r w:rsidR="00F761D0">
              <w:rPr>
                <w:sz w:val="18"/>
                <w:szCs w:val="18"/>
                <w:lang w:val="en-US" w:bidi="th-TH"/>
              </w:rPr>
              <w:t>,</w:t>
            </w:r>
            <w:r w:rsidRPr="00772CCD">
              <w:rPr>
                <w:rFonts w:cs="Angsana New"/>
                <w:sz w:val="18"/>
                <w:szCs w:val="18"/>
                <w:lang w:val="en-US" w:bidi="th-TH"/>
              </w:rPr>
              <w:t>211</w:t>
            </w:r>
          </w:p>
        </w:tc>
      </w:tr>
      <w:tr w:rsidR="00A220CB" w:rsidRPr="0086323F" w14:paraId="19E547A8" w14:textId="77777777">
        <w:trPr>
          <w:cantSplit/>
          <w:trHeight w:val="20"/>
        </w:trPr>
        <w:tc>
          <w:tcPr>
            <w:tcW w:w="4716" w:type="dxa"/>
            <w:vAlign w:val="bottom"/>
          </w:tcPr>
          <w:p w14:paraId="2A46FED1" w14:textId="77777777" w:rsidR="00A220CB" w:rsidRPr="0086323F" w:rsidRDefault="00A220CB" w:rsidP="0025630E">
            <w:pPr>
              <w:ind w:left="221" w:right="9" w:hanging="144"/>
              <w:rPr>
                <w:rFonts w:cs="Times New Roman"/>
                <w:sz w:val="18"/>
                <w:szCs w:val="18"/>
              </w:rPr>
            </w:pPr>
            <w:r w:rsidRPr="0086323F">
              <w:rPr>
                <w:rFonts w:cs="Times New Roman"/>
                <w:sz w:val="18"/>
                <w:szCs w:val="18"/>
              </w:rPr>
              <w:t>Tax effect of non-deductible expense (benefit)</w:t>
            </w:r>
          </w:p>
        </w:tc>
        <w:tc>
          <w:tcPr>
            <w:tcW w:w="879" w:type="dxa"/>
            <w:vAlign w:val="bottom"/>
          </w:tcPr>
          <w:p w14:paraId="00AA6D0C" w14:textId="77777777" w:rsidR="00A220CB" w:rsidRPr="0086323F" w:rsidRDefault="00A220CB" w:rsidP="0025630E">
            <w:pPr>
              <w:pStyle w:val="acctfourfigures"/>
              <w:tabs>
                <w:tab w:val="clear" w:pos="765"/>
                <w:tab w:val="decimal" w:pos="1041"/>
              </w:tabs>
              <w:spacing w:line="240" w:lineRule="auto"/>
              <w:ind w:left="-109" w:right="9"/>
              <w:jc w:val="center"/>
              <w:rPr>
                <w:sz w:val="18"/>
                <w:szCs w:val="18"/>
              </w:rPr>
            </w:pPr>
          </w:p>
        </w:tc>
        <w:tc>
          <w:tcPr>
            <w:tcW w:w="1089" w:type="dxa"/>
          </w:tcPr>
          <w:p w14:paraId="25262606" w14:textId="77777777" w:rsidR="00A220CB" w:rsidRPr="0086323F" w:rsidRDefault="00A220CB" w:rsidP="0025630E">
            <w:pPr>
              <w:pStyle w:val="acctfourfigures"/>
              <w:tabs>
                <w:tab w:val="clear" w:pos="765"/>
                <w:tab w:val="decimal" w:pos="948"/>
              </w:tabs>
              <w:spacing w:line="240" w:lineRule="auto"/>
              <w:ind w:left="-109" w:right="-353"/>
              <w:jc w:val="both"/>
              <w:rPr>
                <w:sz w:val="18"/>
                <w:szCs w:val="18"/>
                <w:lang w:val="en-US" w:bidi="th-TH"/>
              </w:rPr>
            </w:pPr>
          </w:p>
        </w:tc>
        <w:tc>
          <w:tcPr>
            <w:tcW w:w="884" w:type="dxa"/>
            <w:vAlign w:val="bottom"/>
          </w:tcPr>
          <w:p w14:paraId="438D84A7" w14:textId="77777777" w:rsidR="00A220CB" w:rsidRPr="0086323F" w:rsidRDefault="00A220CB" w:rsidP="0025630E">
            <w:pPr>
              <w:pStyle w:val="acctfourfigures"/>
              <w:tabs>
                <w:tab w:val="clear" w:pos="765"/>
                <w:tab w:val="decimal" w:pos="1041"/>
              </w:tabs>
              <w:spacing w:line="240" w:lineRule="auto"/>
              <w:ind w:left="-109" w:right="9"/>
              <w:jc w:val="center"/>
              <w:rPr>
                <w:sz w:val="18"/>
                <w:szCs w:val="18"/>
              </w:rPr>
            </w:pPr>
          </w:p>
        </w:tc>
        <w:tc>
          <w:tcPr>
            <w:tcW w:w="1096" w:type="dxa"/>
          </w:tcPr>
          <w:p w14:paraId="2726E328" w14:textId="77777777" w:rsidR="00A220CB" w:rsidRPr="0086323F" w:rsidRDefault="00A220CB" w:rsidP="0025630E">
            <w:pPr>
              <w:pStyle w:val="acctfourfigures"/>
              <w:tabs>
                <w:tab w:val="clear" w:pos="765"/>
                <w:tab w:val="decimal" w:pos="948"/>
              </w:tabs>
              <w:spacing w:line="240" w:lineRule="auto"/>
              <w:ind w:left="-109" w:right="-353"/>
              <w:jc w:val="both"/>
              <w:rPr>
                <w:sz w:val="18"/>
                <w:szCs w:val="18"/>
                <w:lang w:val="en-US" w:bidi="th-TH"/>
              </w:rPr>
            </w:pPr>
          </w:p>
        </w:tc>
      </w:tr>
      <w:tr w:rsidR="00A220CB" w:rsidRPr="0086323F" w14:paraId="6EB6A89C" w14:textId="77777777">
        <w:trPr>
          <w:cantSplit/>
          <w:trHeight w:val="20"/>
        </w:trPr>
        <w:tc>
          <w:tcPr>
            <w:tcW w:w="4716" w:type="dxa"/>
            <w:vAlign w:val="bottom"/>
          </w:tcPr>
          <w:p w14:paraId="0BFAAE82" w14:textId="212B152E" w:rsidR="00A220CB" w:rsidRPr="0086323F" w:rsidRDefault="00FC0D6D" w:rsidP="0025630E">
            <w:pPr>
              <w:numPr>
                <w:ilvl w:val="0"/>
                <w:numId w:val="11"/>
              </w:numPr>
              <w:overflowPunct/>
              <w:autoSpaceDE/>
              <w:autoSpaceDN/>
              <w:adjustRightInd/>
              <w:ind w:left="491" w:right="9" w:hanging="270"/>
              <w:textAlignment w:val="auto"/>
              <w:rPr>
                <w:rFonts w:cs="Times New Roman"/>
                <w:spacing w:val="-4"/>
                <w:sz w:val="18"/>
                <w:szCs w:val="18"/>
              </w:rPr>
            </w:pPr>
            <w:r w:rsidRPr="00FC0D6D">
              <w:rPr>
                <w:rFonts w:cs="Times New Roman"/>
                <w:spacing w:val="-4"/>
                <w:sz w:val="18"/>
                <w:szCs w:val="18"/>
              </w:rPr>
              <w:t xml:space="preserve">Corporate Income Tax Exemption under the Investment Promotion Certificate </w:t>
            </w:r>
            <w:r w:rsidR="00BA540D">
              <w:rPr>
                <w:rFonts w:cs="Times New Roman"/>
                <w:spacing w:val="-4"/>
                <w:sz w:val="18"/>
                <w:szCs w:val="18"/>
              </w:rPr>
              <w:t xml:space="preserve">(Note </w:t>
            </w:r>
            <w:r w:rsidR="00772CCD" w:rsidRPr="00772CCD">
              <w:rPr>
                <w:spacing w:val="-4"/>
                <w:sz w:val="18"/>
                <w:szCs w:val="18"/>
              </w:rPr>
              <w:t>15</w:t>
            </w:r>
            <w:r w:rsidR="00BA540D">
              <w:rPr>
                <w:rFonts w:cs="Times New Roman"/>
                <w:spacing w:val="-4"/>
                <w:sz w:val="18"/>
                <w:szCs w:val="18"/>
              </w:rPr>
              <w:t>)</w:t>
            </w:r>
          </w:p>
        </w:tc>
        <w:tc>
          <w:tcPr>
            <w:tcW w:w="879" w:type="dxa"/>
            <w:vAlign w:val="bottom"/>
          </w:tcPr>
          <w:p w14:paraId="2B0566BA" w14:textId="77777777" w:rsidR="00A220CB" w:rsidRPr="0086323F" w:rsidRDefault="00A220CB" w:rsidP="0025630E">
            <w:pPr>
              <w:pStyle w:val="acctfourfigures"/>
              <w:tabs>
                <w:tab w:val="clear" w:pos="765"/>
              </w:tabs>
              <w:spacing w:line="240" w:lineRule="auto"/>
              <w:ind w:left="-109" w:right="9" w:firstLine="109"/>
              <w:jc w:val="center"/>
              <w:rPr>
                <w:sz w:val="18"/>
                <w:szCs w:val="18"/>
              </w:rPr>
            </w:pPr>
          </w:p>
        </w:tc>
        <w:tc>
          <w:tcPr>
            <w:tcW w:w="1089" w:type="dxa"/>
          </w:tcPr>
          <w:p w14:paraId="46BA0FDA" w14:textId="77777777" w:rsidR="00FC0D6D" w:rsidRDefault="00FC0D6D" w:rsidP="0025630E">
            <w:pPr>
              <w:pStyle w:val="acctfourfigures"/>
              <w:tabs>
                <w:tab w:val="clear" w:pos="765"/>
                <w:tab w:val="decimal" w:pos="948"/>
              </w:tabs>
              <w:spacing w:line="240" w:lineRule="auto"/>
              <w:ind w:left="-109" w:right="-353"/>
              <w:jc w:val="both"/>
              <w:rPr>
                <w:rFonts w:cstheme="minorBidi"/>
                <w:sz w:val="18"/>
                <w:szCs w:val="18"/>
                <w:lang w:val="en-US" w:bidi="th-TH"/>
              </w:rPr>
            </w:pPr>
          </w:p>
          <w:p w14:paraId="0942BB93" w14:textId="4491E533" w:rsidR="00A220CB" w:rsidRPr="0086323F" w:rsidRDefault="00CB3696" w:rsidP="0025630E">
            <w:pPr>
              <w:pStyle w:val="acctfourfigures"/>
              <w:tabs>
                <w:tab w:val="clear" w:pos="765"/>
                <w:tab w:val="decimal" w:pos="948"/>
              </w:tabs>
              <w:spacing w:line="240" w:lineRule="auto"/>
              <w:ind w:left="-109" w:right="-353"/>
              <w:jc w:val="both"/>
              <w:rPr>
                <w:sz w:val="18"/>
                <w:szCs w:val="18"/>
                <w:lang w:val="en-US" w:bidi="th-TH"/>
              </w:rPr>
            </w:pPr>
            <w:r>
              <w:rPr>
                <w:sz w:val="18"/>
                <w:szCs w:val="18"/>
                <w:lang w:val="en-US" w:bidi="th-TH"/>
              </w:rPr>
              <w:t>(</w:t>
            </w:r>
            <w:r w:rsidR="00772CCD" w:rsidRPr="00772CCD">
              <w:rPr>
                <w:rFonts w:cs="Angsana New"/>
                <w:sz w:val="18"/>
                <w:szCs w:val="18"/>
                <w:lang w:val="en-US" w:bidi="th-TH"/>
              </w:rPr>
              <w:t>23</w:t>
            </w:r>
            <w:r>
              <w:rPr>
                <w:sz w:val="18"/>
                <w:szCs w:val="18"/>
                <w:lang w:val="en-US" w:bidi="th-TH"/>
              </w:rPr>
              <w:t>,</w:t>
            </w:r>
            <w:r w:rsidR="00772CCD" w:rsidRPr="00772CCD">
              <w:rPr>
                <w:rFonts w:cs="Angsana New"/>
                <w:sz w:val="18"/>
                <w:szCs w:val="18"/>
                <w:lang w:val="en-US" w:bidi="th-TH"/>
              </w:rPr>
              <w:t>288</w:t>
            </w:r>
            <w:r>
              <w:rPr>
                <w:sz w:val="18"/>
                <w:szCs w:val="18"/>
                <w:lang w:val="en-US" w:bidi="th-TH"/>
              </w:rPr>
              <w:t>)</w:t>
            </w:r>
          </w:p>
        </w:tc>
        <w:tc>
          <w:tcPr>
            <w:tcW w:w="884" w:type="dxa"/>
            <w:vAlign w:val="bottom"/>
          </w:tcPr>
          <w:p w14:paraId="6022AD40" w14:textId="77777777" w:rsidR="00A220CB" w:rsidRPr="0086323F" w:rsidRDefault="00A220CB" w:rsidP="0025630E">
            <w:pPr>
              <w:pStyle w:val="acctfourfigures"/>
              <w:tabs>
                <w:tab w:val="clear" w:pos="765"/>
              </w:tabs>
              <w:spacing w:line="240" w:lineRule="auto"/>
              <w:ind w:left="-109" w:right="9" w:firstLine="109"/>
              <w:jc w:val="center"/>
              <w:rPr>
                <w:sz w:val="18"/>
                <w:szCs w:val="18"/>
              </w:rPr>
            </w:pPr>
          </w:p>
        </w:tc>
        <w:tc>
          <w:tcPr>
            <w:tcW w:w="1096" w:type="dxa"/>
          </w:tcPr>
          <w:p w14:paraId="553E8341" w14:textId="77777777" w:rsidR="00FC0D6D" w:rsidRDefault="00FC0D6D" w:rsidP="0025630E">
            <w:pPr>
              <w:pStyle w:val="acctfourfigures"/>
              <w:tabs>
                <w:tab w:val="clear" w:pos="765"/>
                <w:tab w:val="decimal" w:pos="948"/>
              </w:tabs>
              <w:spacing w:line="240" w:lineRule="auto"/>
              <w:ind w:left="-109" w:right="-353"/>
              <w:jc w:val="both"/>
              <w:rPr>
                <w:rFonts w:cstheme="minorBidi"/>
                <w:sz w:val="18"/>
                <w:szCs w:val="18"/>
                <w:lang w:val="en-US" w:bidi="th-TH"/>
              </w:rPr>
            </w:pPr>
          </w:p>
          <w:p w14:paraId="2D5D4898" w14:textId="2B70CC2B" w:rsidR="00A220CB" w:rsidRPr="0086323F" w:rsidRDefault="00F761D0" w:rsidP="0025630E">
            <w:pPr>
              <w:pStyle w:val="acctfourfigures"/>
              <w:tabs>
                <w:tab w:val="clear" w:pos="765"/>
                <w:tab w:val="decimal" w:pos="948"/>
              </w:tabs>
              <w:spacing w:line="240" w:lineRule="auto"/>
              <w:ind w:left="-109" w:right="-353"/>
              <w:jc w:val="both"/>
              <w:rPr>
                <w:sz w:val="18"/>
                <w:szCs w:val="18"/>
                <w:lang w:val="en-US" w:bidi="th-TH"/>
              </w:rPr>
            </w:pPr>
            <w:r>
              <w:rPr>
                <w:sz w:val="18"/>
                <w:szCs w:val="18"/>
                <w:lang w:val="en-US" w:bidi="th-TH"/>
              </w:rPr>
              <w:t>(</w:t>
            </w:r>
            <w:r w:rsidR="00772CCD" w:rsidRPr="00772CCD">
              <w:rPr>
                <w:rFonts w:cs="Angsana New"/>
                <w:sz w:val="18"/>
                <w:szCs w:val="18"/>
                <w:lang w:val="en-US" w:bidi="th-TH"/>
              </w:rPr>
              <w:t>12</w:t>
            </w:r>
            <w:r>
              <w:rPr>
                <w:sz w:val="18"/>
                <w:szCs w:val="18"/>
                <w:lang w:val="en-US" w:bidi="th-TH"/>
              </w:rPr>
              <w:t>,</w:t>
            </w:r>
            <w:r w:rsidR="00772CCD" w:rsidRPr="00772CCD">
              <w:rPr>
                <w:rFonts w:cs="Angsana New"/>
                <w:sz w:val="18"/>
                <w:szCs w:val="18"/>
                <w:lang w:val="en-US" w:bidi="th-TH"/>
              </w:rPr>
              <w:t>372</w:t>
            </w:r>
            <w:r>
              <w:rPr>
                <w:sz w:val="18"/>
                <w:szCs w:val="18"/>
                <w:lang w:val="en-US" w:bidi="th-TH"/>
              </w:rPr>
              <w:t>)</w:t>
            </w:r>
          </w:p>
        </w:tc>
      </w:tr>
      <w:tr w:rsidR="00A220CB" w:rsidRPr="0086323F" w14:paraId="31EE694B" w14:textId="77777777">
        <w:trPr>
          <w:cantSplit/>
          <w:trHeight w:val="20"/>
        </w:trPr>
        <w:tc>
          <w:tcPr>
            <w:tcW w:w="4716" w:type="dxa"/>
            <w:vAlign w:val="bottom"/>
          </w:tcPr>
          <w:p w14:paraId="706F6E1E" w14:textId="77777777" w:rsidR="00A220CB" w:rsidRPr="0086323F" w:rsidRDefault="00A220CB" w:rsidP="0025630E">
            <w:pPr>
              <w:numPr>
                <w:ilvl w:val="0"/>
                <w:numId w:val="11"/>
              </w:numPr>
              <w:overflowPunct/>
              <w:autoSpaceDE/>
              <w:autoSpaceDN/>
              <w:adjustRightInd/>
              <w:ind w:left="491" w:right="9" w:hanging="270"/>
              <w:textAlignment w:val="auto"/>
              <w:rPr>
                <w:rFonts w:cs="Times New Roman"/>
                <w:sz w:val="18"/>
                <w:szCs w:val="18"/>
              </w:rPr>
            </w:pPr>
            <w:r w:rsidRPr="0086323F">
              <w:rPr>
                <w:rFonts w:cs="Times New Roman"/>
                <w:sz w:val="18"/>
                <w:szCs w:val="18"/>
              </w:rPr>
              <w:t>Expenses not deductible for tax purposes</w:t>
            </w:r>
          </w:p>
        </w:tc>
        <w:tc>
          <w:tcPr>
            <w:tcW w:w="879" w:type="dxa"/>
            <w:vAlign w:val="bottom"/>
          </w:tcPr>
          <w:p w14:paraId="7DE06211" w14:textId="77777777" w:rsidR="00A220CB" w:rsidRPr="0086323F" w:rsidRDefault="00A220CB" w:rsidP="0025630E">
            <w:pPr>
              <w:pStyle w:val="acctfourfigures"/>
              <w:tabs>
                <w:tab w:val="clear" w:pos="765"/>
                <w:tab w:val="decimal" w:pos="1041"/>
              </w:tabs>
              <w:spacing w:line="240" w:lineRule="auto"/>
              <w:ind w:left="-109" w:right="9"/>
              <w:jc w:val="center"/>
              <w:rPr>
                <w:sz w:val="18"/>
                <w:szCs w:val="18"/>
              </w:rPr>
            </w:pPr>
          </w:p>
        </w:tc>
        <w:tc>
          <w:tcPr>
            <w:tcW w:w="1089" w:type="dxa"/>
          </w:tcPr>
          <w:p w14:paraId="241F190B" w14:textId="6CE6152C" w:rsidR="00A220CB" w:rsidRPr="00DC7207" w:rsidRDefault="00772CCD" w:rsidP="0025630E">
            <w:pPr>
              <w:pStyle w:val="acctfourfigures"/>
              <w:tabs>
                <w:tab w:val="clear" w:pos="765"/>
                <w:tab w:val="decimal" w:pos="948"/>
              </w:tabs>
              <w:spacing w:line="240" w:lineRule="auto"/>
              <w:ind w:left="-109" w:right="-353"/>
              <w:jc w:val="both"/>
              <w:rPr>
                <w:sz w:val="18"/>
                <w:szCs w:val="18"/>
                <w:lang w:val="en-US" w:bidi="th-TH"/>
              </w:rPr>
            </w:pPr>
            <w:r w:rsidRPr="00772CCD">
              <w:rPr>
                <w:rFonts w:cs="Angsana New"/>
                <w:sz w:val="18"/>
                <w:szCs w:val="18"/>
                <w:lang w:val="en-US" w:bidi="th-TH"/>
              </w:rPr>
              <w:t>897</w:t>
            </w:r>
          </w:p>
        </w:tc>
        <w:tc>
          <w:tcPr>
            <w:tcW w:w="884" w:type="dxa"/>
            <w:vAlign w:val="bottom"/>
          </w:tcPr>
          <w:p w14:paraId="58108001" w14:textId="77777777" w:rsidR="00A220CB" w:rsidRPr="00DC7207" w:rsidRDefault="00A220CB" w:rsidP="0025630E">
            <w:pPr>
              <w:pStyle w:val="acctfourfigures"/>
              <w:tabs>
                <w:tab w:val="clear" w:pos="765"/>
                <w:tab w:val="decimal" w:pos="1041"/>
              </w:tabs>
              <w:spacing w:line="240" w:lineRule="auto"/>
              <w:ind w:left="-109" w:right="9"/>
              <w:jc w:val="center"/>
              <w:rPr>
                <w:sz w:val="18"/>
                <w:szCs w:val="18"/>
              </w:rPr>
            </w:pPr>
          </w:p>
        </w:tc>
        <w:tc>
          <w:tcPr>
            <w:tcW w:w="1096" w:type="dxa"/>
          </w:tcPr>
          <w:p w14:paraId="0C0B8B5F" w14:textId="63A11E25" w:rsidR="00A220CB" w:rsidRPr="00DC7207" w:rsidRDefault="00772CCD" w:rsidP="0025630E">
            <w:pPr>
              <w:pStyle w:val="acctfourfigures"/>
              <w:tabs>
                <w:tab w:val="clear" w:pos="765"/>
                <w:tab w:val="decimal" w:pos="948"/>
              </w:tabs>
              <w:spacing w:line="240" w:lineRule="auto"/>
              <w:ind w:left="-109" w:right="-353"/>
              <w:jc w:val="both"/>
              <w:rPr>
                <w:sz w:val="18"/>
                <w:szCs w:val="18"/>
                <w:lang w:val="en-US" w:bidi="th-TH"/>
              </w:rPr>
            </w:pPr>
            <w:r w:rsidRPr="00772CCD">
              <w:rPr>
                <w:rFonts w:cs="Angsana New"/>
                <w:sz w:val="18"/>
                <w:szCs w:val="18"/>
                <w:lang w:val="en-US" w:bidi="th-TH"/>
              </w:rPr>
              <w:t>1</w:t>
            </w:r>
            <w:r w:rsidR="00A86F82" w:rsidRPr="00DC7207">
              <w:rPr>
                <w:sz w:val="18"/>
                <w:szCs w:val="18"/>
                <w:lang w:val="en-US" w:bidi="th-TH"/>
              </w:rPr>
              <w:t>,</w:t>
            </w:r>
            <w:r w:rsidRPr="00772CCD">
              <w:rPr>
                <w:rFonts w:cs="Angsana New"/>
                <w:sz w:val="18"/>
                <w:szCs w:val="18"/>
                <w:lang w:val="en-US" w:bidi="th-TH"/>
              </w:rPr>
              <w:t>201</w:t>
            </w:r>
          </w:p>
        </w:tc>
      </w:tr>
      <w:tr w:rsidR="00A220CB" w:rsidRPr="0086323F" w14:paraId="0194432A" w14:textId="77777777">
        <w:trPr>
          <w:cantSplit/>
          <w:trHeight w:val="20"/>
        </w:trPr>
        <w:tc>
          <w:tcPr>
            <w:tcW w:w="4716" w:type="dxa"/>
            <w:vAlign w:val="bottom"/>
          </w:tcPr>
          <w:p w14:paraId="224A3B6A" w14:textId="77777777" w:rsidR="00A220CB" w:rsidRPr="0086323F" w:rsidRDefault="00A220CB" w:rsidP="0025630E">
            <w:pPr>
              <w:numPr>
                <w:ilvl w:val="0"/>
                <w:numId w:val="11"/>
              </w:numPr>
              <w:overflowPunct/>
              <w:autoSpaceDE/>
              <w:autoSpaceDN/>
              <w:adjustRightInd/>
              <w:ind w:left="491" w:right="9" w:hanging="270"/>
              <w:textAlignment w:val="auto"/>
              <w:rPr>
                <w:rFonts w:cs="Times New Roman"/>
                <w:sz w:val="18"/>
                <w:szCs w:val="18"/>
              </w:rPr>
            </w:pPr>
            <w:r w:rsidRPr="0086323F">
              <w:rPr>
                <w:rFonts w:cs="Times New Roman"/>
                <w:sz w:val="18"/>
                <w:szCs w:val="18"/>
              </w:rPr>
              <w:t>Expenses for tax incentives</w:t>
            </w:r>
          </w:p>
        </w:tc>
        <w:tc>
          <w:tcPr>
            <w:tcW w:w="879" w:type="dxa"/>
            <w:vAlign w:val="bottom"/>
          </w:tcPr>
          <w:p w14:paraId="14D60AD5" w14:textId="77777777" w:rsidR="00A220CB" w:rsidRPr="0086323F" w:rsidRDefault="00A220CB" w:rsidP="0025630E">
            <w:pPr>
              <w:pStyle w:val="acctfourfigures"/>
              <w:tabs>
                <w:tab w:val="clear" w:pos="765"/>
                <w:tab w:val="decimal" w:pos="1041"/>
              </w:tabs>
              <w:spacing w:line="240" w:lineRule="auto"/>
              <w:ind w:left="-109" w:right="9"/>
              <w:jc w:val="center"/>
              <w:rPr>
                <w:sz w:val="18"/>
                <w:szCs w:val="18"/>
              </w:rPr>
            </w:pPr>
          </w:p>
        </w:tc>
        <w:tc>
          <w:tcPr>
            <w:tcW w:w="1089" w:type="dxa"/>
          </w:tcPr>
          <w:p w14:paraId="726A3F21" w14:textId="7EE11D6C" w:rsidR="00A220CB" w:rsidRPr="00DC7207" w:rsidRDefault="00CB3696" w:rsidP="0025630E">
            <w:pPr>
              <w:pStyle w:val="acctfourfigures"/>
              <w:tabs>
                <w:tab w:val="clear" w:pos="765"/>
                <w:tab w:val="decimal" w:pos="948"/>
              </w:tabs>
              <w:spacing w:line="240" w:lineRule="auto"/>
              <w:ind w:left="-109" w:right="-353"/>
              <w:jc w:val="both"/>
              <w:rPr>
                <w:sz w:val="18"/>
                <w:szCs w:val="18"/>
                <w:lang w:val="en-US" w:bidi="th-TH"/>
              </w:rPr>
            </w:pPr>
            <w:r w:rsidRPr="00DC7207">
              <w:rPr>
                <w:sz w:val="18"/>
                <w:szCs w:val="18"/>
                <w:lang w:val="en-US" w:bidi="th-TH"/>
              </w:rPr>
              <w:t>(</w:t>
            </w:r>
            <w:r w:rsidR="00772CCD" w:rsidRPr="00772CCD">
              <w:rPr>
                <w:rFonts w:cs="Angsana New"/>
                <w:sz w:val="18"/>
                <w:szCs w:val="18"/>
                <w:lang w:val="en-US" w:bidi="th-TH"/>
              </w:rPr>
              <w:t>423</w:t>
            </w:r>
            <w:r w:rsidRPr="00DC7207">
              <w:rPr>
                <w:sz w:val="18"/>
                <w:szCs w:val="18"/>
                <w:lang w:val="en-US" w:bidi="th-TH"/>
              </w:rPr>
              <w:t>)</w:t>
            </w:r>
          </w:p>
        </w:tc>
        <w:tc>
          <w:tcPr>
            <w:tcW w:w="884" w:type="dxa"/>
            <w:vAlign w:val="bottom"/>
          </w:tcPr>
          <w:p w14:paraId="7104C634" w14:textId="77777777" w:rsidR="00A220CB" w:rsidRPr="00DC7207" w:rsidRDefault="00A220CB" w:rsidP="0025630E">
            <w:pPr>
              <w:pStyle w:val="acctfourfigures"/>
              <w:tabs>
                <w:tab w:val="clear" w:pos="765"/>
                <w:tab w:val="decimal" w:pos="1041"/>
              </w:tabs>
              <w:spacing w:line="240" w:lineRule="auto"/>
              <w:ind w:left="-109" w:right="9"/>
              <w:jc w:val="center"/>
              <w:rPr>
                <w:sz w:val="18"/>
                <w:szCs w:val="18"/>
              </w:rPr>
            </w:pPr>
          </w:p>
        </w:tc>
        <w:tc>
          <w:tcPr>
            <w:tcW w:w="1096" w:type="dxa"/>
          </w:tcPr>
          <w:p w14:paraId="5F34A469" w14:textId="2351F9BD" w:rsidR="00A220CB" w:rsidRPr="00DC7207" w:rsidRDefault="00F761D0" w:rsidP="0025630E">
            <w:pPr>
              <w:pStyle w:val="acctfourfigures"/>
              <w:tabs>
                <w:tab w:val="clear" w:pos="765"/>
                <w:tab w:val="decimal" w:pos="948"/>
              </w:tabs>
              <w:spacing w:line="240" w:lineRule="auto"/>
              <w:ind w:left="-109" w:right="-353"/>
              <w:jc w:val="both"/>
              <w:rPr>
                <w:sz w:val="18"/>
                <w:szCs w:val="18"/>
                <w:lang w:val="en-US" w:bidi="th-TH"/>
              </w:rPr>
            </w:pPr>
            <w:r w:rsidRPr="00DC7207">
              <w:rPr>
                <w:sz w:val="18"/>
                <w:szCs w:val="18"/>
                <w:lang w:val="en-US" w:bidi="th-TH"/>
              </w:rPr>
              <w:t>(</w:t>
            </w:r>
            <w:r w:rsidR="00772CCD" w:rsidRPr="00772CCD">
              <w:rPr>
                <w:rFonts w:cs="Angsana New"/>
                <w:sz w:val="18"/>
                <w:szCs w:val="18"/>
                <w:lang w:val="en-US" w:bidi="th-TH"/>
              </w:rPr>
              <w:t>404</w:t>
            </w:r>
            <w:r w:rsidRPr="00DC7207">
              <w:rPr>
                <w:sz w:val="18"/>
                <w:szCs w:val="18"/>
                <w:lang w:val="en-US" w:bidi="th-TH"/>
              </w:rPr>
              <w:t>)</w:t>
            </w:r>
          </w:p>
        </w:tc>
      </w:tr>
      <w:tr w:rsidR="00A220CB" w:rsidRPr="0086323F" w14:paraId="5E83E2F9" w14:textId="77777777">
        <w:trPr>
          <w:cantSplit/>
          <w:trHeight w:val="20"/>
        </w:trPr>
        <w:tc>
          <w:tcPr>
            <w:tcW w:w="4716" w:type="dxa"/>
            <w:vAlign w:val="bottom"/>
          </w:tcPr>
          <w:p w14:paraId="4BC95EF8" w14:textId="0F04E90E" w:rsidR="00A220CB" w:rsidRPr="0086323F" w:rsidRDefault="00A220CB" w:rsidP="0025630E">
            <w:pPr>
              <w:ind w:left="77" w:right="9"/>
              <w:rPr>
                <w:rFonts w:cs="Times New Roman"/>
                <w:b/>
                <w:bCs/>
                <w:sz w:val="18"/>
                <w:szCs w:val="18"/>
              </w:rPr>
            </w:pPr>
            <w:r w:rsidRPr="0086323F">
              <w:rPr>
                <w:rFonts w:cs="Times New Roman"/>
                <w:b/>
                <w:bCs/>
                <w:sz w:val="18"/>
                <w:szCs w:val="18"/>
              </w:rPr>
              <w:t xml:space="preserve">Income tax expense </w:t>
            </w:r>
          </w:p>
        </w:tc>
        <w:tc>
          <w:tcPr>
            <w:tcW w:w="879" w:type="dxa"/>
            <w:vAlign w:val="bottom"/>
          </w:tcPr>
          <w:p w14:paraId="074D2BD0" w14:textId="08A66997" w:rsidR="00A220CB" w:rsidRPr="0086323F" w:rsidRDefault="00772CCD" w:rsidP="0025630E">
            <w:pPr>
              <w:pStyle w:val="acctfourfigures"/>
              <w:tabs>
                <w:tab w:val="clear" w:pos="765"/>
              </w:tabs>
              <w:spacing w:line="240" w:lineRule="auto"/>
              <w:ind w:left="-109" w:right="9" w:firstLine="109"/>
              <w:jc w:val="center"/>
              <w:rPr>
                <w:sz w:val="18"/>
                <w:szCs w:val="18"/>
              </w:rPr>
            </w:pPr>
            <w:r w:rsidRPr="00772CCD">
              <w:rPr>
                <w:rFonts w:cs="Angsana New"/>
                <w:sz w:val="18"/>
                <w:szCs w:val="18"/>
                <w:lang w:val="en-US" w:bidi="th-TH"/>
              </w:rPr>
              <w:t>11</w:t>
            </w:r>
            <w:r w:rsidR="00CB3696">
              <w:rPr>
                <w:sz w:val="18"/>
                <w:szCs w:val="18"/>
                <w:lang w:val="en-US" w:bidi="th-TH"/>
              </w:rPr>
              <w:t>.</w:t>
            </w:r>
            <w:r w:rsidRPr="00772CCD">
              <w:rPr>
                <w:rFonts w:cs="Angsana New"/>
                <w:sz w:val="18"/>
                <w:szCs w:val="18"/>
                <w:lang w:val="en-US" w:bidi="th-TH"/>
              </w:rPr>
              <w:t>70</w:t>
            </w:r>
          </w:p>
        </w:tc>
        <w:tc>
          <w:tcPr>
            <w:tcW w:w="1089" w:type="dxa"/>
            <w:tcBorders>
              <w:top w:val="single" w:sz="4" w:space="0" w:color="auto"/>
              <w:bottom w:val="double" w:sz="4" w:space="0" w:color="auto"/>
            </w:tcBorders>
          </w:tcPr>
          <w:p w14:paraId="369672A6" w14:textId="33AB5702" w:rsidR="00A220CB" w:rsidRPr="0086323F" w:rsidRDefault="00772CCD" w:rsidP="0025630E">
            <w:pPr>
              <w:pStyle w:val="acctfourfigures"/>
              <w:tabs>
                <w:tab w:val="clear" w:pos="765"/>
                <w:tab w:val="decimal" w:pos="948"/>
              </w:tabs>
              <w:spacing w:line="240" w:lineRule="auto"/>
              <w:ind w:left="-109" w:right="-353"/>
              <w:jc w:val="both"/>
              <w:rPr>
                <w:sz w:val="18"/>
                <w:szCs w:val="18"/>
                <w:lang w:val="en-US" w:bidi="th-TH"/>
              </w:rPr>
            </w:pPr>
            <w:r w:rsidRPr="00772CCD">
              <w:rPr>
                <w:rFonts w:cs="Angsana New"/>
                <w:sz w:val="18"/>
                <w:szCs w:val="18"/>
                <w:lang w:val="en-US" w:bidi="th-TH"/>
              </w:rPr>
              <w:t>32</w:t>
            </w:r>
            <w:r w:rsidR="00CB3696">
              <w:rPr>
                <w:sz w:val="18"/>
                <w:szCs w:val="18"/>
                <w:lang w:val="en-US" w:bidi="th-TH"/>
              </w:rPr>
              <w:t>,</w:t>
            </w:r>
            <w:r w:rsidRPr="00772CCD">
              <w:rPr>
                <w:rFonts w:cs="Angsana New"/>
                <w:sz w:val="18"/>
                <w:szCs w:val="18"/>
                <w:lang w:val="en-US" w:bidi="th-TH"/>
              </w:rPr>
              <w:t>174</w:t>
            </w:r>
          </w:p>
        </w:tc>
        <w:tc>
          <w:tcPr>
            <w:tcW w:w="884" w:type="dxa"/>
            <w:vAlign w:val="bottom"/>
          </w:tcPr>
          <w:p w14:paraId="44B92AF6" w14:textId="71224851" w:rsidR="00A220CB" w:rsidRPr="0086323F" w:rsidRDefault="00772CCD" w:rsidP="0025630E">
            <w:pPr>
              <w:pStyle w:val="acctfourfigures"/>
              <w:tabs>
                <w:tab w:val="clear" w:pos="765"/>
              </w:tabs>
              <w:spacing w:line="240" w:lineRule="auto"/>
              <w:ind w:left="-109" w:right="9" w:firstLine="109"/>
              <w:jc w:val="center"/>
              <w:rPr>
                <w:sz w:val="18"/>
                <w:szCs w:val="18"/>
              </w:rPr>
            </w:pPr>
            <w:r w:rsidRPr="00772CCD">
              <w:rPr>
                <w:rFonts w:cs="Angsana New"/>
                <w:sz w:val="18"/>
                <w:szCs w:val="18"/>
                <w:lang w:val="en-US" w:bidi="th-TH"/>
              </w:rPr>
              <w:t>14</w:t>
            </w:r>
            <w:r w:rsidR="00CB3696">
              <w:rPr>
                <w:sz w:val="18"/>
                <w:szCs w:val="18"/>
                <w:lang w:val="en-US" w:bidi="th-TH"/>
              </w:rPr>
              <w:t>.</w:t>
            </w:r>
            <w:r w:rsidRPr="00772CCD">
              <w:rPr>
                <w:rFonts w:cs="Angsana New"/>
                <w:sz w:val="18"/>
                <w:szCs w:val="18"/>
                <w:lang w:val="en-US" w:bidi="th-TH"/>
              </w:rPr>
              <w:t>24</w:t>
            </w:r>
          </w:p>
        </w:tc>
        <w:tc>
          <w:tcPr>
            <w:tcW w:w="1096" w:type="dxa"/>
            <w:tcBorders>
              <w:top w:val="single" w:sz="4" w:space="0" w:color="auto"/>
              <w:bottom w:val="double" w:sz="4" w:space="0" w:color="auto"/>
            </w:tcBorders>
          </w:tcPr>
          <w:p w14:paraId="0EB20559" w14:textId="4FC41944" w:rsidR="00A220CB" w:rsidRPr="0086323F" w:rsidRDefault="00772CCD" w:rsidP="0025630E">
            <w:pPr>
              <w:pStyle w:val="acctfourfigures"/>
              <w:tabs>
                <w:tab w:val="clear" w:pos="765"/>
                <w:tab w:val="decimal" w:pos="948"/>
              </w:tabs>
              <w:spacing w:line="240" w:lineRule="auto"/>
              <w:ind w:left="-109" w:right="-353"/>
              <w:jc w:val="both"/>
              <w:rPr>
                <w:sz w:val="18"/>
                <w:szCs w:val="18"/>
                <w:lang w:val="en-US" w:bidi="th-TH"/>
              </w:rPr>
            </w:pPr>
            <w:r w:rsidRPr="00772CCD">
              <w:rPr>
                <w:rFonts w:cs="Angsana New"/>
                <w:sz w:val="18"/>
                <w:szCs w:val="18"/>
                <w:lang w:val="en-US" w:bidi="th-TH"/>
              </w:rPr>
              <w:t>28</w:t>
            </w:r>
            <w:r w:rsidR="00F761D0">
              <w:rPr>
                <w:sz w:val="18"/>
                <w:szCs w:val="18"/>
                <w:lang w:val="en-US" w:bidi="th-TH"/>
              </w:rPr>
              <w:t>,</w:t>
            </w:r>
            <w:r w:rsidRPr="00772CCD">
              <w:rPr>
                <w:rFonts w:cs="Angsana New"/>
                <w:sz w:val="18"/>
                <w:szCs w:val="18"/>
                <w:lang w:val="en-US" w:bidi="th-TH"/>
              </w:rPr>
              <w:t>636</w:t>
            </w:r>
          </w:p>
        </w:tc>
      </w:tr>
    </w:tbl>
    <w:p w14:paraId="5B1489A7" w14:textId="77777777" w:rsidR="0025630E" w:rsidRDefault="0025630E">
      <w:pPr>
        <w:overflowPunct/>
        <w:autoSpaceDE/>
        <w:autoSpaceDN/>
        <w:adjustRightInd/>
        <w:textAlignment w:val="auto"/>
        <w:rPr>
          <w:rFonts w:hAnsi="Times New Roman" w:cs="Times New Roman"/>
          <w:spacing w:val="-2"/>
        </w:rPr>
      </w:pPr>
      <w:r>
        <w:rPr>
          <w:rFonts w:hAnsi="Times New Roman" w:cs="Times New Roman"/>
          <w:spacing w:val="-2"/>
        </w:rPr>
        <w:br w:type="page"/>
      </w:r>
    </w:p>
    <w:p w14:paraId="050D6A92" w14:textId="59D745CC" w:rsidR="00356464" w:rsidRPr="0012308D" w:rsidRDefault="00356464" w:rsidP="0025630E">
      <w:pPr>
        <w:tabs>
          <w:tab w:val="right" w:pos="7280"/>
          <w:tab w:val="right" w:pos="8540"/>
        </w:tabs>
        <w:spacing w:before="240" w:after="360"/>
        <w:ind w:left="547"/>
        <w:jc w:val="both"/>
        <w:rPr>
          <w:rFonts w:hAnsi="Times New Roman" w:cs="Times New Roman"/>
          <w:spacing w:val="-2"/>
        </w:rPr>
      </w:pPr>
      <w:r w:rsidRPr="0012308D">
        <w:rPr>
          <w:rFonts w:hAnsi="Times New Roman" w:cs="Times New Roman"/>
          <w:spacing w:val="-2"/>
        </w:rPr>
        <w:lastRenderedPageBreak/>
        <w:t xml:space="preserve">The Emergency Decree on Top-up Tax, B.E. </w:t>
      </w:r>
      <w:r w:rsidR="00772CCD" w:rsidRPr="00772CCD">
        <w:rPr>
          <w:rFonts w:hAnsi="Times New Roman"/>
          <w:spacing w:val="-2"/>
        </w:rPr>
        <w:t>2567</w:t>
      </w:r>
      <w:r w:rsidRPr="0012308D">
        <w:rPr>
          <w:rFonts w:hAnsi="Times New Roman" w:cs="Times New Roman"/>
          <w:spacing w:val="-2"/>
          <w:cs/>
        </w:rPr>
        <w:t xml:space="preserve"> (</w:t>
      </w:r>
      <w:r w:rsidR="00772CCD" w:rsidRPr="00772CCD">
        <w:rPr>
          <w:rFonts w:hAnsi="Times New Roman"/>
          <w:spacing w:val="-2"/>
        </w:rPr>
        <w:t>2024</w:t>
      </w:r>
      <w:r w:rsidRPr="0012308D">
        <w:rPr>
          <w:rFonts w:hAnsi="Times New Roman" w:cs="Times New Roman"/>
          <w:spacing w:val="-2"/>
          <w:cs/>
        </w:rPr>
        <w:t xml:space="preserve">) </w:t>
      </w:r>
      <w:r w:rsidRPr="0012308D">
        <w:rPr>
          <w:rFonts w:hAnsi="Times New Roman" w:cs="Times New Roman"/>
          <w:spacing w:val="-2"/>
        </w:rPr>
        <w:t xml:space="preserve">has been announced in the Government Gazette on December </w:t>
      </w:r>
      <w:r w:rsidR="00772CCD" w:rsidRPr="00772CCD">
        <w:rPr>
          <w:rFonts w:hAnsi="Times New Roman"/>
          <w:spacing w:val="-2"/>
        </w:rPr>
        <w:t>26</w:t>
      </w:r>
      <w:r w:rsidRPr="0012308D">
        <w:rPr>
          <w:rFonts w:hAnsi="Times New Roman" w:cs="Times New Roman"/>
          <w:spacing w:val="-2"/>
        </w:rPr>
        <w:t xml:space="preserve">, </w:t>
      </w:r>
      <w:r w:rsidR="00772CCD" w:rsidRPr="00772CCD">
        <w:rPr>
          <w:rFonts w:hAnsi="Times New Roman"/>
          <w:spacing w:val="-2"/>
        </w:rPr>
        <w:t>2024</w:t>
      </w:r>
      <w:r w:rsidRPr="0012308D">
        <w:rPr>
          <w:rFonts w:hAnsi="Times New Roman" w:cs="Times New Roman"/>
          <w:spacing w:val="-2"/>
        </w:rPr>
        <w:t xml:space="preserve">, which relates to </w:t>
      </w:r>
      <w:proofErr w:type="gramStart"/>
      <w:r w:rsidRPr="0012308D">
        <w:rPr>
          <w:rFonts w:hAnsi="Times New Roman" w:cs="Times New Roman"/>
          <w:spacing w:val="-2"/>
        </w:rPr>
        <w:t>the International</w:t>
      </w:r>
      <w:proofErr w:type="gramEnd"/>
      <w:r w:rsidRPr="0012308D">
        <w:rPr>
          <w:rFonts w:hAnsi="Times New Roman" w:cs="Times New Roman"/>
          <w:spacing w:val="-2"/>
        </w:rPr>
        <w:t xml:space="preserve"> Taxation (Pillar Two) and will be effective from January </w:t>
      </w:r>
      <w:r w:rsidR="00772CCD" w:rsidRPr="00772CCD">
        <w:rPr>
          <w:rFonts w:hAnsi="Times New Roman"/>
          <w:spacing w:val="-2"/>
        </w:rPr>
        <w:t>1</w:t>
      </w:r>
      <w:r w:rsidRPr="0012308D">
        <w:rPr>
          <w:rFonts w:hAnsi="Times New Roman" w:cs="Times New Roman"/>
          <w:spacing w:val="-2"/>
        </w:rPr>
        <w:t xml:space="preserve">, </w:t>
      </w:r>
      <w:r w:rsidR="00772CCD" w:rsidRPr="00772CCD">
        <w:rPr>
          <w:rFonts w:hAnsi="Times New Roman"/>
          <w:spacing w:val="-2"/>
        </w:rPr>
        <w:t>2025</w:t>
      </w:r>
      <w:r w:rsidRPr="0012308D">
        <w:rPr>
          <w:rFonts w:hAnsi="Times New Roman" w:cs="Times New Roman"/>
          <w:spacing w:val="-2"/>
        </w:rPr>
        <w:t>, onwards.</w:t>
      </w:r>
    </w:p>
    <w:p w14:paraId="6CAE5198" w14:textId="62615ED2" w:rsidR="00356464" w:rsidRPr="001510EC" w:rsidRDefault="00356464" w:rsidP="0025630E">
      <w:pPr>
        <w:tabs>
          <w:tab w:val="right" w:pos="7280"/>
          <w:tab w:val="right" w:pos="8540"/>
        </w:tabs>
        <w:spacing w:before="240" w:after="360"/>
        <w:ind w:left="547"/>
        <w:jc w:val="both"/>
        <w:rPr>
          <w:rFonts w:hAnsi="Times New Roman" w:cs="Times New Roman"/>
          <w:spacing w:val="-2"/>
        </w:rPr>
      </w:pPr>
      <w:r w:rsidRPr="001510EC">
        <w:rPr>
          <w:rFonts w:hAnsi="Times New Roman" w:cs="Times New Roman"/>
          <w:spacing w:val="-2"/>
        </w:rPr>
        <w:t>GS Yuasa Corporation (the Group) is subject to Pillar Two legislation in Japan which has been effective since</w:t>
      </w:r>
      <w:r w:rsidR="00F166B1">
        <w:rPr>
          <w:rFonts w:hAnsi="Times New Roman" w:cs="Times New Roman"/>
          <w:spacing w:val="-2"/>
        </w:rPr>
        <w:t xml:space="preserve"> </w:t>
      </w:r>
      <w:r w:rsidRPr="001510EC">
        <w:rPr>
          <w:rFonts w:hAnsi="Times New Roman" w:cs="Times New Roman"/>
          <w:spacing w:val="-2"/>
        </w:rPr>
        <w:t xml:space="preserve">April </w:t>
      </w:r>
      <w:r w:rsidR="00772CCD" w:rsidRPr="00772CCD">
        <w:rPr>
          <w:rFonts w:hAnsi="Times New Roman"/>
          <w:spacing w:val="-2"/>
        </w:rPr>
        <w:t>1</w:t>
      </w:r>
      <w:r w:rsidR="00F166B1">
        <w:rPr>
          <w:rFonts w:hAnsi="Times New Roman" w:cs="Times New Roman"/>
          <w:spacing w:val="-2"/>
        </w:rPr>
        <w:t xml:space="preserve">, </w:t>
      </w:r>
      <w:proofErr w:type="gramStart"/>
      <w:r w:rsidR="00772CCD" w:rsidRPr="00772CCD">
        <w:rPr>
          <w:rFonts w:hAnsi="Times New Roman"/>
          <w:spacing w:val="-2"/>
        </w:rPr>
        <w:t>2024</w:t>
      </w:r>
      <w:proofErr w:type="gramEnd"/>
      <w:r w:rsidRPr="001510EC">
        <w:rPr>
          <w:rFonts w:hAnsi="Times New Roman" w:cs="Times New Roman"/>
          <w:spacing w:val="-2"/>
        </w:rPr>
        <w:t xml:space="preserve"> because the Group has annual revenue of EUR </w:t>
      </w:r>
      <w:r w:rsidR="00772CCD" w:rsidRPr="00772CCD">
        <w:rPr>
          <w:rFonts w:hAnsi="Times New Roman"/>
          <w:spacing w:val="-2"/>
        </w:rPr>
        <w:t>750</w:t>
      </w:r>
      <w:r w:rsidRPr="001510EC">
        <w:rPr>
          <w:rFonts w:hAnsi="Times New Roman" w:cs="Times New Roman"/>
          <w:spacing w:val="-2"/>
        </w:rPr>
        <w:t xml:space="preserve"> million or more in the consolidated financial statements in at least two of the four fiscal years preceding the relevant fiscal year.</w:t>
      </w:r>
    </w:p>
    <w:p w14:paraId="3CCC7F7F" w14:textId="5BAFE074" w:rsidR="00356464" w:rsidRPr="001510EC" w:rsidRDefault="00356464" w:rsidP="0025630E">
      <w:pPr>
        <w:tabs>
          <w:tab w:val="right" w:pos="7280"/>
          <w:tab w:val="right" w:pos="8540"/>
        </w:tabs>
        <w:spacing w:before="240" w:after="360"/>
        <w:ind w:left="547"/>
        <w:jc w:val="both"/>
        <w:rPr>
          <w:rFonts w:hAnsi="Times New Roman" w:cs="Times New Roman"/>
          <w:spacing w:val="-2"/>
        </w:rPr>
      </w:pPr>
      <w:r w:rsidRPr="001510EC">
        <w:rPr>
          <w:rFonts w:hAnsi="Times New Roman" w:cs="Times New Roman"/>
          <w:spacing w:val="-2"/>
        </w:rPr>
        <w:t>The Company has applied the temporary mandatory exception under TAS</w:t>
      </w:r>
      <w:r w:rsidR="00772CCD" w:rsidRPr="00772CCD">
        <w:rPr>
          <w:rFonts w:hAnsi="Times New Roman"/>
          <w:spacing w:val="-2"/>
        </w:rPr>
        <w:t>12</w:t>
      </w:r>
      <w:r w:rsidRPr="001510EC">
        <w:rPr>
          <w:rFonts w:hAnsi="Times New Roman" w:cs="Times New Roman"/>
          <w:spacing w:val="-2"/>
          <w:cs/>
        </w:rPr>
        <w:t xml:space="preserve"> “</w:t>
      </w:r>
      <w:r w:rsidRPr="001510EC">
        <w:rPr>
          <w:rFonts w:hAnsi="Times New Roman" w:cs="Times New Roman"/>
          <w:spacing w:val="-2"/>
        </w:rPr>
        <w:t>Income Taxes” to the recognition of deferred tax accounting for the Top-up Tax, and accounts for a current tax when it is incurred.</w:t>
      </w:r>
    </w:p>
    <w:p w14:paraId="6523EC9F" w14:textId="32ECA9D7" w:rsidR="001510EC" w:rsidRDefault="00356464" w:rsidP="0025630E">
      <w:pPr>
        <w:tabs>
          <w:tab w:val="right" w:pos="7280"/>
          <w:tab w:val="right" w:pos="8540"/>
        </w:tabs>
        <w:spacing w:before="240" w:after="360"/>
        <w:ind w:left="547"/>
        <w:jc w:val="both"/>
        <w:rPr>
          <w:rFonts w:cstheme="minorBidi"/>
          <w:b/>
          <w:bCs/>
        </w:rPr>
      </w:pPr>
      <w:r w:rsidRPr="001510EC">
        <w:rPr>
          <w:rFonts w:hAnsi="Times New Roman" w:cs="Times New Roman"/>
          <w:spacing w:val="-2"/>
        </w:rPr>
        <w:t xml:space="preserve">Based on the assessment, the Company </w:t>
      </w:r>
      <w:proofErr w:type="gramStart"/>
      <w:r w:rsidRPr="001510EC">
        <w:rPr>
          <w:rFonts w:hAnsi="Times New Roman" w:cs="Times New Roman"/>
          <w:spacing w:val="-2"/>
        </w:rPr>
        <w:t>do</w:t>
      </w:r>
      <w:proofErr w:type="gramEnd"/>
      <w:r w:rsidRPr="001510EC">
        <w:rPr>
          <w:rFonts w:hAnsi="Times New Roman" w:cs="Times New Roman"/>
          <w:spacing w:val="-2"/>
        </w:rPr>
        <w:t xml:space="preserve"> not expect any material financial impact related to Top-up Tax, as a result, the Company did not recognize any tax expense related to the Pillar Two legislation in the financial statements for the year ended December </w:t>
      </w:r>
      <w:r w:rsidR="00772CCD" w:rsidRPr="00772CCD">
        <w:rPr>
          <w:rFonts w:hAnsi="Times New Roman"/>
          <w:spacing w:val="-2"/>
        </w:rPr>
        <w:t>31</w:t>
      </w:r>
      <w:r w:rsidR="003524B0">
        <w:rPr>
          <w:rFonts w:hAnsi="Times New Roman" w:cs="Times New Roman"/>
          <w:spacing w:val="-2"/>
        </w:rPr>
        <w:t>,</w:t>
      </w:r>
      <w:r w:rsidRPr="001510EC">
        <w:rPr>
          <w:rFonts w:hAnsi="Times New Roman" w:cs="Times New Roman"/>
          <w:spacing w:val="-2"/>
        </w:rPr>
        <w:t xml:space="preserve"> </w:t>
      </w:r>
      <w:r w:rsidR="00772CCD" w:rsidRPr="00772CCD">
        <w:rPr>
          <w:rFonts w:hAnsi="Times New Roman"/>
          <w:spacing w:val="-2"/>
        </w:rPr>
        <w:t>202</w:t>
      </w:r>
      <w:r w:rsidR="00772CCD" w:rsidRPr="00772CCD">
        <w:rPr>
          <w:rFonts w:cstheme="minorBidi"/>
        </w:rPr>
        <w:t>5</w:t>
      </w:r>
      <w:r w:rsidR="003330A2" w:rsidRPr="003330A2">
        <w:rPr>
          <w:rFonts w:cstheme="minorBidi"/>
        </w:rPr>
        <w:t>.</w:t>
      </w:r>
    </w:p>
    <w:p w14:paraId="0D326580" w14:textId="77302DA2" w:rsidR="00F761D0" w:rsidRPr="001510EC" w:rsidRDefault="00772CCD" w:rsidP="0025630E">
      <w:pPr>
        <w:spacing w:after="240"/>
        <w:ind w:left="540" w:right="9" w:hanging="540"/>
        <w:jc w:val="both"/>
        <w:rPr>
          <w:rFonts w:hAnsi="Times New Roman" w:cstheme="minorBidi"/>
          <w:b/>
          <w:bCs/>
        </w:rPr>
      </w:pPr>
      <w:r w:rsidRPr="00772CCD">
        <w:rPr>
          <w:rFonts w:cstheme="minorBidi"/>
          <w:b/>
          <w:bCs/>
        </w:rPr>
        <w:t>15</w:t>
      </w:r>
      <w:r w:rsidR="001510EC">
        <w:rPr>
          <w:rFonts w:cstheme="minorBidi"/>
          <w:b/>
          <w:bCs/>
        </w:rPr>
        <w:t>.</w:t>
      </w:r>
      <w:r w:rsidR="001510EC">
        <w:rPr>
          <w:rFonts w:cstheme="minorBidi"/>
          <w:b/>
          <w:bCs/>
        </w:rPr>
        <w:tab/>
      </w:r>
      <w:r w:rsidR="00F761D0" w:rsidRPr="008D74B1">
        <w:rPr>
          <w:rFonts w:ascii="Times New Roman Bold" w:hAnsi="Times New Roman Bold" w:cs="Times New Roman"/>
          <w:b/>
          <w:bCs/>
          <w:caps/>
          <w:sz w:val="20"/>
          <w:szCs w:val="20"/>
        </w:rPr>
        <w:t>PROMOTIONAL PRIVILEGES</w:t>
      </w:r>
    </w:p>
    <w:p w14:paraId="616C850A" w14:textId="6C7D0843" w:rsidR="00F761D0" w:rsidRPr="003D0A2E" w:rsidRDefault="00F761D0" w:rsidP="0025630E">
      <w:pPr>
        <w:tabs>
          <w:tab w:val="right" w:pos="7280"/>
          <w:tab w:val="right" w:pos="8540"/>
        </w:tabs>
        <w:spacing w:after="360"/>
        <w:ind w:left="547"/>
        <w:jc w:val="both"/>
        <w:rPr>
          <w:rFonts w:hAnsi="Times New Roman" w:cstheme="minorBidi"/>
        </w:rPr>
      </w:pPr>
      <w:r w:rsidRPr="003D0A2E">
        <w:rPr>
          <w:rFonts w:hAnsi="Times New Roman" w:cs="Times New Roman"/>
        </w:rPr>
        <w:t xml:space="preserve">The Company has been granted tax privileges by the Board of Investment (“BOI”) under investment promotion certificate No. </w:t>
      </w:r>
      <w:r w:rsidR="00772CCD" w:rsidRPr="00772CCD">
        <w:rPr>
          <w:rFonts w:hAnsi="Times New Roman"/>
        </w:rPr>
        <w:t>66</w:t>
      </w:r>
      <w:r w:rsidRPr="003D0A2E">
        <w:rPr>
          <w:rFonts w:hAnsi="Times New Roman" w:cs="Times New Roman"/>
        </w:rPr>
        <w:t>-</w:t>
      </w:r>
      <w:r w:rsidR="00772CCD" w:rsidRPr="00772CCD">
        <w:rPr>
          <w:rFonts w:hAnsi="Times New Roman"/>
        </w:rPr>
        <w:t>0385</w:t>
      </w:r>
      <w:r w:rsidRPr="003D0A2E">
        <w:rPr>
          <w:rFonts w:hAnsi="Times New Roman" w:cs="Times New Roman"/>
        </w:rPr>
        <w:t>-</w:t>
      </w:r>
      <w:r w:rsidR="00772CCD" w:rsidRPr="00772CCD">
        <w:rPr>
          <w:rFonts w:hAnsi="Times New Roman"/>
        </w:rPr>
        <w:t>1</w:t>
      </w:r>
      <w:r w:rsidRPr="003D0A2E">
        <w:rPr>
          <w:rFonts w:hAnsi="Times New Roman" w:cs="Times New Roman"/>
        </w:rPr>
        <w:t>-</w:t>
      </w:r>
      <w:r w:rsidR="00772CCD" w:rsidRPr="00772CCD">
        <w:rPr>
          <w:rFonts w:hAnsi="Times New Roman"/>
        </w:rPr>
        <w:t>04</w:t>
      </w:r>
      <w:r w:rsidRPr="003D0A2E">
        <w:rPr>
          <w:rFonts w:hAnsi="Times New Roman" w:cs="Times New Roman"/>
        </w:rPr>
        <w:t>-</w:t>
      </w:r>
      <w:r w:rsidR="00772CCD" w:rsidRPr="00772CCD">
        <w:rPr>
          <w:rFonts w:hAnsi="Times New Roman"/>
        </w:rPr>
        <w:t>1</w:t>
      </w:r>
      <w:r w:rsidRPr="003D0A2E">
        <w:rPr>
          <w:rFonts w:hAnsi="Times New Roman" w:cs="Times New Roman"/>
        </w:rPr>
        <w:t>-</w:t>
      </w:r>
      <w:r w:rsidR="00772CCD" w:rsidRPr="00772CCD">
        <w:rPr>
          <w:rFonts w:hAnsi="Times New Roman"/>
        </w:rPr>
        <w:t>0</w:t>
      </w:r>
      <w:r w:rsidRPr="003D0A2E">
        <w:rPr>
          <w:rFonts w:hAnsi="Times New Roman" w:cs="Times New Roman"/>
        </w:rPr>
        <w:t xml:space="preserve">, issued on March </w:t>
      </w:r>
      <w:r w:rsidR="00772CCD" w:rsidRPr="00772CCD">
        <w:rPr>
          <w:rFonts w:hAnsi="Times New Roman"/>
        </w:rPr>
        <w:t>20</w:t>
      </w:r>
      <w:r w:rsidRPr="003D0A2E">
        <w:rPr>
          <w:rFonts w:hAnsi="Times New Roman" w:cs="Times New Roman"/>
        </w:rPr>
        <w:t xml:space="preserve">, </w:t>
      </w:r>
      <w:r w:rsidR="00772CCD" w:rsidRPr="00772CCD">
        <w:rPr>
          <w:rFonts w:hAnsi="Times New Roman"/>
        </w:rPr>
        <w:t>2023</w:t>
      </w:r>
      <w:r w:rsidRPr="003D0A2E">
        <w:rPr>
          <w:rFonts w:hAnsi="Times New Roman" w:cs="Times New Roman"/>
        </w:rPr>
        <w:t xml:space="preserve">. Subject to the terms and conditions specified in the certificate, the privileges include an exemption from corporate income tax for investments in machinery and equipment to improve production efficiency, at a rate of </w:t>
      </w:r>
      <w:r w:rsidR="00772CCD" w:rsidRPr="00772CCD">
        <w:rPr>
          <w:rFonts w:hAnsi="Times New Roman"/>
        </w:rPr>
        <w:t>50</w:t>
      </w:r>
      <w:r w:rsidRPr="003D0A2E">
        <w:rPr>
          <w:rFonts w:hAnsi="Times New Roman" w:cs="Times New Roman"/>
        </w:rPr>
        <w:t xml:space="preserve"> percent of the investment amount. These promotional privileges can be utilized over a period of </w:t>
      </w:r>
      <w:r w:rsidR="00772CCD" w:rsidRPr="00772CCD">
        <w:rPr>
          <w:rFonts w:hAnsi="Times New Roman"/>
        </w:rPr>
        <w:t>3</w:t>
      </w:r>
      <w:r w:rsidRPr="003D0A2E">
        <w:rPr>
          <w:rFonts w:hAnsi="Times New Roman" w:cs="Times New Roman"/>
        </w:rPr>
        <w:t xml:space="preserve"> years from the date the promoted operation begins generating revenues (March </w:t>
      </w:r>
      <w:r w:rsidR="00772CCD" w:rsidRPr="00772CCD">
        <w:rPr>
          <w:rFonts w:hAnsi="Times New Roman"/>
        </w:rPr>
        <w:t>21</w:t>
      </w:r>
      <w:r w:rsidRPr="003D0A2E">
        <w:rPr>
          <w:rFonts w:hAnsi="Times New Roman" w:cs="Times New Roman"/>
        </w:rPr>
        <w:t xml:space="preserve">, </w:t>
      </w:r>
      <w:r w:rsidR="00772CCD" w:rsidRPr="00772CCD">
        <w:rPr>
          <w:rFonts w:hAnsi="Times New Roman"/>
        </w:rPr>
        <w:t>2023</w:t>
      </w:r>
      <w:r w:rsidRPr="003D0A2E">
        <w:rPr>
          <w:rFonts w:hAnsi="Times New Roman" w:cs="Times New Roman"/>
        </w:rPr>
        <w:t>). The privileges received are summarized below.</w:t>
      </w:r>
    </w:p>
    <w:tbl>
      <w:tblPr>
        <w:tblW w:w="8820" w:type="dxa"/>
        <w:tblInd w:w="450" w:type="dxa"/>
        <w:tblLayout w:type="fixed"/>
        <w:tblLook w:val="0000" w:firstRow="0" w:lastRow="0" w:firstColumn="0" w:lastColumn="0" w:noHBand="0" w:noVBand="0"/>
      </w:tblPr>
      <w:tblGrid>
        <w:gridCol w:w="630"/>
        <w:gridCol w:w="5670"/>
        <w:gridCol w:w="2520"/>
      </w:tblGrid>
      <w:tr w:rsidR="00F761D0" w:rsidRPr="003D0A2E" w14:paraId="547E682A" w14:textId="77777777" w:rsidTr="008600DF">
        <w:trPr>
          <w:trHeight w:val="144"/>
        </w:trPr>
        <w:tc>
          <w:tcPr>
            <w:tcW w:w="630" w:type="dxa"/>
            <w:vAlign w:val="center"/>
          </w:tcPr>
          <w:p w14:paraId="1B38AA8D" w14:textId="77777777" w:rsidR="00F761D0" w:rsidRPr="004263AD" w:rsidRDefault="00F761D0" w:rsidP="0025630E">
            <w:pPr>
              <w:spacing w:line="240" w:lineRule="exact"/>
              <w:ind w:left="12"/>
              <w:jc w:val="center"/>
              <w:rPr>
                <w:rFonts w:hAnsi="Times New Roman" w:cs="Times New Roman"/>
                <w:b/>
                <w:bCs/>
                <w:spacing w:val="-4"/>
              </w:rPr>
            </w:pPr>
            <w:r w:rsidRPr="004263AD">
              <w:rPr>
                <w:rFonts w:hAnsi="Times New Roman" w:cs="Times New Roman"/>
                <w:b/>
                <w:bCs/>
                <w:spacing w:val="-4"/>
              </w:rPr>
              <w:t>No.</w:t>
            </w:r>
          </w:p>
        </w:tc>
        <w:tc>
          <w:tcPr>
            <w:tcW w:w="5670" w:type="dxa"/>
            <w:vAlign w:val="center"/>
          </w:tcPr>
          <w:p w14:paraId="67F3957F" w14:textId="77777777" w:rsidR="00F761D0" w:rsidRPr="004263AD" w:rsidRDefault="00F761D0" w:rsidP="0025630E">
            <w:pPr>
              <w:spacing w:line="240" w:lineRule="exact"/>
              <w:ind w:left="252" w:right="-108" w:hanging="252"/>
              <w:jc w:val="center"/>
              <w:rPr>
                <w:rFonts w:hAnsi="Times New Roman" w:cs="Times New Roman"/>
                <w:b/>
                <w:bCs/>
                <w:cs/>
              </w:rPr>
            </w:pPr>
            <w:r w:rsidRPr="004263AD">
              <w:rPr>
                <w:rFonts w:hAnsi="Times New Roman" w:cs="Times New Roman"/>
                <w:b/>
                <w:bCs/>
              </w:rPr>
              <w:t>Promoted operations</w:t>
            </w:r>
          </w:p>
        </w:tc>
        <w:tc>
          <w:tcPr>
            <w:tcW w:w="2520" w:type="dxa"/>
            <w:vAlign w:val="center"/>
          </w:tcPr>
          <w:p w14:paraId="06BB24C6" w14:textId="77777777" w:rsidR="00F761D0" w:rsidRPr="004263AD" w:rsidRDefault="00F761D0" w:rsidP="0025630E">
            <w:pPr>
              <w:spacing w:line="240" w:lineRule="exact"/>
              <w:ind w:left="-18"/>
              <w:jc w:val="center"/>
              <w:rPr>
                <w:rFonts w:hAnsi="Times New Roman" w:cs="Times New Roman"/>
                <w:b/>
                <w:bCs/>
              </w:rPr>
            </w:pPr>
            <w:r w:rsidRPr="004263AD">
              <w:rPr>
                <w:rFonts w:hAnsi="Times New Roman" w:cs="Times New Roman"/>
                <w:b/>
                <w:bCs/>
              </w:rPr>
              <w:t>Approval date of promotion by BOI</w:t>
            </w:r>
          </w:p>
        </w:tc>
      </w:tr>
      <w:tr w:rsidR="00F761D0" w:rsidRPr="003D0A2E" w14:paraId="5FF1F851" w14:textId="77777777" w:rsidTr="008600DF">
        <w:trPr>
          <w:trHeight w:val="504"/>
        </w:trPr>
        <w:tc>
          <w:tcPr>
            <w:tcW w:w="630" w:type="dxa"/>
            <w:vAlign w:val="center"/>
          </w:tcPr>
          <w:p w14:paraId="106F01DB" w14:textId="4864E55A" w:rsidR="00F761D0" w:rsidRPr="003D0A2E" w:rsidRDefault="00772CCD" w:rsidP="0025630E">
            <w:pPr>
              <w:spacing w:line="240" w:lineRule="exact"/>
              <w:ind w:left="12"/>
              <w:jc w:val="center"/>
              <w:rPr>
                <w:rFonts w:hAnsi="Times New Roman" w:cs="Times New Roman"/>
              </w:rPr>
            </w:pPr>
            <w:r w:rsidRPr="00772CCD">
              <w:rPr>
                <w:rFonts w:hAnsi="Times New Roman"/>
              </w:rPr>
              <w:t>1</w:t>
            </w:r>
            <w:r w:rsidR="00F761D0" w:rsidRPr="003D0A2E">
              <w:rPr>
                <w:rFonts w:hAnsi="Times New Roman" w:cs="Times New Roman"/>
              </w:rPr>
              <w:t>.</w:t>
            </w:r>
          </w:p>
        </w:tc>
        <w:tc>
          <w:tcPr>
            <w:tcW w:w="5670" w:type="dxa"/>
            <w:vAlign w:val="center"/>
          </w:tcPr>
          <w:p w14:paraId="0DA6E5EF" w14:textId="77777777" w:rsidR="00F761D0" w:rsidRPr="003D0A2E" w:rsidRDefault="00F761D0" w:rsidP="0025630E">
            <w:pPr>
              <w:spacing w:line="240" w:lineRule="exact"/>
              <w:ind w:left="252" w:right="-108" w:hanging="252"/>
              <w:rPr>
                <w:rFonts w:hAnsi="Times New Roman" w:cstheme="minorBidi"/>
              </w:rPr>
            </w:pPr>
          </w:p>
          <w:p w14:paraId="56CFBE37" w14:textId="456148EC" w:rsidR="00F761D0" w:rsidRPr="003D0A2E" w:rsidRDefault="00F761D0" w:rsidP="0025630E">
            <w:pPr>
              <w:spacing w:line="240" w:lineRule="exact"/>
              <w:ind w:left="252" w:right="-108" w:hanging="252"/>
              <w:rPr>
                <w:rFonts w:hAnsi="Times New Roman" w:cs="Times New Roman"/>
              </w:rPr>
            </w:pPr>
            <w:r w:rsidRPr="003D0A2E">
              <w:rPr>
                <w:rFonts w:hAnsi="Times New Roman" w:cs="Times New Roman"/>
              </w:rPr>
              <w:t>Improvement of production efficiency for the use</w:t>
            </w:r>
            <w:r w:rsidR="00FA17B2">
              <w:rPr>
                <w:rFonts w:hAnsi="Times New Roman" w:cs="Times New Roman"/>
              </w:rPr>
              <w:t xml:space="preserve"> </w:t>
            </w:r>
            <w:r w:rsidRPr="003D0A2E">
              <w:rPr>
                <w:rFonts w:hAnsi="Times New Roman" w:cs="Times New Roman"/>
              </w:rPr>
              <w:t>of renewable energy</w:t>
            </w:r>
          </w:p>
        </w:tc>
        <w:tc>
          <w:tcPr>
            <w:tcW w:w="2520" w:type="dxa"/>
            <w:vAlign w:val="center"/>
          </w:tcPr>
          <w:p w14:paraId="7AC12D40" w14:textId="6220813C" w:rsidR="00F761D0" w:rsidRPr="003D0A2E" w:rsidRDefault="00F761D0" w:rsidP="0025630E">
            <w:pPr>
              <w:spacing w:line="240" w:lineRule="exact"/>
              <w:ind w:left="-18"/>
              <w:jc w:val="center"/>
              <w:rPr>
                <w:rFonts w:hAnsi="Times New Roman" w:cs="Times New Roman"/>
              </w:rPr>
            </w:pPr>
            <w:r w:rsidRPr="003D0A2E">
              <w:rPr>
                <w:rFonts w:hAnsi="Times New Roman" w:cs="Times New Roman"/>
              </w:rPr>
              <w:t xml:space="preserve">January </w:t>
            </w:r>
            <w:r w:rsidR="00772CCD" w:rsidRPr="00772CCD">
              <w:rPr>
                <w:rFonts w:hAnsi="Times New Roman"/>
              </w:rPr>
              <w:t>19</w:t>
            </w:r>
            <w:r w:rsidRPr="003D0A2E">
              <w:rPr>
                <w:rFonts w:hAnsi="Times New Roman" w:cs="Times New Roman"/>
              </w:rPr>
              <w:t xml:space="preserve">, </w:t>
            </w:r>
            <w:r w:rsidR="00772CCD" w:rsidRPr="00772CCD">
              <w:rPr>
                <w:rFonts w:hAnsi="Times New Roman"/>
              </w:rPr>
              <w:t>2023</w:t>
            </w:r>
          </w:p>
        </w:tc>
      </w:tr>
      <w:tr w:rsidR="00F761D0" w:rsidRPr="003D0A2E" w14:paraId="71B63192" w14:textId="77777777" w:rsidTr="008600DF">
        <w:trPr>
          <w:trHeight w:val="144"/>
        </w:trPr>
        <w:tc>
          <w:tcPr>
            <w:tcW w:w="630" w:type="dxa"/>
            <w:vAlign w:val="center"/>
          </w:tcPr>
          <w:p w14:paraId="60D0363B" w14:textId="3D6E96CA" w:rsidR="00F761D0" w:rsidRPr="003D0A2E" w:rsidRDefault="00772CCD" w:rsidP="0025630E">
            <w:pPr>
              <w:spacing w:line="240" w:lineRule="exact"/>
              <w:ind w:left="12"/>
              <w:jc w:val="center"/>
              <w:rPr>
                <w:rFonts w:eastAsia="MS Mincho" w:hAnsi="Times New Roman" w:cs="Times New Roman"/>
                <w:spacing w:val="-4"/>
                <w:lang w:eastAsia="ja-JP"/>
              </w:rPr>
            </w:pPr>
            <w:r w:rsidRPr="00772CCD">
              <w:rPr>
                <w:rFonts w:hAnsi="Times New Roman"/>
              </w:rPr>
              <w:t>2</w:t>
            </w:r>
            <w:r w:rsidR="00F761D0" w:rsidRPr="003D0A2E">
              <w:rPr>
                <w:rFonts w:hAnsi="Times New Roman" w:cs="Times New Roman"/>
              </w:rPr>
              <w:t>.</w:t>
            </w:r>
          </w:p>
        </w:tc>
        <w:tc>
          <w:tcPr>
            <w:tcW w:w="5670" w:type="dxa"/>
            <w:vAlign w:val="center"/>
          </w:tcPr>
          <w:p w14:paraId="2EBD6A79" w14:textId="77777777" w:rsidR="00F761D0" w:rsidRPr="003D0A2E" w:rsidRDefault="00F761D0" w:rsidP="0025630E">
            <w:pPr>
              <w:spacing w:line="240" w:lineRule="exact"/>
              <w:ind w:left="252" w:right="-108" w:hanging="252"/>
              <w:rPr>
                <w:rFonts w:hAnsi="Times New Roman" w:cstheme="minorBidi"/>
              </w:rPr>
            </w:pPr>
          </w:p>
          <w:p w14:paraId="33AA7328" w14:textId="77777777" w:rsidR="00F761D0" w:rsidRPr="003D0A2E" w:rsidRDefault="00F761D0" w:rsidP="0025630E">
            <w:pPr>
              <w:spacing w:line="240" w:lineRule="exact"/>
              <w:ind w:left="252" w:right="-108" w:hanging="252"/>
              <w:rPr>
                <w:rFonts w:hAnsi="Times New Roman" w:cs="Times New Roman"/>
              </w:rPr>
            </w:pPr>
            <w:r w:rsidRPr="003D0A2E">
              <w:rPr>
                <w:rFonts w:hAnsi="Times New Roman" w:cs="Times New Roman"/>
              </w:rPr>
              <w:t>Improvement of production efficiency for the use of digital technology</w:t>
            </w:r>
          </w:p>
        </w:tc>
        <w:tc>
          <w:tcPr>
            <w:tcW w:w="2520" w:type="dxa"/>
            <w:vAlign w:val="center"/>
          </w:tcPr>
          <w:p w14:paraId="2D109F26" w14:textId="584BF314" w:rsidR="00F761D0" w:rsidRPr="003D0A2E" w:rsidRDefault="00F761D0" w:rsidP="0025630E">
            <w:pPr>
              <w:spacing w:line="240" w:lineRule="exact"/>
              <w:ind w:left="-18"/>
              <w:jc w:val="center"/>
              <w:rPr>
                <w:rFonts w:hAnsi="Times New Roman" w:cs="Times New Roman"/>
              </w:rPr>
            </w:pPr>
            <w:r w:rsidRPr="003D0A2E">
              <w:rPr>
                <w:rFonts w:hAnsi="Times New Roman" w:cs="Times New Roman"/>
              </w:rPr>
              <w:t xml:space="preserve">April </w:t>
            </w:r>
            <w:r w:rsidR="00772CCD" w:rsidRPr="00772CCD">
              <w:rPr>
                <w:rFonts w:hAnsi="Times New Roman"/>
              </w:rPr>
              <w:t>10</w:t>
            </w:r>
            <w:r w:rsidRPr="003D0A2E">
              <w:rPr>
                <w:rFonts w:hAnsi="Times New Roman" w:cs="Times New Roman"/>
              </w:rPr>
              <w:t xml:space="preserve">, </w:t>
            </w:r>
            <w:r w:rsidR="00772CCD" w:rsidRPr="00772CCD">
              <w:rPr>
                <w:rFonts w:hAnsi="Times New Roman"/>
              </w:rPr>
              <w:t>2024</w:t>
            </w:r>
          </w:p>
        </w:tc>
      </w:tr>
      <w:tr w:rsidR="00F761D0" w:rsidRPr="003D0A2E" w14:paraId="17EE723B" w14:textId="77777777" w:rsidTr="008600DF">
        <w:trPr>
          <w:trHeight w:val="594"/>
        </w:trPr>
        <w:tc>
          <w:tcPr>
            <w:tcW w:w="630" w:type="dxa"/>
            <w:vAlign w:val="center"/>
          </w:tcPr>
          <w:p w14:paraId="759893CA" w14:textId="04265D6A" w:rsidR="00F761D0" w:rsidRPr="003D0A2E" w:rsidRDefault="00772CCD" w:rsidP="0025630E">
            <w:pPr>
              <w:spacing w:line="240" w:lineRule="exact"/>
              <w:ind w:left="12"/>
              <w:jc w:val="center"/>
              <w:rPr>
                <w:rFonts w:hAnsi="Times New Roman" w:cs="Times New Roman"/>
              </w:rPr>
            </w:pPr>
            <w:r w:rsidRPr="00772CCD">
              <w:rPr>
                <w:rFonts w:hAnsi="Times New Roman"/>
              </w:rPr>
              <w:t>3</w:t>
            </w:r>
            <w:r w:rsidR="00F761D0" w:rsidRPr="003D0A2E">
              <w:rPr>
                <w:rFonts w:hAnsi="Times New Roman" w:cs="Times New Roman"/>
              </w:rPr>
              <w:t>.</w:t>
            </w:r>
          </w:p>
        </w:tc>
        <w:tc>
          <w:tcPr>
            <w:tcW w:w="5670" w:type="dxa"/>
            <w:vAlign w:val="center"/>
          </w:tcPr>
          <w:p w14:paraId="796A9FFE" w14:textId="77777777" w:rsidR="00F761D0" w:rsidRPr="003D0A2E" w:rsidRDefault="00F761D0" w:rsidP="0025630E">
            <w:pPr>
              <w:spacing w:line="240" w:lineRule="exact"/>
              <w:ind w:left="252" w:right="-108" w:hanging="252"/>
              <w:rPr>
                <w:rFonts w:hAnsi="Times New Roman" w:cstheme="minorBidi"/>
              </w:rPr>
            </w:pPr>
          </w:p>
          <w:p w14:paraId="0A88DDF8" w14:textId="77777777" w:rsidR="00F761D0" w:rsidRPr="003D0A2E" w:rsidRDefault="00F761D0" w:rsidP="0025630E">
            <w:pPr>
              <w:spacing w:line="240" w:lineRule="exact"/>
              <w:ind w:left="252" w:right="-108" w:hanging="252"/>
              <w:rPr>
                <w:rFonts w:hAnsi="Times New Roman" w:cstheme="minorBidi"/>
              </w:rPr>
            </w:pPr>
            <w:r w:rsidRPr="003D0A2E">
              <w:rPr>
                <w:rFonts w:hAnsi="Times New Roman" w:cs="Times New Roman"/>
              </w:rPr>
              <w:t>Improvement of production efficiency for the use of automation or robotics</w:t>
            </w:r>
          </w:p>
        </w:tc>
        <w:tc>
          <w:tcPr>
            <w:tcW w:w="2520" w:type="dxa"/>
            <w:vAlign w:val="center"/>
          </w:tcPr>
          <w:p w14:paraId="3FB82EF6" w14:textId="7F2265AE" w:rsidR="00F761D0" w:rsidRPr="003D0A2E" w:rsidRDefault="00F761D0" w:rsidP="0025630E">
            <w:pPr>
              <w:spacing w:line="240" w:lineRule="exact"/>
              <w:ind w:left="-18"/>
              <w:jc w:val="center"/>
              <w:rPr>
                <w:rFonts w:hAnsi="Times New Roman" w:cs="Times New Roman"/>
              </w:rPr>
            </w:pPr>
            <w:r w:rsidRPr="003D0A2E">
              <w:rPr>
                <w:rFonts w:hAnsi="Times New Roman" w:cs="Times New Roman"/>
              </w:rPr>
              <w:t xml:space="preserve">July </w:t>
            </w:r>
            <w:r w:rsidR="00772CCD" w:rsidRPr="00772CCD">
              <w:rPr>
                <w:rFonts w:hAnsi="Times New Roman"/>
              </w:rPr>
              <w:t>10</w:t>
            </w:r>
            <w:r w:rsidRPr="003D0A2E">
              <w:rPr>
                <w:rFonts w:hAnsi="Times New Roman" w:cs="Times New Roman"/>
              </w:rPr>
              <w:t xml:space="preserve">, </w:t>
            </w:r>
            <w:r w:rsidR="00772CCD" w:rsidRPr="00772CCD">
              <w:rPr>
                <w:rFonts w:hAnsi="Times New Roman"/>
              </w:rPr>
              <w:t>2024</w:t>
            </w:r>
          </w:p>
        </w:tc>
      </w:tr>
    </w:tbl>
    <w:p w14:paraId="31A0F343" w14:textId="7DB7553B" w:rsidR="00F761D0" w:rsidRPr="003D0A2E" w:rsidRDefault="00F761D0" w:rsidP="0025630E">
      <w:pPr>
        <w:spacing w:before="240"/>
        <w:ind w:left="540"/>
        <w:jc w:val="thaiDistribute"/>
        <w:rPr>
          <w:rFonts w:hAnsi="Times New Roman" w:cs="Times New Roman"/>
        </w:rPr>
      </w:pPr>
      <w:r w:rsidRPr="003D0A2E">
        <w:rPr>
          <w:rFonts w:hAnsi="Times New Roman" w:cs="Times New Roman"/>
          <w:spacing w:val="-2"/>
        </w:rPr>
        <w:t xml:space="preserve">During the second quarter of year </w:t>
      </w:r>
      <w:r w:rsidR="00772CCD" w:rsidRPr="00772CCD">
        <w:rPr>
          <w:rFonts w:hAnsi="Times New Roman"/>
          <w:spacing w:val="-2"/>
        </w:rPr>
        <w:t>2025</w:t>
      </w:r>
      <w:r w:rsidRPr="003D0A2E">
        <w:rPr>
          <w:rFonts w:hAnsi="Times New Roman" w:cs="Times New Roman"/>
          <w:spacing w:val="-2"/>
        </w:rPr>
        <w:t xml:space="preserve">, the Company </w:t>
      </w:r>
      <w:proofErr w:type="gramStart"/>
      <w:r w:rsidRPr="003D0A2E">
        <w:rPr>
          <w:rFonts w:hAnsi="Times New Roman" w:cs="Times New Roman"/>
          <w:spacing w:val="-2"/>
        </w:rPr>
        <w:t>has utilized</w:t>
      </w:r>
      <w:proofErr w:type="gramEnd"/>
      <w:r w:rsidRPr="003D0A2E">
        <w:rPr>
          <w:rFonts w:hAnsi="Times New Roman" w:cs="Times New Roman"/>
          <w:spacing w:val="-2"/>
        </w:rPr>
        <w:t xml:space="preserve"> privilege for corporate income tax exemption under the investment promotion certificate for the improvement of production efficiency for the use of renewable energy, </w:t>
      </w:r>
      <w:r w:rsidRPr="003D0A2E">
        <w:rPr>
          <w:rFonts w:hAnsi="Times New Roman" w:cs="Times New Roman"/>
        </w:rPr>
        <w:t>the use of digital technology</w:t>
      </w:r>
      <w:r w:rsidRPr="003D0A2E">
        <w:rPr>
          <w:rFonts w:hAnsi="Times New Roman" w:cs="Times New Roman"/>
          <w:spacing w:val="-2"/>
        </w:rPr>
        <w:t xml:space="preserve"> and </w:t>
      </w:r>
      <w:r w:rsidRPr="003D0A2E">
        <w:rPr>
          <w:rFonts w:hAnsi="Times New Roman" w:cs="Times New Roman"/>
        </w:rPr>
        <w:t>the use of automation or robotics</w:t>
      </w:r>
      <w:r w:rsidRPr="003D0A2E">
        <w:rPr>
          <w:rFonts w:hAnsi="Times New Roman" w:cs="Times New Roman"/>
          <w:spacing w:val="-2"/>
        </w:rPr>
        <w:t xml:space="preserve"> totaling Baht </w:t>
      </w:r>
      <w:r w:rsidR="00772CCD" w:rsidRPr="00772CCD">
        <w:rPr>
          <w:rFonts w:hAnsi="Times New Roman"/>
          <w:spacing w:val="-2"/>
        </w:rPr>
        <w:t>23</w:t>
      </w:r>
      <w:r w:rsidRPr="003D0A2E">
        <w:rPr>
          <w:rFonts w:hAnsi="Times New Roman" w:cs="Times New Roman"/>
          <w:spacing w:val="-2"/>
        </w:rPr>
        <w:t>.</w:t>
      </w:r>
      <w:r w:rsidR="00772CCD" w:rsidRPr="00772CCD">
        <w:rPr>
          <w:rFonts w:hAnsi="Times New Roman"/>
          <w:spacing w:val="-2"/>
        </w:rPr>
        <w:t>29</w:t>
      </w:r>
      <w:r w:rsidRPr="003D0A2E">
        <w:rPr>
          <w:rFonts w:hAnsi="Times New Roman" w:cs="Times New Roman"/>
          <w:spacing w:val="-2"/>
        </w:rPr>
        <w:t xml:space="preserve"> million.</w:t>
      </w:r>
    </w:p>
    <w:p w14:paraId="06A1232A" w14:textId="55F324D3" w:rsidR="00F761D0" w:rsidRPr="003D0A2E" w:rsidRDefault="00F761D0" w:rsidP="0025630E">
      <w:pPr>
        <w:tabs>
          <w:tab w:val="right" w:pos="7280"/>
          <w:tab w:val="right" w:pos="8540"/>
        </w:tabs>
        <w:spacing w:before="240" w:after="360"/>
        <w:ind w:left="547"/>
        <w:jc w:val="both"/>
        <w:rPr>
          <w:rFonts w:hAnsi="Times New Roman" w:cstheme="minorBidi"/>
          <w:color w:val="FF0000"/>
        </w:rPr>
      </w:pPr>
      <w:r w:rsidRPr="003D0A2E">
        <w:rPr>
          <w:rFonts w:hAnsi="Times New Roman" w:cs="Times New Roman"/>
          <w:spacing w:val="-2"/>
        </w:rPr>
        <w:t xml:space="preserve">During the second quarter of year </w:t>
      </w:r>
      <w:r w:rsidR="00772CCD" w:rsidRPr="00772CCD">
        <w:rPr>
          <w:rFonts w:hAnsi="Times New Roman"/>
          <w:spacing w:val="-2"/>
        </w:rPr>
        <w:t>2024</w:t>
      </w:r>
      <w:r w:rsidRPr="003D0A2E">
        <w:rPr>
          <w:rFonts w:hAnsi="Times New Roman" w:cs="Times New Roman"/>
          <w:spacing w:val="-2"/>
        </w:rPr>
        <w:t xml:space="preserve">, the Company </w:t>
      </w:r>
      <w:proofErr w:type="gramStart"/>
      <w:r w:rsidRPr="003D0A2E">
        <w:rPr>
          <w:rFonts w:hAnsi="Times New Roman" w:cs="Times New Roman"/>
          <w:spacing w:val="-2"/>
        </w:rPr>
        <w:t>has utilized</w:t>
      </w:r>
      <w:proofErr w:type="gramEnd"/>
      <w:r w:rsidRPr="003D0A2E">
        <w:rPr>
          <w:rFonts w:hAnsi="Times New Roman" w:cs="Times New Roman"/>
          <w:spacing w:val="-2"/>
        </w:rPr>
        <w:t xml:space="preserve"> privilege for corporate income tax exemption under the investment promotion certificate for the improvement of production efficiency for the use of renewable energy of Baht </w:t>
      </w:r>
      <w:r w:rsidR="00772CCD" w:rsidRPr="00772CCD">
        <w:rPr>
          <w:rFonts w:hAnsi="Times New Roman"/>
          <w:spacing w:val="-2"/>
        </w:rPr>
        <w:t>12</w:t>
      </w:r>
      <w:r w:rsidRPr="003D0A2E">
        <w:rPr>
          <w:rFonts w:hAnsi="Times New Roman" w:cs="Times New Roman"/>
          <w:spacing w:val="-2"/>
        </w:rPr>
        <w:t>.</w:t>
      </w:r>
      <w:r w:rsidR="00772CCD" w:rsidRPr="00772CCD">
        <w:rPr>
          <w:rFonts w:hAnsi="Times New Roman"/>
          <w:spacing w:val="-2"/>
        </w:rPr>
        <w:t>37</w:t>
      </w:r>
      <w:r w:rsidRPr="003D0A2E">
        <w:rPr>
          <w:rFonts w:hAnsi="Times New Roman" w:cs="Times New Roman"/>
          <w:spacing w:val="-2"/>
        </w:rPr>
        <w:t xml:space="preserve"> million.</w:t>
      </w:r>
    </w:p>
    <w:p w14:paraId="12E01722" w14:textId="77777777" w:rsidR="0012308D" w:rsidRDefault="0012308D" w:rsidP="0025630E">
      <w:pPr>
        <w:overflowPunct/>
        <w:autoSpaceDE/>
        <w:autoSpaceDN/>
        <w:adjustRightInd/>
        <w:textAlignment w:val="auto"/>
        <w:rPr>
          <w:rFonts w:ascii="Times New Roman Bold" w:hAnsi="Times New Roman Bold" w:cs="Times New Roman"/>
          <w:b/>
          <w:bCs/>
          <w:caps/>
          <w:kern w:val="32"/>
        </w:rPr>
      </w:pPr>
      <w:r>
        <w:rPr>
          <w:rFonts w:ascii="Times New Roman Bold" w:hAnsi="Times New Roman Bold" w:cs="Times New Roman"/>
          <w:b/>
          <w:bCs/>
          <w:caps/>
          <w:kern w:val="32"/>
        </w:rPr>
        <w:br w:type="page"/>
      </w:r>
    </w:p>
    <w:p w14:paraId="39C7B56E" w14:textId="59D03A81" w:rsidR="00F761D0" w:rsidRPr="0086323F" w:rsidRDefault="00772CCD" w:rsidP="0025630E">
      <w:pPr>
        <w:spacing w:after="240"/>
        <w:ind w:left="540" w:right="9" w:hanging="540"/>
        <w:jc w:val="both"/>
        <w:rPr>
          <w:rFonts w:cs="Times New Roman"/>
          <w:b/>
          <w:bCs/>
          <w:sz w:val="20"/>
          <w:szCs w:val="20"/>
        </w:rPr>
      </w:pPr>
      <w:r w:rsidRPr="00772CCD">
        <w:rPr>
          <w:rFonts w:ascii="Times New Roman Bold" w:hAnsi="Times New Roman Bold"/>
          <w:b/>
          <w:bCs/>
          <w:caps/>
          <w:kern w:val="32"/>
        </w:rPr>
        <w:lastRenderedPageBreak/>
        <w:t>16</w:t>
      </w:r>
      <w:r w:rsidR="00A603F0" w:rsidRPr="00104F1E">
        <w:rPr>
          <w:rFonts w:ascii="Times New Roman Bold" w:hAnsi="Times New Roman Bold" w:cs="Times New Roman"/>
          <w:b/>
          <w:bCs/>
          <w:caps/>
          <w:kern w:val="32"/>
        </w:rPr>
        <w:t>.</w:t>
      </w:r>
      <w:r w:rsidR="00A603F0">
        <w:rPr>
          <w:rFonts w:ascii="Times New Roman Bold" w:hAnsi="Times New Roman Bold" w:cs="Times New Roman"/>
          <w:b/>
          <w:bCs/>
          <w:caps/>
          <w:kern w:val="32"/>
          <w:sz w:val="20"/>
          <w:szCs w:val="20"/>
        </w:rPr>
        <w:tab/>
      </w:r>
      <w:proofErr w:type="gramStart"/>
      <w:r w:rsidR="00F761D0" w:rsidRPr="0086323F">
        <w:rPr>
          <w:rFonts w:cs="Times New Roman"/>
          <w:b/>
          <w:bCs/>
          <w:sz w:val="20"/>
          <w:szCs w:val="20"/>
        </w:rPr>
        <w:t>EARNINGS  PER</w:t>
      </w:r>
      <w:proofErr w:type="gramEnd"/>
      <w:r w:rsidR="00F761D0" w:rsidRPr="0086323F">
        <w:rPr>
          <w:rFonts w:cs="Times New Roman"/>
          <w:b/>
          <w:bCs/>
          <w:sz w:val="20"/>
          <w:szCs w:val="20"/>
        </w:rPr>
        <w:t xml:space="preserve">  SHARE</w:t>
      </w:r>
    </w:p>
    <w:p w14:paraId="28D6E889" w14:textId="1EC076BC" w:rsidR="00F761D0" w:rsidRPr="0012308D" w:rsidRDefault="00F761D0" w:rsidP="0025630E">
      <w:pPr>
        <w:tabs>
          <w:tab w:val="right" w:pos="7280"/>
          <w:tab w:val="right" w:pos="8540"/>
        </w:tabs>
        <w:spacing w:before="240" w:after="360"/>
        <w:ind w:left="547"/>
        <w:jc w:val="both"/>
        <w:rPr>
          <w:rFonts w:hAnsi="Times New Roman" w:cs="Times New Roman"/>
          <w:spacing w:val="-2"/>
        </w:rPr>
      </w:pPr>
      <w:r w:rsidRPr="0012308D">
        <w:rPr>
          <w:rFonts w:hAnsi="Times New Roman" w:cs="Times New Roman"/>
          <w:spacing w:val="-2"/>
        </w:rPr>
        <w:t xml:space="preserve">The calculations of earnings per share for the years ended December </w:t>
      </w:r>
      <w:r w:rsidR="00772CCD" w:rsidRPr="00772CCD">
        <w:rPr>
          <w:rFonts w:hAnsi="Times New Roman"/>
          <w:spacing w:val="-2"/>
        </w:rPr>
        <w:t>31</w:t>
      </w:r>
      <w:r w:rsidRPr="0012308D">
        <w:rPr>
          <w:rFonts w:hAnsi="Times New Roman" w:cs="Times New Roman"/>
          <w:spacing w:val="-2"/>
        </w:rPr>
        <w:t xml:space="preserve">, </w:t>
      </w:r>
      <w:proofErr w:type="gramStart"/>
      <w:r w:rsidR="00772CCD" w:rsidRPr="00772CCD">
        <w:rPr>
          <w:rFonts w:hAnsi="Times New Roman"/>
          <w:spacing w:val="-2"/>
        </w:rPr>
        <w:t>2025</w:t>
      </w:r>
      <w:proofErr w:type="gramEnd"/>
      <w:r w:rsidRPr="0012308D">
        <w:rPr>
          <w:rFonts w:hAnsi="Times New Roman" w:cs="Times New Roman"/>
          <w:spacing w:val="-2"/>
        </w:rPr>
        <w:t xml:space="preserve"> and </w:t>
      </w:r>
      <w:r w:rsidR="00772CCD" w:rsidRPr="00772CCD">
        <w:rPr>
          <w:rFonts w:hAnsi="Times New Roman"/>
          <w:spacing w:val="-2"/>
        </w:rPr>
        <w:t>2024</w:t>
      </w:r>
      <w:r w:rsidRPr="0012308D">
        <w:rPr>
          <w:rFonts w:hAnsi="Times New Roman" w:cs="Times New Roman"/>
          <w:spacing w:val="-2"/>
        </w:rPr>
        <w:t xml:space="preserve"> were based on the profit for the years attributable to ordinary shareholders of the Company and the number of weighted ordinary shares outstanding during the years held by shareholders as follows:</w:t>
      </w:r>
    </w:p>
    <w:tbl>
      <w:tblPr>
        <w:tblW w:w="8703" w:type="dxa"/>
        <w:tblInd w:w="540" w:type="dxa"/>
        <w:tblLayout w:type="fixed"/>
        <w:tblCellMar>
          <w:left w:w="0" w:type="dxa"/>
          <w:right w:w="0" w:type="dxa"/>
        </w:tblCellMar>
        <w:tblLook w:val="0000" w:firstRow="0" w:lastRow="0" w:firstColumn="0" w:lastColumn="0" w:noHBand="0" w:noVBand="0"/>
      </w:tblPr>
      <w:tblGrid>
        <w:gridCol w:w="4194"/>
        <w:gridCol w:w="990"/>
        <w:gridCol w:w="90"/>
        <w:gridCol w:w="36"/>
        <w:gridCol w:w="180"/>
        <w:gridCol w:w="1440"/>
        <w:gridCol w:w="270"/>
        <w:gridCol w:w="1503"/>
      </w:tblGrid>
      <w:tr w:rsidR="00F761D0" w:rsidRPr="00F761D0" w14:paraId="4C4AE03C" w14:textId="77777777" w:rsidTr="00AA7FCA">
        <w:trPr>
          <w:trHeight w:val="144"/>
        </w:trPr>
        <w:tc>
          <w:tcPr>
            <w:tcW w:w="4194" w:type="dxa"/>
          </w:tcPr>
          <w:p w14:paraId="5CE434BB" w14:textId="2ECAE912" w:rsidR="00F761D0" w:rsidRPr="00F761D0" w:rsidRDefault="000B69A1" w:rsidP="0025630E">
            <w:pPr>
              <w:spacing w:line="240" w:lineRule="exact"/>
              <w:ind w:left="41" w:right="9"/>
              <w:rPr>
                <w:rFonts w:cs="Times New Roman"/>
                <w:b/>
                <w:bCs/>
                <w:sz w:val="20"/>
                <w:szCs w:val="20"/>
              </w:rPr>
            </w:pPr>
            <w:r w:rsidRPr="00F761D0">
              <w:rPr>
                <w:rFonts w:cs="Times New Roman"/>
                <w:b/>
                <w:bCs/>
                <w:sz w:val="20"/>
                <w:szCs w:val="20"/>
              </w:rPr>
              <w:t>For the year</w:t>
            </w:r>
            <w:r w:rsidRPr="00F761D0">
              <w:rPr>
                <w:rFonts w:cs="Times New Roman"/>
                <w:b/>
                <w:bCs/>
                <w:sz w:val="20"/>
                <w:szCs w:val="25"/>
              </w:rPr>
              <w:t>s</w:t>
            </w:r>
            <w:r w:rsidRPr="00F761D0">
              <w:rPr>
                <w:rFonts w:cs="Times New Roman"/>
                <w:b/>
                <w:bCs/>
                <w:sz w:val="20"/>
                <w:szCs w:val="20"/>
              </w:rPr>
              <w:t xml:space="preserve"> ended December </w:t>
            </w:r>
            <w:r w:rsidR="00772CCD" w:rsidRPr="00772CCD">
              <w:rPr>
                <w:b/>
                <w:bCs/>
                <w:sz w:val="20"/>
                <w:szCs w:val="20"/>
              </w:rPr>
              <w:t>31</w:t>
            </w:r>
            <w:r w:rsidRPr="00F761D0">
              <w:rPr>
                <w:rFonts w:cs="Times New Roman"/>
                <w:b/>
                <w:bCs/>
                <w:sz w:val="20"/>
                <w:szCs w:val="20"/>
              </w:rPr>
              <w:t>,</w:t>
            </w:r>
          </w:p>
        </w:tc>
        <w:tc>
          <w:tcPr>
            <w:tcW w:w="990" w:type="dxa"/>
          </w:tcPr>
          <w:p w14:paraId="39C7C1FA" w14:textId="2A7BF132" w:rsidR="00F761D0" w:rsidRPr="00F761D0" w:rsidRDefault="00F761D0" w:rsidP="0025630E">
            <w:pPr>
              <w:ind w:right="14"/>
              <w:jc w:val="center"/>
              <w:rPr>
                <w:rFonts w:cs="Times New Roman"/>
                <w:b/>
                <w:bCs/>
                <w:color w:val="000000"/>
                <w:sz w:val="18"/>
                <w:szCs w:val="18"/>
              </w:rPr>
            </w:pPr>
          </w:p>
        </w:tc>
        <w:tc>
          <w:tcPr>
            <w:tcW w:w="90" w:type="dxa"/>
          </w:tcPr>
          <w:p w14:paraId="3F6957B5" w14:textId="77777777" w:rsidR="00F761D0" w:rsidRPr="00F761D0" w:rsidRDefault="00F761D0" w:rsidP="0025630E">
            <w:pPr>
              <w:tabs>
                <w:tab w:val="decimal" w:pos="882"/>
              </w:tabs>
              <w:ind w:right="14"/>
              <w:jc w:val="center"/>
              <w:rPr>
                <w:rFonts w:cs="Times New Roman"/>
                <w:b/>
                <w:bCs/>
                <w:color w:val="000000"/>
                <w:sz w:val="18"/>
                <w:szCs w:val="18"/>
              </w:rPr>
            </w:pPr>
          </w:p>
        </w:tc>
        <w:tc>
          <w:tcPr>
            <w:tcW w:w="36" w:type="dxa"/>
          </w:tcPr>
          <w:p w14:paraId="475683F5" w14:textId="32D3D68B" w:rsidR="00F761D0" w:rsidRPr="00F761D0" w:rsidRDefault="00AA7FCA" w:rsidP="0025630E">
            <w:pPr>
              <w:ind w:right="14"/>
              <w:jc w:val="center"/>
              <w:rPr>
                <w:rFonts w:cs="Times New Roman"/>
                <w:b/>
                <w:bCs/>
                <w:color w:val="000000"/>
                <w:sz w:val="18"/>
                <w:szCs w:val="18"/>
              </w:rPr>
            </w:pPr>
            <w:r>
              <w:rPr>
                <w:rFonts w:cs="Times New Roman"/>
                <w:b/>
                <w:bCs/>
                <w:color w:val="000000"/>
                <w:sz w:val="18"/>
                <w:szCs w:val="18"/>
              </w:rPr>
              <w:softHyphen/>
            </w:r>
          </w:p>
        </w:tc>
        <w:tc>
          <w:tcPr>
            <w:tcW w:w="180" w:type="dxa"/>
          </w:tcPr>
          <w:p w14:paraId="5D113999" w14:textId="77777777" w:rsidR="00F761D0" w:rsidRPr="00F761D0" w:rsidRDefault="00F761D0" w:rsidP="0025630E">
            <w:pPr>
              <w:ind w:right="14"/>
              <w:jc w:val="center"/>
              <w:rPr>
                <w:rFonts w:cs="Times New Roman"/>
                <w:b/>
                <w:bCs/>
                <w:color w:val="000000"/>
                <w:sz w:val="18"/>
                <w:szCs w:val="18"/>
              </w:rPr>
            </w:pPr>
          </w:p>
        </w:tc>
        <w:tc>
          <w:tcPr>
            <w:tcW w:w="1440" w:type="dxa"/>
          </w:tcPr>
          <w:p w14:paraId="78DB9C7D" w14:textId="555A2CEC" w:rsidR="00F761D0" w:rsidRPr="00F761D0" w:rsidRDefault="00772CCD" w:rsidP="0025630E">
            <w:pPr>
              <w:ind w:right="14"/>
              <w:jc w:val="center"/>
              <w:rPr>
                <w:rFonts w:cs="Times New Roman"/>
                <w:b/>
                <w:bCs/>
                <w:color w:val="000000"/>
                <w:sz w:val="18"/>
                <w:szCs w:val="18"/>
              </w:rPr>
            </w:pPr>
            <w:r w:rsidRPr="00772CCD">
              <w:rPr>
                <w:b/>
                <w:bCs/>
                <w:color w:val="000000"/>
                <w:sz w:val="18"/>
                <w:szCs w:val="18"/>
              </w:rPr>
              <w:t>2025</w:t>
            </w:r>
          </w:p>
        </w:tc>
        <w:tc>
          <w:tcPr>
            <w:tcW w:w="270" w:type="dxa"/>
          </w:tcPr>
          <w:p w14:paraId="1C0F558F" w14:textId="77777777" w:rsidR="00F761D0" w:rsidRPr="00F761D0" w:rsidRDefault="00F761D0" w:rsidP="0025630E">
            <w:pPr>
              <w:tabs>
                <w:tab w:val="decimal" w:pos="882"/>
              </w:tabs>
              <w:ind w:right="14"/>
              <w:jc w:val="center"/>
              <w:rPr>
                <w:rFonts w:cs="Times New Roman"/>
                <w:b/>
                <w:bCs/>
                <w:color w:val="000000"/>
                <w:sz w:val="18"/>
                <w:szCs w:val="18"/>
              </w:rPr>
            </w:pPr>
          </w:p>
        </w:tc>
        <w:tc>
          <w:tcPr>
            <w:tcW w:w="1503" w:type="dxa"/>
          </w:tcPr>
          <w:p w14:paraId="13520307" w14:textId="7939CBA7" w:rsidR="00F761D0" w:rsidRPr="00F761D0" w:rsidRDefault="00772CCD" w:rsidP="0025630E">
            <w:pPr>
              <w:ind w:right="14"/>
              <w:jc w:val="center"/>
              <w:rPr>
                <w:rFonts w:cs="Times New Roman"/>
                <w:b/>
                <w:bCs/>
                <w:color w:val="000000"/>
                <w:sz w:val="18"/>
                <w:szCs w:val="18"/>
              </w:rPr>
            </w:pPr>
            <w:r w:rsidRPr="00772CCD">
              <w:rPr>
                <w:b/>
                <w:bCs/>
                <w:color w:val="000000"/>
                <w:sz w:val="18"/>
                <w:szCs w:val="18"/>
              </w:rPr>
              <w:t>2024</w:t>
            </w:r>
          </w:p>
        </w:tc>
      </w:tr>
      <w:tr w:rsidR="00F761D0" w:rsidRPr="0086323F" w14:paraId="5668DFA3" w14:textId="77777777">
        <w:trPr>
          <w:trHeight w:val="144"/>
        </w:trPr>
        <w:tc>
          <w:tcPr>
            <w:tcW w:w="4194" w:type="dxa"/>
          </w:tcPr>
          <w:p w14:paraId="6F893C94" w14:textId="77777777" w:rsidR="00F761D0" w:rsidRPr="00F761D0" w:rsidRDefault="00F761D0" w:rsidP="0025630E">
            <w:pPr>
              <w:spacing w:line="240" w:lineRule="exact"/>
              <w:ind w:left="41" w:right="9"/>
              <w:rPr>
                <w:rFonts w:cs="Times New Roman"/>
                <w:b/>
                <w:bCs/>
                <w:i/>
                <w:iCs/>
                <w:sz w:val="20"/>
                <w:szCs w:val="20"/>
              </w:rPr>
            </w:pPr>
          </w:p>
        </w:tc>
        <w:tc>
          <w:tcPr>
            <w:tcW w:w="4509" w:type="dxa"/>
            <w:gridSpan w:val="7"/>
            <w:vAlign w:val="bottom"/>
          </w:tcPr>
          <w:p w14:paraId="7EE5F159" w14:textId="0B33FC70" w:rsidR="00F761D0" w:rsidRPr="0086323F" w:rsidRDefault="009D0C3D" w:rsidP="0025630E">
            <w:pPr>
              <w:pStyle w:val="acctfourfigures"/>
              <w:tabs>
                <w:tab w:val="clear" w:pos="765"/>
              </w:tabs>
              <w:spacing w:line="240" w:lineRule="exact"/>
              <w:ind w:left="-108" w:right="9"/>
              <w:jc w:val="center"/>
              <w:rPr>
                <w:i/>
                <w:iCs/>
                <w:sz w:val="20"/>
                <w:szCs w:val="20"/>
              </w:rPr>
            </w:pPr>
            <w:r>
              <w:rPr>
                <w:i/>
                <w:iCs/>
                <w:sz w:val="20"/>
                <w:szCs w:val="20"/>
              </w:rPr>
              <w:t xml:space="preserve">                           </w:t>
            </w:r>
            <w:r w:rsidR="00F761D0" w:rsidRPr="00F761D0">
              <w:rPr>
                <w:i/>
                <w:iCs/>
                <w:sz w:val="20"/>
                <w:szCs w:val="20"/>
              </w:rPr>
              <w:t>(in thousand Baht / thousand shares)</w:t>
            </w:r>
          </w:p>
        </w:tc>
      </w:tr>
      <w:tr w:rsidR="00F761D0" w:rsidRPr="0086323F" w14:paraId="64CC0384" w14:textId="77777777" w:rsidTr="00AA7FCA">
        <w:trPr>
          <w:trHeight w:val="144"/>
        </w:trPr>
        <w:tc>
          <w:tcPr>
            <w:tcW w:w="4194" w:type="dxa"/>
          </w:tcPr>
          <w:p w14:paraId="1058573F" w14:textId="77777777" w:rsidR="00F761D0" w:rsidRPr="0086323F" w:rsidRDefault="00F761D0" w:rsidP="0025630E">
            <w:pPr>
              <w:spacing w:line="240" w:lineRule="exact"/>
              <w:ind w:left="41" w:right="9"/>
              <w:rPr>
                <w:rFonts w:cs="Times New Roman"/>
                <w:b/>
                <w:bCs/>
                <w:sz w:val="20"/>
                <w:szCs w:val="20"/>
              </w:rPr>
            </w:pPr>
            <w:r w:rsidRPr="0086323F">
              <w:rPr>
                <w:rFonts w:cs="Times New Roman"/>
                <w:b/>
                <w:bCs/>
                <w:sz w:val="20"/>
                <w:szCs w:val="20"/>
              </w:rPr>
              <w:t>Basic earnings per share</w:t>
            </w:r>
          </w:p>
        </w:tc>
        <w:tc>
          <w:tcPr>
            <w:tcW w:w="990" w:type="dxa"/>
            <w:vAlign w:val="bottom"/>
          </w:tcPr>
          <w:p w14:paraId="2817B600" w14:textId="77777777" w:rsidR="00F761D0" w:rsidRPr="0086323F" w:rsidRDefault="00F761D0" w:rsidP="0025630E">
            <w:pPr>
              <w:spacing w:line="240" w:lineRule="exact"/>
              <w:ind w:right="9"/>
              <w:jc w:val="right"/>
              <w:rPr>
                <w:rFonts w:cs="Times New Roman"/>
                <w:color w:val="000000"/>
                <w:sz w:val="20"/>
                <w:szCs w:val="20"/>
              </w:rPr>
            </w:pPr>
          </w:p>
        </w:tc>
        <w:tc>
          <w:tcPr>
            <w:tcW w:w="90" w:type="dxa"/>
            <w:vAlign w:val="bottom"/>
          </w:tcPr>
          <w:p w14:paraId="30ADD4A0" w14:textId="77777777" w:rsidR="00F761D0" w:rsidRPr="0086323F" w:rsidRDefault="00F761D0" w:rsidP="0025630E">
            <w:pPr>
              <w:spacing w:line="240" w:lineRule="exact"/>
              <w:ind w:right="9"/>
              <w:jc w:val="right"/>
              <w:rPr>
                <w:rFonts w:cs="Times New Roman"/>
                <w:color w:val="000000"/>
                <w:sz w:val="20"/>
                <w:szCs w:val="20"/>
              </w:rPr>
            </w:pPr>
          </w:p>
        </w:tc>
        <w:tc>
          <w:tcPr>
            <w:tcW w:w="36" w:type="dxa"/>
            <w:vAlign w:val="bottom"/>
          </w:tcPr>
          <w:p w14:paraId="17C2C190" w14:textId="77777777" w:rsidR="00F761D0" w:rsidRPr="0086323F" w:rsidRDefault="00F761D0" w:rsidP="0025630E">
            <w:pPr>
              <w:spacing w:line="240" w:lineRule="exact"/>
              <w:ind w:right="9"/>
              <w:jc w:val="right"/>
              <w:rPr>
                <w:rFonts w:cs="Times New Roman"/>
                <w:color w:val="000000"/>
                <w:sz w:val="20"/>
                <w:szCs w:val="20"/>
              </w:rPr>
            </w:pPr>
          </w:p>
        </w:tc>
        <w:tc>
          <w:tcPr>
            <w:tcW w:w="180" w:type="dxa"/>
            <w:vAlign w:val="bottom"/>
          </w:tcPr>
          <w:p w14:paraId="25887713" w14:textId="77777777" w:rsidR="00F761D0" w:rsidRPr="0086323F" w:rsidRDefault="00F761D0" w:rsidP="0025630E">
            <w:pPr>
              <w:spacing w:line="240" w:lineRule="exact"/>
              <w:ind w:right="9"/>
              <w:jc w:val="right"/>
              <w:rPr>
                <w:rFonts w:cs="Times New Roman"/>
                <w:color w:val="000000"/>
                <w:sz w:val="20"/>
                <w:szCs w:val="20"/>
              </w:rPr>
            </w:pPr>
          </w:p>
        </w:tc>
        <w:tc>
          <w:tcPr>
            <w:tcW w:w="1440" w:type="dxa"/>
            <w:vAlign w:val="bottom"/>
          </w:tcPr>
          <w:p w14:paraId="7F4CCB7F" w14:textId="77777777" w:rsidR="00F761D0" w:rsidRPr="0086323F" w:rsidRDefault="00F761D0" w:rsidP="0025630E">
            <w:pPr>
              <w:spacing w:line="240" w:lineRule="exact"/>
              <w:ind w:right="9"/>
              <w:jc w:val="right"/>
              <w:rPr>
                <w:rFonts w:cs="Times New Roman"/>
                <w:color w:val="000000"/>
                <w:sz w:val="20"/>
                <w:szCs w:val="20"/>
              </w:rPr>
            </w:pPr>
          </w:p>
        </w:tc>
        <w:tc>
          <w:tcPr>
            <w:tcW w:w="270" w:type="dxa"/>
            <w:vAlign w:val="bottom"/>
          </w:tcPr>
          <w:p w14:paraId="4027BECC" w14:textId="77777777" w:rsidR="00F761D0" w:rsidRPr="0086323F" w:rsidRDefault="00F761D0" w:rsidP="0025630E">
            <w:pPr>
              <w:spacing w:line="240" w:lineRule="exact"/>
              <w:ind w:right="9"/>
              <w:jc w:val="right"/>
              <w:rPr>
                <w:rFonts w:cs="Times New Roman"/>
                <w:color w:val="000000"/>
                <w:sz w:val="20"/>
                <w:szCs w:val="20"/>
              </w:rPr>
            </w:pPr>
          </w:p>
        </w:tc>
        <w:tc>
          <w:tcPr>
            <w:tcW w:w="1503" w:type="dxa"/>
            <w:vAlign w:val="bottom"/>
          </w:tcPr>
          <w:p w14:paraId="4FCF7518" w14:textId="77777777" w:rsidR="00F761D0" w:rsidRPr="0086323F" w:rsidRDefault="00F761D0" w:rsidP="0025630E">
            <w:pPr>
              <w:spacing w:line="240" w:lineRule="exact"/>
              <w:ind w:right="9"/>
              <w:jc w:val="right"/>
              <w:rPr>
                <w:rFonts w:cs="Times New Roman"/>
                <w:color w:val="000000"/>
                <w:sz w:val="20"/>
                <w:szCs w:val="20"/>
              </w:rPr>
            </w:pPr>
          </w:p>
        </w:tc>
      </w:tr>
      <w:tr w:rsidR="00F761D0" w:rsidRPr="0086323F" w14:paraId="2039870B" w14:textId="77777777" w:rsidTr="00AA7FCA">
        <w:trPr>
          <w:trHeight w:val="144"/>
        </w:trPr>
        <w:tc>
          <w:tcPr>
            <w:tcW w:w="4194" w:type="dxa"/>
          </w:tcPr>
          <w:p w14:paraId="01AFCB14" w14:textId="77777777" w:rsidR="00F761D0" w:rsidRPr="0086323F" w:rsidRDefault="00F761D0" w:rsidP="0025630E">
            <w:pPr>
              <w:spacing w:line="240" w:lineRule="exact"/>
              <w:ind w:left="41" w:right="9"/>
              <w:rPr>
                <w:rFonts w:cs="Times New Roman"/>
                <w:sz w:val="20"/>
                <w:szCs w:val="20"/>
              </w:rPr>
            </w:pPr>
            <w:proofErr w:type="gramStart"/>
            <w:r w:rsidRPr="0086323F">
              <w:rPr>
                <w:rFonts w:cs="Times New Roman"/>
                <w:sz w:val="20"/>
                <w:szCs w:val="20"/>
              </w:rPr>
              <w:t>Profit</w:t>
            </w:r>
            <w:proofErr w:type="gramEnd"/>
            <w:r w:rsidRPr="0086323F">
              <w:rPr>
                <w:rFonts w:cs="Times New Roman"/>
                <w:sz w:val="20"/>
                <w:szCs w:val="20"/>
              </w:rPr>
              <w:t xml:space="preserve"> attributable to owners of the Company</w:t>
            </w:r>
          </w:p>
        </w:tc>
        <w:tc>
          <w:tcPr>
            <w:tcW w:w="990" w:type="dxa"/>
            <w:vAlign w:val="bottom"/>
          </w:tcPr>
          <w:p w14:paraId="500E75DD" w14:textId="77777777" w:rsidR="00F761D0" w:rsidRPr="0086323F" w:rsidRDefault="00F761D0" w:rsidP="0025630E">
            <w:pPr>
              <w:spacing w:line="240" w:lineRule="exact"/>
              <w:ind w:right="81"/>
              <w:jc w:val="right"/>
              <w:rPr>
                <w:rFonts w:cs="Times New Roman"/>
                <w:color w:val="000000"/>
                <w:sz w:val="20"/>
                <w:szCs w:val="20"/>
              </w:rPr>
            </w:pPr>
          </w:p>
        </w:tc>
        <w:tc>
          <w:tcPr>
            <w:tcW w:w="90" w:type="dxa"/>
            <w:vAlign w:val="bottom"/>
          </w:tcPr>
          <w:p w14:paraId="55CC7095" w14:textId="77777777" w:rsidR="00F761D0" w:rsidRPr="0086323F" w:rsidRDefault="00F761D0" w:rsidP="0025630E">
            <w:pPr>
              <w:spacing w:line="240" w:lineRule="exact"/>
              <w:ind w:right="81"/>
              <w:jc w:val="right"/>
              <w:rPr>
                <w:rFonts w:cs="Times New Roman"/>
                <w:color w:val="000000"/>
                <w:sz w:val="20"/>
                <w:szCs w:val="20"/>
              </w:rPr>
            </w:pPr>
          </w:p>
        </w:tc>
        <w:tc>
          <w:tcPr>
            <w:tcW w:w="36" w:type="dxa"/>
            <w:vAlign w:val="bottom"/>
          </w:tcPr>
          <w:p w14:paraId="1F07F80C" w14:textId="77777777" w:rsidR="00F761D0" w:rsidRPr="0086323F" w:rsidRDefault="00F761D0" w:rsidP="0025630E">
            <w:pPr>
              <w:spacing w:line="240" w:lineRule="exact"/>
              <w:ind w:right="81"/>
              <w:jc w:val="right"/>
              <w:rPr>
                <w:rFonts w:cs="Times New Roman"/>
                <w:color w:val="000000"/>
                <w:sz w:val="20"/>
                <w:szCs w:val="20"/>
              </w:rPr>
            </w:pPr>
          </w:p>
        </w:tc>
        <w:tc>
          <w:tcPr>
            <w:tcW w:w="180" w:type="dxa"/>
            <w:vAlign w:val="bottom"/>
          </w:tcPr>
          <w:p w14:paraId="0FC397C3" w14:textId="77777777" w:rsidR="00F761D0" w:rsidRPr="0086323F" w:rsidRDefault="00F761D0" w:rsidP="0025630E">
            <w:pPr>
              <w:spacing w:line="240" w:lineRule="exact"/>
              <w:ind w:right="81"/>
              <w:jc w:val="right"/>
              <w:rPr>
                <w:rFonts w:cs="Times New Roman"/>
                <w:color w:val="000000"/>
                <w:sz w:val="20"/>
                <w:szCs w:val="20"/>
              </w:rPr>
            </w:pPr>
          </w:p>
        </w:tc>
        <w:tc>
          <w:tcPr>
            <w:tcW w:w="1440" w:type="dxa"/>
            <w:tcBorders>
              <w:bottom w:val="double" w:sz="4" w:space="0" w:color="auto"/>
            </w:tcBorders>
            <w:vAlign w:val="bottom"/>
          </w:tcPr>
          <w:p w14:paraId="5DA1DE8B" w14:textId="3C6337F6" w:rsidR="00F761D0" w:rsidRPr="0086323F" w:rsidRDefault="00772CCD" w:rsidP="0025630E">
            <w:pPr>
              <w:spacing w:line="240" w:lineRule="exact"/>
              <w:ind w:right="81"/>
              <w:jc w:val="right"/>
              <w:rPr>
                <w:rFonts w:cs="Times New Roman"/>
                <w:color w:val="000000"/>
                <w:sz w:val="20"/>
                <w:szCs w:val="20"/>
              </w:rPr>
            </w:pPr>
            <w:r w:rsidRPr="00772CCD">
              <w:rPr>
                <w:color w:val="000000"/>
                <w:sz w:val="20"/>
                <w:szCs w:val="20"/>
              </w:rPr>
              <w:t>242</w:t>
            </w:r>
            <w:r w:rsidR="00CB3696">
              <w:rPr>
                <w:rFonts w:cs="Times New Roman"/>
                <w:color w:val="000000"/>
                <w:sz w:val="20"/>
                <w:szCs w:val="20"/>
              </w:rPr>
              <w:t>,</w:t>
            </w:r>
            <w:r w:rsidRPr="00772CCD">
              <w:rPr>
                <w:color w:val="000000"/>
                <w:sz w:val="20"/>
                <w:szCs w:val="20"/>
              </w:rPr>
              <w:t>767</w:t>
            </w:r>
          </w:p>
        </w:tc>
        <w:tc>
          <w:tcPr>
            <w:tcW w:w="270" w:type="dxa"/>
            <w:vAlign w:val="bottom"/>
          </w:tcPr>
          <w:p w14:paraId="25E35802" w14:textId="77777777" w:rsidR="00F761D0" w:rsidRPr="0086323F" w:rsidRDefault="00F761D0" w:rsidP="0025630E">
            <w:pPr>
              <w:spacing w:line="240" w:lineRule="exact"/>
              <w:ind w:right="81"/>
              <w:jc w:val="right"/>
              <w:rPr>
                <w:rFonts w:cs="Times New Roman"/>
                <w:color w:val="000000"/>
                <w:sz w:val="20"/>
                <w:szCs w:val="20"/>
              </w:rPr>
            </w:pPr>
          </w:p>
        </w:tc>
        <w:tc>
          <w:tcPr>
            <w:tcW w:w="1503" w:type="dxa"/>
            <w:tcBorders>
              <w:bottom w:val="double" w:sz="4" w:space="0" w:color="auto"/>
            </w:tcBorders>
            <w:vAlign w:val="bottom"/>
          </w:tcPr>
          <w:p w14:paraId="1DB41294" w14:textId="3D8615BC" w:rsidR="00F761D0" w:rsidRPr="0086323F" w:rsidRDefault="00772CCD" w:rsidP="0025630E">
            <w:pPr>
              <w:spacing w:line="240" w:lineRule="exact"/>
              <w:ind w:right="81"/>
              <w:jc w:val="right"/>
              <w:rPr>
                <w:rFonts w:cs="Times New Roman"/>
                <w:color w:val="000000"/>
                <w:sz w:val="20"/>
                <w:szCs w:val="20"/>
              </w:rPr>
            </w:pPr>
            <w:r w:rsidRPr="00772CCD">
              <w:rPr>
                <w:color w:val="000000"/>
                <w:sz w:val="20"/>
                <w:szCs w:val="20"/>
              </w:rPr>
              <w:t>172</w:t>
            </w:r>
            <w:r w:rsidR="00F761D0">
              <w:rPr>
                <w:rFonts w:cs="Times New Roman"/>
                <w:color w:val="000000"/>
                <w:sz w:val="20"/>
                <w:szCs w:val="20"/>
              </w:rPr>
              <w:t>,</w:t>
            </w:r>
            <w:r w:rsidRPr="00772CCD">
              <w:rPr>
                <w:color w:val="000000"/>
                <w:sz w:val="20"/>
                <w:szCs w:val="20"/>
              </w:rPr>
              <w:t>417</w:t>
            </w:r>
          </w:p>
        </w:tc>
      </w:tr>
      <w:tr w:rsidR="00F761D0" w:rsidRPr="0086323F" w14:paraId="431D704A" w14:textId="77777777" w:rsidTr="00AA7FCA">
        <w:trPr>
          <w:trHeight w:val="144"/>
        </w:trPr>
        <w:tc>
          <w:tcPr>
            <w:tcW w:w="4194" w:type="dxa"/>
          </w:tcPr>
          <w:p w14:paraId="59FE6B37" w14:textId="77777777" w:rsidR="00F761D0" w:rsidRPr="0086323F" w:rsidRDefault="00F761D0" w:rsidP="0025630E">
            <w:pPr>
              <w:spacing w:line="240" w:lineRule="exact"/>
              <w:ind w:left="41" w:right="9"/>
              <w:rPr>
                <w:rFonts w:cs="Times New Roman"/>
                <w:sz w:val="20"/>
                <w:szCs w:val="20"/>
              </w:rPr>
            </w:pPr>
            <w:r w:rsidRPr="0086323F">
              <w:rPr>
                <w:rFonts w:cs="Times New Roman"/>
                <w:sz w:val="20"/>
                <w:szCs w:val="20"/>
              </w:rPr>
              <w:t xml:space="preserve">Weighted-average number of ordinary shares </w:t>
            </w:r>
          </w:p>
        </w:tc>
        <w:tc>
          <w:tcPr>
            <w:tcW w:w="990" w:type="dxa"/>
            <w:vAlign w:val="bottom"/>
          </w:tcPr>
          <w:p w14:paraId="1063FBFE" w14:textId="77777777" w:rsidR="00F761D0" w:rsidRPr="0086323F" w:rsidRDefault="00F761D0" w:rsidP="0025630E">
            <w:pPr>
              <w:spacing w:line="240" w:lineRule="exact"/>
              <w:ind w:right="81"/>
              <w:jc w:val="right"/>
              <w:rPr>
                <w:rFonts w:cs="Times New Roman"/>
                <w:color w:val="000000"/>
                <w:sz w:val="20"/>
                <w:szCs w:val="20"/>
              </w:rPr>
            </w:pPr>
          </w:p>
        </w:tc>
        <w:tc>
          <w:tcPr>
            <w:tcW w:w="90" w:type="dxa"/>
            <w:vAlign w:val="bottom"/>
          </w:tcPr>
          <w:p w14:paraId="66C6FF09" w14:textId="77777777" w:rsidR="00F761D0" w:rsidRPr="0086323F" w:rsidRDefault="00F761D0" w:rsidP="0025630E">
            <w:pPr>
              <w:spacing w:line="240" w:lineRule="exact"/>
              <w:ind w:right="81"/>
              <w:jc w:val="right"/>
              <w:rPr>
                <w:rFonts w:cs="Times New Roman"/>
                <w:color w:val="000000"/>
                <w:sz w:val="20"/>
                <w:szCs w:val="20"/>
              </w:rPr>
            </w:pPr>
          </w:p>
        </w:tc>
        <w:tc>
          <w:tcPr>
            <w:tcW w:w="36" w:type="dxa"/>
            <w:vAlign w:val="bottom"/>
          </w:tcPr>
          <w:p w14:paraId="7B32EC36" w14:textId="77777777" w:rsidR="00F761D0" w:rsidRPr="0086323F" w:rsidRDefault="00F761D0" w:rsidP="0025630E">
            <w:pPr>
              <w:spacing w:line="240" w:lineRule="exact"/>
              <w:ind w:right="81"/>
              <w:jc w:val="right"/>
              <w:rPr>
                <w:rFonts w:cs="Times New Roman"/>
                <w:color w:val="000000"/>
                <w:sz w:val="20"/>
                <w:szCs w:val="20"/>
              </w:rPr>
            </w:pPr>
          </w:p>
        </w:tc>
        <w:tc>
          <w:tcPr>
            <w:tcW w:w="180" w:type="dxa"/>
            <w:vAlign w:val="bottom"/>
          </w:tcPr>
          <w:p w14:paraId="6B9CBBB1" w14:textId="77777777" w:rsidR="00F761D0" w:rsidRPr="0086323F" w:rsidRDefault="00F761D0" w:rsidP="0025630E">
            <w:pPr>
              <w:spacing w:line="240" w:lineRule="exact"/>
              <w:ind w:right="81"/>
              <w:jc w:val="right"/>
              <w:rPr>
                <w:rFonts w:cs="Times New Roman"/>
                <w:color w:val="000000"/>
                <w:sz w:val="20"/>
                <w:szCs w:val="20"/>
              </w:rPr>
            </w:pPr>
          </w:p>
        </w:tc>
        <w:tc>
          <w:tcPr>
            <w:tcW w:w="1440" w:type="dxa"/>
            <w:tcBorders>
              <w:bottom w:val="double" w:sz="4" w:space="0" w:color="auto"/>
            </w:tcBorders>
            <w:vAlign w:val="bottom"/>
          </w:tcPr>
          <w:p w14:paraId="76D95AAD" w14:textId="034F01CD" w:rsidR="00F761D0" w:rsidRPr="0086323F" w:rsidRDefault="00772CCD" w:rsidP="0025630E">
            <w:pPr>
              <w:spacing w:line="240" w:lineRule="exact"/>
              <w:ind w:right="81"/>
              <w:jc w:val="right"/>
              <w:rPr>
                <w:rFonts w:cs="Times New Roman"/>
                <w:color w:val="000000"/>
                <w:sz w:val="20"/>
                <w:szCs w:val="20"/>
              </w:rPr>
            </w:pPr>
            <w:r w:rsidRPr="00772CCD">
              <w:rPr>
                <w:color w:val="000000"/>
                <w:sz w:val="20"/>
                <w:szCs w:val="20"/>
              </w:rPr>
              <w:t>107</w:t>
            </w:r>
            <w:r w:rsidR="00CB3696">
              <w:rPr>
                <w:rFonts w:cs="Times New Roman"/>
                <w:color w:val="000000"/>
                <w:sz w:val="20"/>
                <w:szCs w:val="20"/>
              </w:rPr>
              <w:t>,</w:t>
            </w:r>
            <w:r w:rsidRPr="00772CCD">
              <w:rPr>
                <w:color w:val="000000"/>
                <w:sz w:val="20"/>
                <w:szCs w:val="20"/>
              </w:rPr>
              <w:t>625</w:t>
            </w:r>
          </w:p>
        </w:tc>
        <w:tc>
          <w:tcPr>
            <w:tcW w:w="270" w:type="dxa"/>
            <w:vAlign w:val="bottom"/>
          </w:tcPr>
          <w:p w14:paraId="0B7895EA" w14:textId="77777777" w:rsidR="00F761D0" w:rsidRPr="0086323F" w:rsidRDefault="00F761D0" w:rsidP="0025630E">
            <w:pPr>
              <w:spacing w:line="240" w:lineRule="exact"/>
              <w:ind w:right="81"/>
              <w:jc w:val="right"/>
              <w:rPr>
                <w:rFonts w:cs="Times New Roman"/>
                <w:color w:val="000000"/>
                <w:sz w:val="20"/>
                <w:szCs w:val="20"/>
              </w:rPr>
            </w:pPr>
          </w:p>
        </w:tc>
        <w:tc>
          <w:tcPr>
            <w:tcW w:w="1503" w:type="dxa"/>
            <w:tcBorders>
              <w:bottom w:val="double" w:sz="4" w:space="0" w:color="auto"/>
            </w:tcBorders>
            <w:vAlign w:val="bottom"/>
          </w:tcPr>
          <w:p w14:paraId="2C1BD740" w14:textId="16FFCB11" w:rsidR="00F761D0" w:rsidRPr="0086323F" w:rsidRDefault="00772CCD" w:rsidP="0025630E">
            <w:pPr>
              <w:spacing w:line="240" w:lineRule="exact"/>
              <w:ind w:right="81"/>
              <w:jc w:val="right"/>
              <w:rPr>
                <w:rFonts w:cs="Times New Roman"/>
                <w:color w:val="000000"/>
                <w:sz w:val="20"/>
                <w:szCs w:val="20"/>
              </w:rPr>
            </w:pPr>
            <w:r w:rsidRPr="00772CCD">
              <w:rPr>
                <w:color w:val="000000"/>
                <w:sz w:val="20"/>
                <w:szCs w:val="20"/>
              </w:rPr>
              <w:t>107</w:t>
            </w:r>
            <w:r w:rsidR="00F761D0">
              <w:rPr>
                <w:rFonts w:cs="Times New Roman"/>
                <w:color w:val="000000"/>
                <w:sz w:val="20"/>
                <w:szCs w:val="20"/>
              </w:rPr>
              <w:t>,</w:t>
            </w:r>
            <w:r w:rsidRPr="00772CCD">
              <w:rPr>
                <w:color w:val="000000"/>
                <w:sz w:val="20"/>
                <w:szCs w:val="20"/>
              </w:rPr>
              <w:t>625</w:t>
            </w:r>
          </w:p>
        </w:tc>
      </w:tr>
      <w:tr w:rsidR="00F761D0" w:rsidRPr="0086323F" w14:paraId="39317E3A" w14:textId="77777777" w:rsidTr="00AA7FCA">
        <w:trPr>
          <w:trHeight w:val="144"/>
        </w:trPr>
        <w:tc>
          <w:tcPr>
            <w:tcW w:w="4194" w:type="dxa"/>
          </w:tcPr>
          <w:p w14:paraId="5B69B001" w14:textId="77777777" w:rsidR="00F761D0" w:rsidRPr="0086323F" w:rsidRDefault="00F761D0" w:rsidP="0025630E">
            <w:pPr>
              <w:spacing w:line="240" w:lineRule="exact"/>
              <w:ind w:left="41" w:right="9"/>
              <w:rPr>
                <w:rFonts w:cs="Times New Roman"/>
                <w:b/>
                <w:bCs/>
                <w:sz w:val="20"/>
                <w:szCs w:val="20"/>
              </w:rPr>
            </w:pPr>
            <w:r w:rsidRPr="0086323F">
              <w:rPr>
                <w:rFonts w:cs="Times New Roman"/>
                <w:b/>
                <w:bCs/>
                <w:sz w:val="20"/>
                <w:szCs w:val="20"/>
              </w:rPr>
              <w:t>Basic earnings per share (Baht)</w:t>
            </w:r>
          </w:p>
        </w:tc>
        <w:tc>
          <w:tcPr>
            <w:tcW w:w="990" w:type="dxa"/>
            <w:vAlign w:val="bottom"/>
          </w:tcPr>
          <w:p w14:paraId="00921080" w14:textId="77777777" w:rsidR="00F761D0" w:rsidRPr="0086323F" w:rsidRDefault="00F761D0" w:rsidP="0025630E">
            <w:pPr>
              <w:spacing w:line="240" w:lineRule="exact"/>
              <w:ind w:right="81"/>
              <w:jc w:val="right"/>
              <w:rPr>
                <w:rFonts w:cs="Times New Roman"/>
                <w:color w:val="000000"/>
                <w:sz w:val="20"/>
                <w:szCs w:val="20"/>
              </w:rPr>
            </w:pPr>
          </w:p>
        </w:tc>
        <w:tc>
          <w:tcPr>
            <w:tcW w:w="90" w:type="dxa"/>
            <w:vAlign w:val="bottom"/>
          </w:tcPr>
          <w:p w14:paraId="7E8FB4D2" w14:textId="77777777" w:rsidR="00F761D0" w:rsidRPr="0086323F" w:rsidRDefault="00F761D0" w:rsidP="0025630E">
            <w:pPr>
              <w:spacing w:line="240" w:lineRule="exact"/>
              <w:ind w:right="81"/>
              <w:jc w:val="right"/>
              <w:rPr>
                <w:rFonts w:cs="Times New Roman"/>
                <w:color w:val="000000"/>
                <w:sz w:val="20"/>
                <w:szCs w:val="20"/>
              </w:rPr>
            </w:pPr>
          </w:p>
        </w:tc>
        <w:tc>
          <w:tcPr>
            <w:tcW w:w="36" w:type="dxa"/>
            <w:vAlign w:val="bottom"/>
          </w:tcPr>
          <w:p w14:paraId="6A18D094" w14:textId="77777777" w:rsidR="00F761D0" w:rsidRPr="0086323F" w:rsidRDefault="00F761D0" w:rsidP="0025630E">
            <w:pPr>
              <w:spacing w:line="240" w:lineRule="exact"/>
              <w:ind w:right="81"/>
              <w:jc w:val="right"/>
              <w:rPr>
                <w:rFonts w:cs="Times New Roman"/>
                <w:color w:val="000000"/>
                <w:sz w:val="20"/>
                <w:szCs w:val="20"/>
              </w:rPr>
            </w:pPr>
          </w:p>
        </w:tc>
        <w:tc>
          <w:tcPr>
            <w:tcW w:w="180" w:type="dxa"/>
            <w:vAlign w:val="bottom"/>
          </w:tcPr>
          <w:p w14:paraId="55069F8C" w14:textId="77777777" w:rsidR="00F761D0" w:rsidRPr="0086323F" w:rsidRDefault="00F761D0" w:rsidP="0025630E">
            <w:pPr>
              <w:spacing w:line="240" w:lineRule="exact"/>
              <w:ind w:right="81"/>
              <w:jc w:val="right"/>
              <w:rPr>
                <w:rFonts w:cs="Times New Roman"/>
                <w:color w:val="000000"/>
                <w:sz w:val="20"/>
                <w:szCs w:val="20"/>
              </w:rPr>
            </w:pPr>
          </w:p>
        </w:tc>
        <w:tc>
          <w:tcPr>
            <w:tcW w:w="1440" w:type="dxa"/>
            <w:tcBorders>
              <w:bottom w:val="double" w:sz="4" w:space="0" w:color="auto"/>
            </w:tcBorders>
            <w:vAlign w:val="bottom"/>
          </w:tcPr>
          <w:p w14:paraId="7A239945" w14:textId="065EFC3D" w:rsidR="00F761D0" w:rsidRPr="0086323F" w:rsidRDefault="00772CCD" w:rsidP="0025630E">
            <w:pPr>
              <w:spacing w:line="240" w:lineRule="exact"/>
              <w:ind w:right="81"/>
              <w:jc w:val="right"/>
              <w:rPr>
                <w:rFonts w:cs="Times New Roman"/>
                <w:color w:val="000000"/>
                <w:sz w:val="20"/>
                <w:szCs w:val="20"/>
              </w:rPr>
            </w:pPr>
            <w:r w:rsidRPr="00772CCD">
              <w:rPr>
                <w:color w:val="000000"/>
                <w:sz w:val="20"/>
                <w:szCs w:val="20"/>
              </w:rPr>
              <w:t>2</w:t>
            </w:r>
            <w:r w:rsidR="00CB3696">
              <w:rPr>
                <w:rFonts w:cs="Times New Roman"/>
                <w:color w:val="000000"/>
                <w:sz w:val="20"/>
                <w:szCs w:val="20"/>
              </w:rPr>
              <w:t>.</w:t>
            </w:r>
            <w:r w:rsidRPr="00772CCD">
              <w:rPr>
                <w:color w:val="000000"/>
                <w:sz w:val="20"/>
                <w:szCs w:val="20"/>
              </w:rPr>
              <w:t>26</w:t>
            </w:r>
          </w:p>
        </w:tc>
        <w:tc>
          <w:tcPr>
            <w:tcW w:w="270" w:type="dxa"/>
            <w:vAlign w:val="bottom"/>
          </w:tcPr>
          <w:p w14:paraId="42BBDCFC" w14:textId="77777777" w:rsidR="00F761D0" w:rsidRPr="0086323F" w:rsidRDefault="00F761D0" w:rsidP="0025630E">
            <w:pPr>
              <w:spacing w:line="240" w:lineRule="exact"/>
              <w:ind w:right="81"/>
              <w:jc w:val="right"/>
              <w:rPr>
                <w:rFonts w:cs="Times New Roman"/>
                <w:color w:val="000000"/>
                <w:sz w:val="20"/>
                <w:szCs w:val="20"/>
              </w:rPr>
            </w:pPr>
          </w:p>
        </w:tc>
        <w:tc>
          <w:tcPr>
            <w:tcW w:w="1503" w:type="dxa"/>
            <w:tcBorders>
              <w:bottom w:val="double" w:sz="4" w:space="0" w:color="auto"/>
            </w:tcBorders>
            <w:vAlign w:val="bottom"/>
          </w:tcPr>
          <w:p w14:paraId="3C197F32" w14:textId="5727D8A8" w:rsidR="00F761D0" w:rsidRPr="0086323F" w:rsidRDefault="00772CCD" w:rsidP="0025630E">
            <w:pPr>
              <w:spacing w:line="240" w:lineRule="exact"/>
              <w:ind w:right="81"/>
              <w:jc w:val="right"/>
              <w:rPr>
                <w:rFonts w:cs="Times New Roman"/>
                <w:color w:val="000000"/>
                <w:sz w:val="20"/>
                <w:szCs w:val="20"/>
              </w:rPr>
            </w:pPr>
            <w:r w:rsidRPr="00772CCD">
              <w:rPr>
                <w:color w:val="000000"/>
                <w:sz w:val="20"/>
                <w:szCs w:val="20"/>
              </w:rPr>
              <w:t>1</w:t>
            </w:r>
            <w:r w:rsidR="00F761D0">
              <w:rPr>
                <w:rFonts w:cs="Times New Roman"/>
                <w:color w:val="000000"/>
                <w:sz w:val="20"/>
                <w:szCs w:val="20"/>
              </w:rPr>
              <w:t>.</w:t>
            </w:r>
            <w:r w:rsidRPr="00772CCD">
              <w:rPr>
                <w:color w:val="000000"/>
                <w:sz w:val="20"/>
                <w:szCs w:val="20"/>
              </w:rPr>
              <w:t>60</w:t>
            </w:r>
          </w:p>
        </w:tc>
      </w:tr>
    </w:tbl>
    <w:p w14:paraId="370A618B" w14:textId="1298E185" w:rsidR="00F761D0" w:rsidRPr="003D0A2E" w:rsidRDefault="00772CCD" w:rsidP="0025630E">
      <w:pPr>
        <w:spacing w:before="480" w:after="240"/>
        <w:ind w:left="547" w:right="14" w:hanging="547"/>
        <w:jc w:val="both"/>
        <w:rPr>
          <w:rFonts w:hAnsi="Times New Roman" w:cs="Times New Roman"/>
          <w:b/>
          <w:bCs/>
          <w:kern w:val="32"/>
        </w:rPr>
      </w:pPr>
      <w:r w:rsidRPr="00772CCD">
        <w:rPr>
          <w:rFonts w:ascii="Times New Roman Bold" w:hAnsi="Times New Roman Bold"/>
          <w:b/>
          <w:bCs/>
          <w:caps/>
          <w:kern w:val="32"/>
        </w:rPr>
        <w:t>17</w:t>
      </w:r>
      <w:r w:rsidR="00F761D0" w:rsidRPr="00104F1E">
        <w:rPr>
          <w:rFonts w:ascii="Times New Roman Bold" w:hAnsi="Times New Roman Bold" w:cs="Times New Roman"/>
          <w:b/>
          <w:bCs/>
          <w:caps/>
          <w:kern w:val="32"/>
        </w:rPr>
        <w:t>.</w:t>
      </w:r>
      <w:r w:rsidR="00F761D0">
        <w:rPr>
          <w:rFonts w:ascii="Times New Roman Bold" w:hAnsi="Times New Roman Bold" w:cs="Times New Roman"/>
          <w:b/>
          <w:bCs/>
          <w:caps/>
          <w:kern w:val="32"/>
          <w:sz w:val="20"/>
          <w:szCs w:val="20"/>
        </w:rPr>
        <w:tab/>
      </w:r>
      <w:proofErr w:type="gramStart"/>
      <w:r w:rsidR="00FE1100" w:rsidRPr="00FE1100">
        <w:rPr>
          <w:rFonts w:ascii="Times New Roman Bold" w:hAnsi="Times New Roman Bold" w:cs="Times New Roman"/>
          <w:b/>
          <w:bCs/>
          <w:caps/>
          <w:sz w:val="20"/>
          <w:szCs w:val="20"/>
        </w:rPr>
        <w:t>OPERATING  SEGMENTS</w:t>
      </w:r>
      <w:proofErr w:type="gramEnd"/>
    </w:p>
    <w:p w14:paraId="244CCFC3" w14:textId="77777777" w:rsidR="00F761D0" w:rsidRPr="003D0A2E" w:rsidRDefault="00F761D0" w:rsidP="0025630E">
      <w:pPr>
        <w:spacing w:before="240" w:after="240"/>
        <w:ind w:left="547"/>
        <w:jc w:val="thaiDistribute"/>
        <w:rPr>
          <w:rFonts w:hAnsi="Times New Roman" w:cs="Times New Roman"/>
          <w:spacing w:val="-2"/>
        </w:rPr>
      </w:pPr>
      <w:r w:rsidRPr="003D0A2E">
        <w:rPr>
          <w:rFonts w:hAnsi="Times New Roman" w:cs="Times New Roman"/>
          <w:spacing w:val="-2"/>
        </w:rPr>
        <w:t xml:space="preserve">Operating segment information is reported in a manner consistent with </w:t>
      </w:r>
      <w:proofErr w:type="gramStart"/>
      <w:r w:rsidRPr="003D0A2E">
        <w:rPr>
          <w:rFonts w:hAnsi="Times New Roman" w:cs="Times New Roman"/>
          <w:spacing w:val="-2"/>
        </w:rPr>
        <w:t>the internal</w:t>
      </w:r>
      <w:proofErr w:type="gramEnd"/>
      <w:r w:rsidRPr="003D0A2E">
        <w:rPr>
          <w:rFonts w:hAnsi="Times New Roman" w:cs="Times New Roman"/>
          <w:spacing w:val="-2"/>
        </w:rPr>
        <w:t xml:space="preserve"> reports that are regularly reviewed by the chief operating decision maker </w:t>
      </w:r>
      <w:proofErr w:type="gramStart"/>
      <w:r w:rsidRPr="003D0A2E">
        <w:rPr>
          <w:rFonts w:hAnsi="Times New Roman" w:cs="Times New Roman"/>
          <w:spacing w:val="-2"/>
        </w:rPr>
        <w:t>in order to</w:t>
      </w:r>
      <w:proofErr w:type="gramEnd"/>
      <w:r w:rsidRPr="003D0A2E">
        <w:rPr>
          <w:rFonts w:hAnsi="Times New Roman" w:cs="Times New Roman"/>
          <w:spacing w:val="-2"/>
        </w:rPr>
        <w:t xml:space="preserve"> make decisions about the allocation of resources to the segment and assess its performance. The chief operating decision maker has been identified as Chief Executive Officer.</w:t>
      </w:r>
    </w:p>
    <w:p w14:paraId="31CB4382" w14:textId="77777777" w:rsidR="00F761D0" w:rsidRPr="003D0A2E" w:rsidRDefault="00F761D0" w:rsidP="0025630E">
      <w:pPr>
        <w:spacing w:before="240" w:after="240"/>
        <w:ind w:left="547" w:right="-43"/>
        <w:jc w:val="thaiDistribute"/>
        <w:rPr>
          <w:rFonts w:hAnsi="Times New Roman" w:cs="Times New Roman"/>
          <w:spacing w:val="-2"/>
        </w:rPr>
      </w:pPr>
      <w:r w:rsidRPr="003D0A2E">
        <w:rPr>
          <w:rFonts w:hAnsi="Times New Roman" w:cs="Times New Roman"/>
          <w:spacing w:val="-2"/>
        </w:rPr>
        <w:t>The</w:t>
      </w:r>
      <w:r w:rsidRPr="003D0A2E">
        <w:rPr>
          <w:rFonts w:hAnsi="Times New Roman" w:cs="Times New Roman" w:hint="cs"/>
          <w:spacing w:val="-2"/>
        </w:rPr>
        <w:t xml:space="preserve"> </w:t>
      </w:r>
      <w:r w:rsidRPr="003D0A2E">
        <w:rPr>
          <w:rFonts w:hAnsi="Times New Roman" w:cs="Times New Roman"/>
          <w:spacing w:val="-2"/>
        </w:rPr>
        <w:t>Company</w:t>
      </w:r>
      <w:r w:rsidRPr="003D0A2E">
        <w:rPr>
          <w:rFonts w:hAnsi="Times New Roman" w:cs="Times New Roman" w:hint="cs"/>
          <w:spacing w:val="-2"/>
        </w:rPr>
        <w:t xml:space="preserve"> </w:t>
      </w:r>
      <w:r w:rsidRPr="003D0A2E">
        <w:rPr>
          <w:rFonts w:hAnsi="Times New Roman" w:cs="Times New Roman"/>
          <w:spacing w:val="-2"/>
        </w:rPr>
        <w:t>is</w:t>
      </w:r>
      <w:r w:rsidRPr="003D0A2E">
        <w:rPr>
          <w:rFonts w:hAnsi="Times New Roman" w:cs="Times New Roman" w:hint="cs"/>
          <w:spacing w:val="-2"/>
        </w:rPr>
        <w:t xml:space="preserve"> </w:t>
      </w:r>
      <w:r w:rsidRPr="003D0A2E">
        <w:rPr>
          <w:rFonts w:hAnsi="Times New Roman" w:cs="Times New Roman"/>
          <w:spacing w:val="-2"/>
        </w:rPr>
        <w:t>principally</w:t>
      </w:r>
      <w:r w:rsidRPr="003D0A2E">
        <w:rPr>
          <w:rFonts w:hAnsi="Times New Roman" w:cs="Times New Roman" w:hint="cs"/>
          <w:spacing w:val="-2"/>
        </w:rPr>
        <w:t xml:space="preserve"> </w:t>
      </w:r>
      <w:r w:rsidRPr="003D0A2E">
        <w:rPr>
          <w:rFonts w:hAnsi="Times New Roman" w:cs="Times New Roman"/>
          <w:spacing w:val="-2"/>
        </w:rPr>
        <w:t>engaged</w:t>
      </w:r>
      <w:r w:rsidRPr="003D0A2E">
        <w:rPr>
          <w:rFonts w:hAnsi="Times New Roman" w:cs="Times New Roman" w:hint="cs"/>
          <w:spacing w:val="-2"/>
        </w:rPr>
        <w:t xml:space="preserve"> </w:t>
      </w:r>
      <w:r w:rsidRPr="003D0A2E">
        <w:rPr>
          <w:rFonts w:hAnsi="Times New Roman" w:cs="Times New Roman"/>
          <w:spacing w:val="-2"/>
        </w:rPr>
        <w:t>in</w:t>
      </w:r>
      <w:r w:rsidRPr="003D0A2E">
        <w:rPr>
          <w:rFonts w:hAnsi="Times New Roman" w:cs="Times New Roman" w:hint="cs"/>
          <w:spacing w:val="-2"/>
        </w:rPr>
        <w:t xml:space="preserve"> </w:t>
      </w:r>
      <w:r w:rsidRPr="003D0A2E">
        <w:rPr>
          <w:rFonts w:hAnsi="Times New Roman" w:cs="Times New Roman"/>
          <w:spacing w:val="-2"/>
        </w:rPr>
        <w:t>the</w:t>
      </w:r>
      <w:r w:rsidRPr="003D0A2E">
        <w:rPr>
          <w:rFonts w:hAnsi="Times New Roman" w:cs="Times New Roman" w:hint="cs"/>
          <w:spacing w:val="-2"/>
        </w:rPr>
        <w:t xml:space="preserve"> </w:t>
      </w:r>
      <w:r w:rsidRPr="003D0A2E">
        <w:rPr>
          <w:rFonts w:hAnsi="Times New Roman" w:cs="Times New Roman"/>
          <w:spacing w:val="-2"/>
        </w:rPr>
        <w:t>manufacture and distribution of batteries.</w:t>
      </w:r>
      <w:r w:rsidRPr="003D0A2E">
        <w:rPr>
          <w:rFonts w:hAnsi="Times New Roman" w:cs="Times New Roman" w:hint="cs"/>
          <w:spacing w:val="-2"/>
        </w:rPr>
        <w:t xml:space="preserve"> </w:t>
      </w:r>
      <w:r w:rsidRPr="003D0A2E">
        <w:rPr>
          <w:rFonts w:hAnsi="Times New Roman" w:cs="Times New Roman"/>
          <w:spacing w:val="-2"/>
        </w:rPr>
        <w:t>Segment</w:t>
      </w:r>
      <w:r w:rsidRPr="003D0A2E">
        <w:rPr>
          <w:rFonts w:hAnsi="Times New Roman" w:cs="Times New Roman" w:hint="cs"/>
          <w:spacing w:val="-2"/>
        </w:rPr>
        <w:t xml:space="preserve"> </w:t>
      </w:r>
      <w:r w:rsidRPr="003D0A2E">
        <w:rPr>
          <w:rFonts w:hAnsi="Times New Roman" w:cs="Times New Roman"/>
          <w:spacing w:val="-2"/>
        </w:rPr>
        <w:t>performance</w:t>
      </w:r>
      <w:r w:rsidRPr="003D0A2E">
        <w:rPr>
          <w:rFonts w:hAnsi="Times New Roman" w:cs="Times New Roman" w:hint="cs"/>
          <w:spacing w:val="-2"/>
        </w:rPr>
        <w:t xml:space="preserve"> </w:t>
      </w:r>
      <w:r w:rsidRPr="003D0A2E">
        <w:rPr>
          <w:rFonts w:hAnsi="Times New Roman" w:cs="Times New Roman"/>
          <w:spacing w:val="-2"/>
        </w:rPr>
        <w:t>is measured based</w:t>
      </w:r>
      <w:r w:rsidRPr="003D0A2E">
        <w:rPr>
          <w:rFonts w:hAnsi="Times New Roman" w:cs="Times New Roman" w:hint="cs"/>
          <w:spacing w:val="-2"/>
        </w:rPr>
        <w:t xml:space="preserve"> </w:t>
      </w:r>
      <w:r w:rsidRPr="003D0A2E">
        <w:rPr>
          <w:rFonts w:hAnsi="Times New Roman" w:cs="Times New Roman"/>
          <w:spacing w:val="-2"/>
        </w:rPr>
        <w:t xml:space="preserve">on operating profit or loss, on a basis consistent with that used to measure operating profit or loss </w:t>
      </w:r>
      <w:r>
        <w:rPr>
          <w:rFonts w:hAnsi="Times New Roman" w:cs="Times New Roman"/>
          <w:spacing w:val="-2"/>
        </w:rPr>
        <w:t xml:space="preserve">and total assets </w:t>
      </w:r>
      <w:r w:rsidRPr="003D0A2E">
        <w:rPr>
          <w:rFonts w:hAnsi="Times New Roman" w:cs="Times New Roman"/>
          <w:spacing w:val="-2"/>
        </w:rPr>
        <w:t xml:space="preserve">in the financial statements. As a result, </w:t>
      </w:r>
      <w:proofErr w:type="gramStart"/>
      <w:r w:rsidRPr="003D0A2E">
        <w:rPr>
          <w:rFonts w:hAnsi="Times New Roman" w:cs="Times New Roman"/>
          <w:spacing w:val="-2"/>
        </w:rPr>
        <w:t>all of</w:t>
      </w:r>
      <w:proofErr w:type="gramEnd"/>
      <w:r w:rsidRPr="003D0A2E">
        <w:rPr>
          <w:rFonts w:hAnsi="Times New Roman" w:cs="Times New Roman"/>
          <w:spacing w:val="-2"/>
        </w:rPr>
        <w:t xml:space="preserve"> the revenues, operating profits</w:t>
      </w:r>
      <w:r w:rsidRPr="003D0A2E">
        <w:rPr>
          <w:rFonts w:hAnsi="Times New Roman" w:cs="Times New Roman" w:hint="cs"/>
          <w:spacing w:val="-2"/>
        </w:rPr>
        <w:t xml:space="preserve"> </w:t>
      </w:r>
      <w:r w:rsidRPr="003D0A2E">
        <w:rPr>
          <w:rFonts w:hAnsi="Times New Roman" w:cs="Times New Roman"/>
          <w:spacing w:val="-2"/>
        </w:rPr>
        <w:t>and</w:t>
      </w:r>
      <w:r w:rsidRPr="003D0A2E">
        <w:rPr>
          <w:rFonts w:hAnsi="Times New Roman" w:cs="Times New Roman" w:hint="cs"/>
          <w:spacing w:val="-2"/>
        </w:rPr>
        <w:t xml:space="preserve"> </w:t>
      </w:r>
      <w:r w:rsidRPr="003D0A2E">
        <w:rPr>
          <w:rFonts w:hAnsi="Times New Roman" w:cs="Times New Roman"/>
          <w:spacing w:val="-2"/>
        </w:rPr>
        <w:t>assets</w:t>
      </w:r>
      <w:r w:rsidRPr="003D0A2E">
        <w:rPr>
          <w:rFonts w:hAnsi="Times New Roman" w:cs="Times New Roman" w:hint="cs"/>
          <w:spacing w:val="-2"/>
        </w:rPr>
        <w:t xml:space="preserve"> </w:t>
      </w:r>
      <w:r w:rsidRPr="003D0A2E">
        <w:rPr>
          <w:rFonts w:hAnsi="Times New Roman" w:cs="Times New Roman"/>
          <w:spacing w:val="-2"/>
        </w:rPr>
        <w:t>as</w:t>
      </w:r>
      <w:r w:rsidRPr="003D0A2E">
        <w:rPr>
          <w:rFonts w:hAnsi="Times New Roman" w:cs="Times New Roman" w:hint="cs"/>
          <w:spacing w:val="-2"/>
        </w:rPr>
        <w:t xml:space="preserve"> </w:t>
      </w:r>
      <w:r w:rsidRPr="003D0A2E">
        <w:rPr>
          <w:rFonts w:hAnsi="Times New Roman" w:cs="Times New Roman"/>
          <w:spacing w:val="-2"/>
        </w:rPr>
        <w:t>reflected</w:t>
      </w:r>
      <w:r w:rsidRPr="003D0A2E">
        <w:rPr>
          <w:rFonts w:hAnsi="Times New Roman" w:cs="Times New Roman" w:hint="cs"/>
          <w:spacing w:val="-2"/>
        </w:rPr>
        <w:t xml:space="preserve"> </w:t>
      </w:r>
      <w:r w:rsidRPr="003D0A2E">
        <w:rPr>
          <w:rFonts w:hAnsi="Times New Roman" w:cs="Times New Roman"/>
          <w:spacing w:val="-2"/>
        </w:rPr>
        <w:t>in</w:t>
      </w:r>
      <w:r w:rsidRPr="003D0A2E">
        <w:rPr>
          <w:rFonts w:hAnsi="Times New Roman" w:cs="Times New Roman" w:hint="cs"/>
          <w:spacing w:val="-2"/>
        </w:rPr>
        <w:t xml:space="preserve"> </w:t>
      </w:r>
      <w:r w:rsidRPr="003D0A2E">
        <w:rPr>
          <w:rFonts w:hAnsi="Times New Roman" w:cs="Times New Roman"/>
          <w:spacing w:val="-2"/>
        </w:rPr>
        <w:t>these</w:t>
      </w:r>
      <w:r w:rsidRPr="003D0A2E">
        <w:rPr>
          <w:rFonts w:hAnsi="Times New Roman" w:cs="Times New Roman" w:hint="cs"/>
          <w:spacing w:val="-2"/>
        </w:rPr>
        <w:t xml:space="preserve"> </w:t>
      </w:r>
      <w:r w:rsidRPr="003D0A2E">
        <w:rPr>
          <w:rFonts w:hAnsi="Times New Roman" w:cs="Times New Roman"/>
          <w:spacing w:val="-2"/>
        </w:rPr>
        <w:t>financial</w:t>
      </w:r>
      <w:r w:rsidRPr="003D0A2E">
        <w:rPr>
          <w:rFonts w:hAnsi="Times New Roman" w:cs="Times New Roman" w:hint="cs"/>
          <w:spacing w:val="-2"/>
        </w:rPr>
        <w:t xml:space="preserve"> </w:t>
      </w:r>
      <w:r w:rsidRPr="003D0A2E">
        <w:rPr>
          <w:rFonts w:hAnsi="Times New Roman" w:cs="Times New Roman"/>
          <w:spacing w:val="-2"/>
        </w:rPr>
        <w:t>statements</w:t>
      </w:r>
      <w:r w:rsidRPr="003D0A2E">
        <w:rPr>
          <w:rFonts w:hAnsi="Times New Roman" w:cs="Times New Roman" w:hint="cs"/>
          <w:spacing w:val="-2"/>
        </w:rPr>
        <w:t xml:space="preserve"> </w:t>
      </w:r>
      <w:r w:rsidRPr="003D0A2E">
        <w:rPr>
          <w:rFonts w:hAnsi="Times New Roman" w:cs="Times New Roman"/>
          <w:spacing w:val="-2"/>
        </w:rPr>
        <w:t>pertain</w:t>
      </w:r>
      <w:r w:rsidRPr="003D0A2E">
        <w:rPr>
          <w:rFonts w:hAnsi="Times New Roman" w:cs="Times New Roman" w:hint="cs"/>
          <w:spacing w:val="-2"/>
        </w:rPr>
        <w:t xml:space="preserve"> </w:t>
      </w:r>
      <w:r w:rsidRPr="003D0A2E">
        <w:rPr>
          <w:rFonts w:hAnsi="Times New Roman" w:cs="Times New Roman"/>
          <w:spacing w:val="-2"/>
        </w:rPr>
        <w:t>exclusively</w:t>
      </w:r>
      <w:r w:rsidRPr="003D0A2E">
        <w:rPr>
          <w:rFonts w:hAnsi="Times New Roman" w:cs="Times New Roman" w:hint="cs"/>
          <w:spacing w:val="-2"/>
        </w:rPr>
        <w:t xml:space="preserve"> </w:t>
      </w:r>
      <w:r w:rsidRPr="003D0A2E">
        <w:rPr>
          <w:rFonts w:hAnsi="Times New Roman" w:cs="Times New Roman"/>
          <w:spacing w:val="-2"/>
        </w:rPr>
        <w:t>to</w:t>
      </w:r>
      <w:r w:rsidRPr="003D0A2E">
        <w:rPr>
          <w:rFonts w:hAnsi="Times New Roman" w:cs="Times New Roman" w:hint="cs"/>
          <w:spacing w:val="-2"/>
        </w:rPr>
        <w:t xml:space="preserve"> </w:t>
      </w:r>
      <w:r w:rsidRPr="003D0A2E">
        <w:rPr>
          <w:rFonts w:hAnsi="Times New Roman" w:cs="Times New Roman"/>
          <w:spacing w:val="-2"/>
        </w:rPr>
        <w:t xml:space="preserve">the </w:t>
      </w:r>
      <w:proofErr w:type="gramStart"/>
      <w:r w:rsidRPr="003D0A2E">
        <w:rPr>
          <w:rFonts w:hAnsi="Times New Roman" w:cs="Times New Roman"/>
          <w:spacing w:val="-2"/>
        </w:rPr>
        <w:t>aforementioned reportable</w:t>
      </w:r>
      <w:proofErr w:type="gramEnd"/>
      <w:r w:rsidRPr="003D0A2E">
        <w:rPr>
          <w:rFonts w:hAnsi="Times New Roman" w:cs="Times New Roman"/>
          <w:spacing w:val="-2"/>
        </w:rPr>
        <w:t xml:space="preserve"> operating segment. The Company </w:t>
      </w:r>
      <w:r w:rsidRPr="003D0A2E">
        <w:rPr>
          <w:rFonts w:hAnsi="Times New Roman" w:cs="Times New Roman"/>
          <w:lang w:val="en-GB"/>
        </w:rPr>
        <w:t>disaggregated revenue from sales at a point in time.</w:t>
      </w:r>
    </w:p>
    <w:p w14:paraId="5DE999A2" w14:textId="77777777" w:rsidR="00F761D0" w:rsidRPr="003D0A2E" w:rsidRDefault="00F761D0" w:rsidP="0025630E">
      <w:pPr>
        <w:spacing w:before="240" w:after="240"/>
        <w:ind w:right="-43" w:firstLine="547"/>
        <w:jc w:val="thaiDistribute"/>
        <w:rPr>
          <w:rFonts w:hAnsi="Times New Roman" w:cs="Times New Roman"/>
        </w:rPr>
      </w:pPr>
      <w:r w:rsidRPr="003D0A2E">
        <w:rPr>
          <w:rFonts w:hAnsi="Times New Roman" w:cs="Times New Roman"/>
          <w:b/>
          <w:bCs/>
        </w:rPr>
        <w:t xml:space="preserve">Geographic information </w:t>
      </w:r>
    </w:p>
    <w:p w14:paraId="545A721E" w14:textId="62569D92" w:rsidR="00F761D0" w:rsidRPr="00841747" w:rsidRDefault="00F761D0" w:rsidP="0025630E">
      <w:pPr>
        <w:spacing w:before="240" w:after="240"/>
        <w:ind w:left="547" w:right="-43"/>
        <w:jc w:val="thaiDistribute"/>
        <w:rPr>
          <w:rFonts w:hAnsi="Times New Roman" w:cs="Times New Roman"/>
        </w:rPr>
      </w:pPr>
      <w:r w:rsidRPr="003D0A2E">
        <w:rPr>
          <w:rFonts w:hAnsi="Times New Roman" w:cs="Times New Roman"/>
        </w:rPr>
        <w:t>Revenue from external customers is based on locations of the customers.</w:t>
      </w:r>
    </w:p>
    <w:tbl>
      <w:tblPr>
        <w:tblW w:w="9270" w:type="dxa"/>
        <w:tblCellMar>
          <w:left w:w="0" w:type="dxa"/>
          <w:right w:w="0" w:type="dxa"/>
        </w:tblCellMar>
        <w:tblLook w:val="04A0" w:firstRow="1" w:lastRow="0" w:firstColumn="1" w:lastColumn="0" w:noHBand="0" w:noVBand="1"/>
      </w:tblPr>
      <w:tblGrid>
        <w:gridCol w:w="3616"/>
        <w:gridCol w:w="705"/>
        <w:gridCol w:w="102"/>
        <w:gridCol w:w="1337"/>
        <w:gridCol w:w="120"/>
        <w:gridCol w:w="1508"/>
        <w:gridCol w:w="250"/>
        <w:gridCol w:w="1632"/>
      </w:tblGrid>
      <w:tr w:rsidR="00F761D0" w:rsidRPr="003D0A2E" w14:paraId="7748C2B1" w14:textId="77777777" w:rsidTr="00841747">
        <w:trPr>
          <w:trHeight w:val="144"/>
        </w:trPr>
        <w:tc>
          <w:tcPr>
            <w:tcW w:w="3600" w:type="dxa"/>
          </w:tcPr>
          <w:p w14:paraId="1ED280DA" w14:textId="77777777" w:rsidR="00F761D0" w:rsidRPr="003D0A2E" w:rsidRDefault="00F761D0" w:rsidP="0025630E">
            <w:pPr>
              <w:snapToGrid w:val="0"/>
              <w:ind w:left="720"/>
              <w:rPr>
                <w:rFonts w:hAnsi="Times New Roman" w:cs="Times New Roman"/>
                <w:sz w:val="20"/>
                <w:szCs w:val="20"/>
              </w:rPr>
            </w:pPr>
          </w:p>
        </w:tc>
        <w:tc>
          <w:tcPr>
            <w:tcW w:w="725" w:type="dxa"/>
          </w:tcPr>
          <w:p w14:paraId="0CA5F407" w14:textId="302C86BF" w:rsidR="00F761D0" w:rsidRPr="003D0A2E" w:rsidRDefault="00F761D0" w:rsidP="0025630E">
            <w:pPr>
              <w:widowControl w:val="0"/>
              <w:snapToGrid w:val="0"/>
              <w:jc w:val="center"/>
              <w:rPr>
                <w:rFonts w:hAnsi="Times New Roman"/>
                <w:b/>
                <w:bCs/>
                <w:sz w:val="20"/>
                <w:szCs w:val="20"/>
              </w:rPr>
            </w:pPr>
          </w:p>
        </w:tc>
        <w:tc>
          <w:tcPr>
            <w:tcW w:w="105" w:type="dxa"/>
          </w:tcPr>
          <w:p w14:paraId="558F794C" w14:textId="77777777" w:rsidR="00F761D0" w:rsidRPr="003D0A2E" w:rsidRDefault="00F761D0" w:rsidP="0025630E">
            <w:pPr>
              <w:widowControl w:val="0"/>
              <w:snapToGrid w:val="0"/>
              <w:jc w:val="center"/>
              <w:rPr>
                <w:rFonts w:hAnsi="Times New Roman"/>
                <w:b/>
                <w:bCs/>
                <w:sz w:val="20"/>
                <w:szCs w:val="20"/>
              </w:rPr>
            </w:pPr>
          </w:p>
        </w:tc>
        <w:tc>
          <w:tcPr>
            <w:tcW w:w="1375" w:type="dxa"/>
          </w:tcPr>
          <w:p w14:paraId="7C2D40C2" w14:textId="58FAFF99" w:rsidR="00F761D0" w:rsidRPr="003D0A2E" w:rsidRDefault="00F761D0" w:rsidP="0025630E">
            <w:pPr>
              <w:widowControl w:val="0"/>
              <w:snapToGrid w:val="0"/>
              <w:jc w:val="center"/>
              <w:rPr>
                <w:rFonts w:hAnsi="Times New Roman"/>
                <w:b/>
                <w:bCs/>
                <w:sz w:val="20"/>
                <w:szCs w:val="20"/>
              </w:rPr>
            </w:pPr>
          </w:p>
        </w:tc>
        <w:tc>
          <w:tcPr>
            <w:tcW w:w="123" w:type="dxa"/>
          </w:tcPr>
          <w:p w14:paraId="6F1A3EBF" w14:textId="77777777" w:rsidR="00F761D0" w:rsidRPr="003D0A2E" w:rsidRDefault="00F761D0" w:rsidP="0025630E">
            <w:pPr>
              <w:widowControl w:val="0"/>
              <w:snapToGrid w:val="0"/>
              <w:jc w:val="center"/>
              <w:rPr>
                <w:rFonts w:hAnsi="Times New Roman"/>
                <w:b/>
                <w:bCs/>
                <w:sz w:val="20"/>
                <w:szCs w:val="20"/>
              </w:rPr>
            </w:pPr>
          </w:p>
        </w:tc>
        <w:tc>
          <w:tcPr>
            <w:tcW w:w="1492" w:type="dxa"/>
            <w:hideMark/>
          </w:tcPr>
          <w:p w14:paraId="5CE6115B" w14:textId="56DABCC2" w:rsidR="00F761D0" w:rsidRPr="003D0A2E" w:rsidRDefault="00772CCD" w:rsidP="0025630E">
            <w:pPr>
              <w:widowControl w:val="0"/>
              <w:snapToGrid w:val="0"/>
              <w:jc w:val="center"/>
              <w:rPr>
                <w:rFonts w:hAnsi="Times New Roman" w:cs="Times New Roman"/>
                <w:b/>
                <w:bCs/>
                <w:sz w:val="20"/>
                <w:szCs w:val="20"/>
              </w:rPr>
            </w:pPr>
            <w:r w:rsidRPr="00772CCD">
              <w:rPr>
                <w:rFonts w:hAnsi="Times New Roman"/>
                <w:b/>
                <w:bCs/>
                <w:sz w:val="20"/>
                <w:szCs w:val="20"/>
              </w:rPr>
              <w:t>2025</w:t>
            </w:r>
          </w:p>
        </w:tc>
        <w:tc>
          <w:tcPr>
            <w:tcW w:w="234" w:type="dxa"/>
          </w:tcPr>
          <w:p w14:paraId="0134C686" w14:textId="77777777" w:rsidR="00F761D0" w:rsidRPr="003D0A2E" w:rsidRDefault="00F761D0" w:rsidP="0025630E">
            <w:pPr>
              <w:widowControl w:val="0"/>
              <w:snapToGrid w:val="0"/>
              <w:jc w:val="center"/>
              <w:rPr>
                <w:rFonts w:hAnsi="Times New Roman" w:cs="Times New Roman"/>
                <w:b/>
                <w:bCs/>
                <w:sz w:val="20"/>
                <w:szCs w:val="20"/>
              </w:rPr>
            </w:pPr>
          </w:p>
        </w:tc>
        <w:tc>
          <w:tcPr>
            <w:tcW w:w="1616" w:type="dxa"/>
            <w:hideMark/>
          </w:tcPr>
          <w:p w14:paraId="60B0BCD3" w14:textId="32053517" w:rsidR="00F761D0" w:rsidRPr="003D0A2E" w:rsidRDefault="00772CCD" w:rsidP="0025630E">
            <w:pPr>
              <w:widowControl w:val="0"/>
              <w:snapToGrid w:val="0"/>
              <w:jc w:val="center"/>
              <w:rPr>
                <w:rFonts w:hAnsi="Times New Roman" w:cs="Times New Roman"/>
                <w:b/>
                <w:bCs/>
                <w:sz w:val="20"/>
                <w:szCs w:val="20"/>
              </w:rPr>
            </w:pPr>
            <w:r w:rsidRPr="00772CCD">
              <w:rPr>
                <w:rFonts w:hAnsi="Times New Roman"/>
                <w:b/>
                <w:bCs/>
                <w:sz w:val="20"/>
                <w:szCs w:val="20"/>
              </w:rPr>
              <w:t>2024</w:t>
            </w:r>
          </w:p>
        </w:tc>
      </w:tr>
      <w:tr w:rsidR="00F761D0" w:rsidRPr="003D0A2E" w14:paraId="712F1FBE" w14:textId="77777777" w:rsidTr="00841747">
        <w:trPr>
          <w:trHeight w:hRule="exact" w:val="450"/>
        </w:trPr>
        <w:tc>
          <w:tcPr>
            <w:tcW w:w="3600" w:type="dxa"/>
            <w:hideMark/>
          </w:tcPr>
          <w:p w14:paraId="3D61F603" w14:textId="77777777" w:rsidR="00F761D0" w:rsidRPr="003D0A2E" w:rsidRDefault="00F761D0" w:rsidP="0025630E">
            <w:pPr>
              <w:snapToGrid w:val="0"/>
              <w:ind w:left="720"/>
              <w:rPr>
                <w:rFonts w:hAnsi="Times New Roman" w:cs="Times New Roman"/>
                <w:sz w:val="20"/>
                <w:szCs w:val="20"/>
              </w:rPr>
            </w:pPr>
          </w:p>
        </w:tc>
        <w:tc>
          <w:tcPr>
            <w:tcW w:w="725" w:type="dxa"/>
          </w:tcPr>
          <w:p w14:paraId="7227B8B7" w14:textId="77777777" w:rsidR="00F761D0" w:rsidRPr="003D0A2E" w:rsidRDefault="00F761D0" w:rsidP="0025630E">
            <w:pPr>
              <w:snapToGrid w:val="0"/>
              <w:rPr>
                <w:rFonts w:hAnsi="Times New Roman" w:cs="Times New Roman"/>
                <w:sz w:val="20"/>
                <w:szCs w:val="20"/>
              </w:rPr>
            </w:pPr>
          </w:p>
        </w:tc>
        <w:tc>
          <w:tcPr>
            <w:tcW w:w="105" w:type="dxa"/>
          </w:tcPr>
          <w:p w14:paraId="78E62655" w14:textId="77777777" w:rsidR="00F761D0" w:rsidRPr="003D0A2E" w:rsidRDefault="00F761D0" w:rsidP="0025630E">
            <w:pPr>
              <w:snapToGrid w:val="0"/>
              <w:rPr>
                <w:rFonts w:hAnsi="Times New Roman" w:cs="Times New Roman"/>
                <w:sz w:val="20"/>
                <w:szCs w:val="20"/>
              </w:rPr>
            </w:pPr>
          </w:p>
        </w:tc>
        <w:tc>
          <w:tcPr>
            <w:tcW w:w="1375" w:type="dxa"/>
          </w:tcPr>
          <w:p w14:paraId="305993C6" w14:textId="77777777" w:rsidR="00F761D0" w:rsidRPr="003D0A2E" w:rsidRDefault="00F761D0" w:rsidP="0025630E">
            <w:pPr>
              <w:snapToGrid w:val="0"/>
              <w:rPr>
                <w:rFonts w:hAnsi="Times New Roman" w:cs="Times New Roman"/>
                <w:sz w:val="20"/>
                <w:szCs w:val="20"/>
              </w:rPr>
            </w:pPr>
          </w:p>
        </w:tc>
        <w:tc>
          <w:tcPr>
            <w:tcW w:w="123" w:type="dxa"/>
          </w:tcPr>
          <w:p w14:paraId="7786E75F" w14:textId="77777777" w:rsidR="00F761D0" w:rsidRPr="003D0A2E" w:rsidRDefault="00F761D0" w:rsidP="0025630E">
            <w:pPr>
              <w:snapToGrid w:val="0"/>
              <w:rPr>
                <w:rFonts w:hAnsi="Times New Roman" w:cs="Times New Roman"/>
                <w:sz w:val="20"/>
                <w:szCs w:val="20"/>
              </w:rPr>
            </w:pPr>
          </w:p>
        </w:tc>
        <w:tc>
          <w:tcPr>
            <w:tcW w:w="1492" w:type="dxa"/>
          </w:tcPr>
          <w:p w14:paraId="3841D5D4" w14:textId="77777777" w:rsidR="00841747" w:rsidRPr="0086323F" w:rsidRDefault="00841747" w:rsidP="0025630E">
            <w:pPr>
              <w:jc w:val="center"/>
              <w:rPr>
                <w:rFonts w:cs="Times New Roman"/>
                <w:b/>
                <w:bCs/>
                <w:sz w:val="18"/>
                <w:szCs w:val="18"/>
              </w:rPr>
            </w:pPr>
            <w:proofErr w:type="gramStart"/>
            <w:r w:rsidRPr="0086323F">
              <w:rPr>
                <w:rFonts w:cs="Times New Roman"/>
                <w:b/>
                <w:bCs/>
                <w:sz w:val="18"/>
                <w:szCs w:val="18"/>
              </w:rPr>
              <w:t>Thousand</w:t>
            </w:r>
            <w:proofErr w:type="gramEnd"/>
          </w:p>
          <w:p w14:paraId="0D671C8E" w14:textId="50B4E5A1" w:rsidR="00F761D0" w:rsidRPr="003D0A2E" w:rsidRDefault="00841747" w:rsidP="0025630E">
            <w:pPr>
              <w:snapToGrid w:val="0"/>
              <w:jc w:val="center"/>
              <w:rPr>
                <w:rFonts w:hAnsi="Times New Roman" w:cs="Times New Roman"/>
                <w:sz w:val="20"/>
                <w:szCs w:val="20"/>
              </w:rPr>
            </w:pPr>
            <w:r w:rsidRPr="0086323F">
              <w:rPr>
                <w:b/>
                <w:bCs/>
                <w:sz w:val="18"/>
                <w:szCs w:val="18"/>
              </w:rPr>
              <w:t>Baht</w:t>
            </w:r>
          </w:p>
        </w:tc>
        <w:tc>
          <w:tcPr>
            <w:tcW w:w="234" w:type="dxa"/>
          </w:tcPr>
          <w:p w14:paraId="47BF1C92" w14:textId="77777777" w:rsidR="00F761D0" w:rsidRPr="003D0A2E" w:rsidRDefault="00F761D0" w:rsidP="0025630E">
            <w:pPr>
              <w:snapToGrid w:val="0"/>
              <w:jc w:val="center"/>
              <w:rPr>
                <w:rFonts w:hAnsi="Times New Roman" w:cs="Times New Roman"/>
                <w:sz w:val="20"/>
                <w:szCs w:val="20"/>
              </w:rPr>
            </w:pPr>
          </w:p>
        </w:tc>
        <w:tc>
          <w:tcPr>
            <w:tcW w:w="1616" w:type="dxa"/>
          </w:tcPr>
          <w:p w14:paraId="45B1190E" w14:textId="77777777" w:rsidR="00841747" w:rsidRDefault="00841747" w:rsidP="0025630E">
            <w:pPr>
              <w:jc w:val="center"/>
              <w:rPr>
                <w:rFonts w:cs="Times New Roman"/>
                <w:b/>
                <w:bCs/>
                <w:sz w:val="18"/>
                <w:szCs w:val="18"/>
              </w:rPr>
            </w:pPr>
            <w:proofErr w:type="gramStart"/>
            <w:r w:rsidRPr="0086323F">
              <w:rPr>
                <w:rFonts w:cs="Times New Roman"/>
                <w:b/>
                <w:bCs/>
                <w:sz w:val="18"/>
                <w:szCs w:val="18"/>
              </w:rPr>
              <w:t>Thousand</w:t>
            </w:r>
            <w:proofErr w:type="gramEnd"/>
          </w:p>
          <w:p w14:paraId="09B7F498" w14:textId="55269F10" w:rsidR="00F761D0" w:rsidRPr="00841747" w:rsidRDefault="00841747" w:rsidP="0025630E">
            <w:pPr>
              <w:jc w:val="center"/>
              <w:rPr>
                <w:rFonts w:cs="Times New Roman"/>
                <w:b/>
                <w:bCs/>
                <w:sz w:val="18"/>
                <w:szCs w:val="18"/>
              </w:rPr>
            </w:pPr>
            <w:r w:rsidRPr="0086323F">
              <w:rPr>
                <w:b/>
                <w:bCs/>
                <w:sz w:val="18"/>
                <w:szCs w:val="18"/>
              </w:rPr>
              <w:t>Baht</w:t>
            </w:r>
          </w:p>
        </w:tc>
      </w:tr>
      <w:tr w:rsidR="00F761D0" w:rsidRPr="003D0A2E" w14:paraId="5B85303F" w14:textId="77777777" w:rsidTr="00841747">
        <w:trPr>
          <w:trHeight w:val="144"/>
        </w:trPr>
        <w:tc>
          <w:tcPr>
            <w:tcW w:w="3600" w:type="dxa"/>
            <w:noWrap/>
            <w:vAlign w:val="bottom"/>
          </w:tcPr>
          <w:p w14:paraId="37E1A287" w14:textId="77777777" w:rsidR="00F761D0" w:rsidRPr="003D0A2E" w:rsidRDefault="00F761D0" w:rsidP="0025630E">
            <w:pPr>
              <w:snapToGrid w:val="0"/>
              <w:ind w:left="720" w:hanging="180"/>
              <w:rPr>
                <w:rFonts w:hAnsi="Times New Roman" w:cs="Times New Roman"/>
                <w:sz w:val="20"/>
                <w:szCs w:val="20"/>
              </w:rPr>
            </w:pPr>
            <w:r w:rsidRPr="003D0A2E">
              <w:rPr>
                <w:rFonts w:hAnsi="Times New Roman" w:cs="Times New Roman"/>
                <w:sz w:val="20"/>
                <w:szCs w:val="20"/>
              </w:rPr>
              <w:t>Revenue from external customers</w:t>
            </w:r>
            <w:r w:rsidRPr="003D0A2E">
              <w:rPr>
                <w:rFonts w:hAnsi="Times New Roman" w:cs="Times New Roman"/>
                <w:sz w:val="20"/>
                <w:szCs w:val="20"/>
                <w:cs/>
              </w:rPr>
              <w:t xml:space="preserve"> </w:t>
            </w:r>
          </w:p>
        </w:tc>
        <w:tc>
          <w:tcPr>
            <w:tcW w:w="725" w:type="dxa"/>
          </w:tcPr>
          <w:p w14:paraId="6624DB19" w14:textId="77777777" w:rsidR="00F761D0" w:rsidRPr="003D0A2E" w:rsidRDefault="00F761D0" w:rsidP="0025630E">
            <w:pPr>
              <w:widowControl w:val="0"/>
              <w:tabs>
                <w:tab w:val="decimal" w:pos="1217"/>
              </w:tabs>
              <w:snapToGrid w:val="0"/>
              <w:rPr>
                <w:rFonts w:hAnsi="Times New Roman" w:cs="Times New Roman"/>
                <w:sz w:val="20"/>
                <w:szCs w:val="20"/>
              </w:rPr>
            </w:pPr>
          </w:p>
        </w:tc>
        <w:tc>
          <w:tcPr>
            <w:tcW w:w="105" w:type="dxa"/>
          </w:tcPr>
          <w:p w14:paraId="2EF647EB" w14:textId="77777777" w:rsidR="00F761D0" w:rsidRPr="003D0A2E" w:rsidRDefault="00F761D0" w:rsidP="0025630E">
            <w:pPr>
              <w:widowControl w:val="0"/>
              <w:tabs>
                <w:tab w:val="decimal" w:pos="1252"/>
              </w:tabs>
              <w:snapToGrid w:val="0"/>
              <w:rPr>
                <w:rFonts w:hAnsi="Times New Roman" w:cs="Times New Roman"/>
                <w:sz w:val="20"/>
                <w:szCs w:val="20"/>
              </w:rPr>
            </w:pPr>
          </w:p>
        </w:tc>
        <w:tc>
          <w:tcPr>
            <w:tcW w:w="1375" w:type="dxa"/>
          </w:tcPr>
          <w:p w14:paraId="3931C32F" w14:textId="77777777" w:rsidR="00F761D0" w:rsidRPr="003D0A2E" w:rsidRDefault="00F761D0" w:rsidP="0025630E">
            <w:pPr>
              <w:widowControl w:val="0"/>
              <w:tabs>
                <w:tab w:val="decimal" w:pos="1252"/>
              </w:tabs>
              <w:snapToGrid w:val="0"/>
              <w:rPr>
                <w:rFonts w:hAnsi="Times New Roman" w:cs="Times New Roman"/>
                <w:sz w:val="20"/>
                <w:szCs w:val="20"/>
              </w:rPr>
            </w:pPr>
          </w:p>
        </w:tc>
        <w:tc>
          <w:tcPr>
            <w:tcW w:w="123" w:type="dxa"/>
          </w:tcPr>
          <w:p w14:paraId="4519C07C" w14:textId="77777777" w:rsidR="00F761D0" w:rsidRPr="003D0A2E" w:rsidRDefault="00F761D0" w:rsidP="0025630E">
            <w:pPr>
              <w:widowControl w:val="0"/>
              <w:tabs>
                <w:tab w:val="decimal" w:pos="1252"/>
              </w:tabs>
              <w:snapToGrid w:val="0"/>
              <w:rPr>
                <w:rFonts w:hAnsi="Times New Roman" w:cs="Times New Roman"/>
                <w:sz w:val="20"/>
                <w:szCs w:val="20"/>
              </w:rPr>
            </w:pPr>
          </w:p>
        </w:tc>
        <w:tc>
          <w:tcPr>
            <w:tcW w:w="1492" w:type="dxa"/>
            <w:noWrap/>
          </w:tcPr>
          <w:p w14:paraId="07FA29CB" w14:textId="77777777" w:rsidR="00F761D0" w:rsidRPr="003D0A2E" w:rsidRDefault="00F761D0" w:rsidP="0025630E">
            <w:pPr>
              <w:widowControl w:val="0"/>
              <w:tabs>
                <w:tab w:val="decimal" w:pos="1252"/>
              </w:tabs>
              <w:snapToGrid w:val="0"/>
              <w:rPr>
                <w:rFonts w:hAnsi="Times New Roman" w:cs="Times New Roman"/>
                <w:sz w:val="20"/>
                <w:szCs w:val="20"/>
              </w:rPr>
            </w:pPr>
          </w:p>
        </w:tc>
        <w:tc>
          <w:tcPr>
            <w:tcW w:w="234" w:type="dxa"/>
            <w:noWrap/>
            <w:vAlign w:val="center"/>
          </w:tcPr>
          <w:p w14:paraId="232214EF" w14:textId="77777777" w:rsidR="00F761D0" w:rsidRPr="003D0A2E" w:rsidRDefault="00F761D0" w:rsidP="0025630E">
            <w:pPr>
              <w:tabs>
                <w:tab w:val="decimal" w:pos="1252"/>
              </w:tabs>
              <w:snapToGrid w:val="0"/>
              <w:rPr>
                <w:rFonts w:hAnsi="Times New Roman" w:cs="Times New Roman"/>
                <w:sz w:val="20"/>
                <w:szCs w:val="20"/>
              </w:rPr>
            </w:pPr>
          </w:p>
        </w:tc>
        <w:tc>
          <w:tcPr>
            <w:tcW w:w="1616" w:type="dxa"/>
            <w:noWrap/>
          </w:tcPr>
          <w:p w14:paraId="6D89D389" w14:textId="77777777" w:rsidR="00F761D0" w:rsidRPr="003D0A2E" w:rsidRDefault="00F761D0" w:rsidP="0025630E">
            <w:pPr>
              <w:widowControl w:val="0"/>
              <w:tabs>
                <w:tab w:val="decimal" w:pos="1217"/>
              </w:tabs>
              <w:snapToGrid w:val="0"/>
              <w:rPr>
                <w:rFonts w:hAnsi="Times New Roman" w:cs="Times New Roman"/>
                <w:sz w:val="20"/>
                <w:szCs w:val="20"/>
              </w:rPr>
            </w:pPr>
          </w:p>
        </w:tc>
      </w:tr>
      <w:tr w:rsidR="00F761D0" w:rsidRPr="003D0A2E" w14:paraId="0415B058" w14:textId="77777777" w:rsidTr="00841747">
        <w:trPr>
          <w:trHeight w:val="144"/>
        </w:trPr>
        <w:tc>
          <w:tcPr>
            <w:tcW w:w="3600" w:type="dxa"/>
            <w:noWrap/>
            <w:vAlign w:val="bottom"/>
          </w:tcPr>
          <w:p w14:paraId="1F98B5EF" w14:textId="77777777" w:rsidR="00F761D0" w:rsidRPr="003D0A2E" w:rsidRDefault="00F761D0" w:rsidP="0025630E">
            <w:pPr>
              <w:snapToGrid w:val="0"/>
              <w:ind w:left="720" w:hanging="180"/>
              <w:rPr>
                <w:rFonts w:hAnsi="Times New Roman" w:cs="Times New Roman"/>
                <w:sz w:val="20"/>
                <w:szCs w:val="20"/>
              </w:rPr>
            </w:pPr>
            <w:r w:rsidRPr="003D0A2E">
              <w:rPr>
                <w:rFonts w:hAnsi="Times New Roman" w:cs="Times New Roman"/>
                <w:sz w:val="20"/>
                <w:szCs w:val="20"/>
              </w:rPr>
              <w:t>Thailand</w:t>
            </w:r>
          </w:p>
        </w:tc>
        <w:tc>
          <w:tcPr>
            <w:tcW w:w="725" w:type="dxa"/>
          </w:tcPr>
          <w:p w14:paraId="40884B85" w14:textId="49D23257" w:rsidR="00F761D0" w:rsidRPr="003D0A2E" w:rsidRDefault="00F761D0" w:rsidP="0025630E">
            <w:pPr>
              <w:widowControl w:val="0"/>
              <w:tabs>
                <w:tab w:val="decimal" w:pos="1217"/>
              </w:tabs>
              <w:snapToGrid w:val="0"/>
              <w:rPr>
                <w:rFonts w:hAnsi="Times New Roman" w:cs="Times New Roman"/>
                <w:sz w:val="20"/>
                <w:szCs w:val="20"/>
              </w:rPr>
            </w:pPr>
          </w:p>
        </w:tc>
        <w:tc>
          <w:tcPr>
            <w:tcW w:w="105" w:type="dxa"/>
          </w:tcPr>
          <w:p w14:paraId="47C601E9" w14:textId="77777777" w:rsidR="00F761D0" w:rsidRPr="003D0A2E" w:rsidRDefault="00F761D0" w:rsidP="0025630E">
            <w:pPr>
              <w:widowControl w:val="0"/>
              <w:tabs>
                <w:tab w:val="decimal" w:pos="1252"/>
              </w:tabs>
              <w:snapToGrid w:val="0"/>
              <w:rPr>
                <w:rFonts w:hAnsi="Times New Roman" w:cs="Times New Roman"/>
                <w:sz w:val="20"/>
                <w:szCs w:val="20"/>
              </w:rPr>
            </w:pPr>
          </w:p>
        </w:tc>
        <w:tc>
          <w:tcPr>
            <w:tcW w:w="1375" w:type="dxa"/>
          </w:tcPr>
          <w:p w14:paraId="12442442" w14:textId="373A1206" w:rsidR="00F761D0" w:rsidRPr="003D0A2E" w:rsidRDefault="00F761D0" w:rsidP="0025630E">
            <w:pPr>
              <w:widowControl w:val="0"/>
              <w:tabs>
                <w:tab w:val="decimal" w:pos="1252"/>
              </w:tabs>
              <w:snapToGrid w:val="0"/>
              <w:rPr>
                <w:rFonts w:hAnsi="Times New Roman" w:cs="Times New Roman"/>
                <w:sz w:val="20"/>
                <w:szCs w:val="20"/>
              </w:rPr>
            </w:pPr>
          </w:p>
        </w:tc>
        <w:tc>
          <w:tcPr>
            <w:tcW w:w="123" w:type="dxa"/>
          </w:tcPr>
          <w:p w14:paraId="5B2FBEEF" w14:textId="77777777" w:rsidR="00F761D0" w:rsidRPr="003D0A2E" w:rsidRDefault="00F761D0" w:rsidP="0025630E">
            <w:pPr>
              <w:widowControl w:val="0"/>
              <w:tabs>
                <w:tab w:val="decimal" w:pos="1252"/>
              </w:tabs>
              <w:snapToGrid w:val="0"/>
              <w:rPr>
                <w:rFonts w:hAnsi="Times New Roman" w:cs="Times New Roman"/>
                <w:sz w:val="20"/>
                <w:szCs w:val="20"/>
              </w:rPr>
            </w:pPr>
          </w:p>
        </w:tc>
        <w:tc>
          <w:tcPr>
            <w:tcW w:w="1492" w:type="dxa"/>
            <w:noWrap/>
          </w:tcPr>
          <w:p w14:paraId="51BCB130" w14:textId="4EABA2BC" w:rsidR="00F761D0" w:rsidRPr="003D0A2E" w:rsidRDefault="00772CCD" w:rsidP="0025630E">
            <w:pPr>
              <w:widowControl w:val="0"/>
              <w:tabs>
                <w:tab w:val="decimal" w:pos="1252"/>
              </w:tabs>
              <w:snapToGrid w:val="0"/>
              <w:rPr>
                <w:rFonts w:hAnsi="Times New Roman" w:cs="Times New Roman"/>
                <w:sz w:val="20"/>
                <w:szCs w:val="20"/>
              </w:rPr>
            </w:pPr>
            <w:r w:rsidRPr="00772CCD">
              <w:rPr>
                <w:rFonts w:hAnsi="Times New Roman"/>
                <w:sz w:val="20"/>
                <w:szCs w:val="20"/>
              </w:rPr>
              <w:t>2</w:t>
            </w:r>
            <w:r w:rsidR="00CB3696">
              <w:rPr>
                <w:rFonts w:hAnsi="Times New Roman" w:cs="Times New Roman"/>
                <w:sz w:val="20"/>
                <w:szCs w:val="20"/>
              </w:rPr>
              <w:t>,</w:t>
            </w:r>
            <w:r w:rsidRPr="00772CCD">
              <w:rPr>
                <w:rFonts w:hAnsi="Times New Roman"/>
                <w:sz w:val="20"/>
                <w:szCs w:val="20"/>
              </w:rPr>
              <w:t>302</w:t>
            </w:r>
            <w:r w:rsidR="00CB3696">
              <w:rPr>
                <w:rFonts w:hAnsi="Times New Roman" w:cs="Times New Roman"/>
                <w:sz w:val="20"/>
                <w:szCs w:val="20"/>
              </w:rPr>
              <w:t>,</w:t>
            </w:r>
            <w:r w:rsidRPr="00772CCD">
              <w:rPr>
                <w:rFonts w:hAnsi="Times New Roman"/>
                <w:sz w:val="20"/>
                <w:szCs w:val="20"/>
              </w:rPr>
              <w:t>080</w:t>
            </w:r>
          </w:p>
        </w:tc>
        <w:tc>
          <w:tcPr>
            <w:tcW w:w="234" w:type="dxa"/>
            <w:noWrap/>
            <w:vAlign w:val="center"/>
          </w:tcPr>
          <w:p w14:paraId="4EE65A86" w14:textId="77777777" w:rsidR="00F761D0" w:rsidRPr="003D0A2E" w:rsidRDefault="00F761D0" w:rsidP="0025630E">
            <w:pPr>
              <w:tabs>
                <w:tab w:val="decimal" w:pos="1252"/>
              </w:tabs>
              <w:snapToGrid w:val="0"/>
              <w:rPr>
                <w:rFonts w:hAnsi="Times New Roman" w:cs="Times New Roman"/>
                <w:sz w:val="20"/>
                <w:szCs w:val="20"/>
              </w:rPr>
            </w:pPr>
          </w:p>
        </w:tc>
        <w:tc>
          <w:tcPr>
            <w:tcW w:w="1616" w:type="dxa"/>
            <w:noWrap/>
          </w:tcPr>
          <w:p w14:paraId="762BA995" w14:textId="692B1108" w:rsidR="00F761D0" w:rsidRPr="00F15CF5" w:rsidRDefault="00772CCD" w:rsidP="0025630E">
            <w:pPr>
              <w:widowControl w:val="0"/>
              <w:tabs>
                <w:tab w:val="decimal" w:pos="1217"/>
              </w:tabs>
              <w:snapToGrid w:val="0"/>
              <w:rPr>
                <w:rFonts w:hAnsi="Times New Roman" w:cs="Times New Roman"/>
                <w:sz w:val="20"/>
                <w:szCs w:val="20"/>
              </w:rPr>
            </w:pPr>
            <w:r w:rsidRPr="00772CCD">
              <w:rPr>
                <w:sz w:val="20"/>
                <w:szCs w:val="20"/>
              </w:rPr>
              <w:t>2</w:t>
            </w:r>
            <w:r w:rsidR="00F761D0" w:rsidRPr="00F15CF5">
              <w:rPr>
                <w:sz w:val="20"/>
                <w:szCs w:val="20"/>
              </w:rPr>
              <w:t>,</w:t>
            </w:r>
            <w:r w:rsidRPr="00772CCD">
              <w:rPr>
                <w:sz w:val="20"/>
                <w:szCs w:val="20"/>
              </w:rPr>
              <w:t>268</w:t>
            </w:r>
            <w:r w:rsidR="00F761D0" w:rsidRPr="00F15CF5">
              <w:rPr>
                <w:sz w:val="20"/>
                <w:szCs w:val="20"/>
              </w:rPr>
              <w:t>,</w:t>
            </w:r>
            <w:r w:rsidRPr="00772CCD">
              <w:rPr>
                <w:sz w:val="20"/>
                <w:szCs w:val="20"/>
              </w:rPr>
              <w:t>444</w:t>
            </w:r>
          </w:p>
        </w:tc>
      </w:tr>
      <w:tr w:rsidR="00F761D0" w:rsidRPr="003D0A2E" w14:paraId="34048641" w14:textId="77777777" w:rsidTr="00841747">
        <w:trPr>
          <w:trHeight w:val="144"/>
        </w:trPr>
        <w:tc>
          <w:tcPr>
            <w:tcW w:w="3600" w:type="dxa"/>
            <w:noWrap/>
            <w:vAlign w:val="bottom"/>
          </w:tcPr>
          <w:p w14:paraId="4F1AD325" w14:textId="77777777" w:rsidR="00F761D0" w:rsidRPr="003D0A2E" w:rsidRDefault="00F761D0" w:rsidP="0025630E">
            <w:pPr>
              <w:snapToGrid w:val="0"/>
              <w:ind w:left="720" w:hanging="180"/>
              <w:rPr>
                <w:rFonts w:hAnsi="Times New Roman" w:cs="Times New Roman"/>
                <w:sz w:val="20"/>
                <w:szCs w:val="20"/>
              </w:rPr>
            </w:pPr>
            <w:r w:rsidRPr="003D0A2E">
              <w:rPr>
                <w:rFonts w:hAnsi="Times New Roman" w:cs="Times New Roman"/>
                <w:sz w:val="20"/>
                <w:szCs w:val="20"/>
              </w:rPr>
              <w:t>Others</w:t>
            </w:r>
          </w:p>
        </w:tc>
        <w:tc>
          <w:tcPr>
            <w:tcW w:w="725" w:type="dxa"/>
          </w:tcPr>
          <w:p w14:paraId="53230E9A" w14:textId="4066A65A" w:rsidR="00F761D0" w:rsidRPr="003D0A2E" w:rsidRDefault="00F761D0" w:rsidP="0025630E">
            <w:pPr>
              <w:widowControl w:val="0"/>
              <w:tabs>
                <w:tab w:val="decimal" w:pos="1217"/>
              </w:tabs>
              <w:snapToGrid w:val="0"/>
              <w:rPr>
                <w:rFonts w:hAnsi="Times New Roman" w:cs="Times New Roman"/>
                <w:sz w:val="20"/>
                <w:szCs w:val="20"/>
              </w:rPr>
            </w:pPr>
          </w:p>
        </w:tc>
        <w:tc>
          <w:tcPr>
            <w:tcW w:w="105" w:type="dxa"/>
          </w:tcPr>
          <w:p w14:paraId="02F413D3" w14:textId="77777777" w:rsidR="00F761D0" w:rsidRPr="003D0A2E" w:rsidRDefault="00F761D0" w:rsidP="0025630E">
            <w:pPr>
              <w:widowControl w:val="0"/>
              <w:tabs>
                <w:tab w:val="decimal" w:pos="1252"/>
              </w:tabs>
              <w:snapToGrid w:val="0"/>
              <w:rPr>
                <w:rFonts w:hAnsi="Times New Roman" w:cs="Times New Roman"/>
                <w:sz w:val="20"/>
                <w:szCs w:val="20"/>
              </w:rPr>
            </w:pPr>
          </w:p>
        </w:tc>
        <w:tc>
          <w:tcPr>
            <w:tcW w:w="1375" w:type="dxa"/>
          </w:tcPr>
          <w:p w14:paraId="68A92C03" w14:textId="1FE21C5C" w:rsidR="00F761D0" w:rsidRPr="003D0A2E" w:rsidRDefault="00F761D0" w:rsidP="0025630E">
            <w:pPr>
              <w:widowControl w:val="0"/>
              <w:tabs>
                <w:tab w:val="decimal" w:pos="1252"/>
              </w:tabs>
              <w:snapToGrid w:val="0"/>
              <w:rPr>
                <w:rFonts w:hAnsi="Times New Roman" w:cs="Times New Roman"/>
                <w:sz w:val="20"/>
                <w:szCs w:val="20"/>
              </w:rPr>
            </w:pPr>
          </w:p>
        </w:tc>
        <w:tc>
          <w:tcPr>
            <w:tcW w:w="123" w:type="dxa"/>
          </w:tcPr>
          <w:p w14:paraId="3D0A6F4C" w14:textId="77777777" w:rsidR="00F761D0" w:rsidRPr="003D0A2E" w:rsidRDefault="00F761D0" w:rsidP="0025630E">
            <w:pPr>
              <w:widowControl w:val="0"/>
              <w:tabs>
                <w:tab w:val="decimal" w:pos="1252"/>
              </w:tabs>
              <w:snapToGrid w:val="0"/>
              <w:rPr>
                <w:rFonts w:hAnsi="Times New Roman" w:cs="Times New Roman"/>
                <w:sz w:val="20"/>
                <w:szCs w:val="20"/>
              </w:rPr>
            </w:pPr>
          </w:p>
        </w:tc>
        <w:tc>
          <w:tcPr>
            <w:tcW w:w="1492" w:type="dxa"/>
            <w:noWrap/>
          </w:tcPr>
          <w:p w14:paraId="545C78EC" w14:textId="2675D362" w:rsidR="00F761D0" w:rsidRPr="003D0A2E" w:rsidRDefault="00772CCD" w:rsidP="0025630E">
            <w:pPr>
              <w:widowControl w:val="0"/>
              <w:tabs>
                <w:tab w:val="decimal" w:pos="1252"/>
              </w:tabs>
              <w:snapToGrid w:val="0"/>
              <w:rPr>
                <w:rFonts w:hAnsi="Times New Roman" w:cs="Times New Roman"/>
                <w:sz w:val="20"/>
                <w:szCs w:val="20"/>
              </w:rPr>
            </w:pPr>
            <w:r w:rsidRPr="00772CCD">
              <w:rPr>
                <w:rFonts w:hAnsi="Times New Roman"/>
                <w:sz w:val="20"/>
                <w:szCs w:val="20"/>
              </w:rPr>
              <w:t>561</w:t>
            </w:r>
            <w:r w:rsidR="00CB3696">
              <w:rPr>
                <w:rFonts w:hAnsi="Times New Roman" w:cs="Times New Roman"/>
                <w:sz w:val="20"/>
                <w:szCs w:val="20"/>
              </w:rPr>
              <w:t>,</w:t>
            </w:r>
            <w:r w:rsidRPr="00772CCD">
              <w:rPr>
                <w:rFonts w:hAnsi="Times New Roman"/>
                <w:sz w:val="20"/>
                <w:szCs w:val="20"/>
              </w:rPr>
              <w:t>704</w:t>
            </w:r>
          </w:p>
        </w:tc>
        <w:tc>
          <w:tcPr>
            <w:tcW w:w="234" w:type="dxa"/>
            <w:noWrap/>
            <w:vAlign w:val="center"/>
          </w:tcPr>
          <w:p w14:paraId="7A97C60E" w14:textId="77777777" w:rsidR="00F761D0" w:rsidRPr="003D0A2E" w:rsidRDefault="00F761D0" w:rsidP="0025630E">
            <w:pPr>
              <w:tabs>
                <w:tab w:val="decimal" w:pos="1252"/>
              </w:tabs>
              <w:snapToGrid w:val="0"/>
              <w:rPr>
                <w:rFonts w:hAnsi="Times New Roman" w:cs="Times New Roman"/>
                <w:sz w:val="20"/>
                <w:szCs w:val="20"/>
              </w:rPr>
            </w:pPr>
          </w:p>
        </w:tc>
        <w:tc>
          <w:tcPr>
            <w:tcW w:w="1616" w:type="dxa"/>
            <w:noWrap/>
          </w:tcPr>
          <w:p w14:paraId="2B95FC80" w14:textId="156E6346" w:rsidR="00F761D0" w:rsidRPr="00F15CF5" w:rsidRDefault="00772CCD" w:rsidP="0025630E">
            <w:pPr>
              <w:widowControl w:val="0"/>
              <w:tabs>
                <w:tab w:val="decimal" w:pos="1217"/>
              </w:tabs>
              <w:snapToGrid w:val="0"/>
              <w:rPr>
                <w:rFonts w:hAnsi="Times New Roman" w:cs="Times New Roman"/>
                <w:sz w:val="20"/>
                <w:szCs w:val="20"/>
              </w:rPr>
            </w:pPr>
            <w:r w:rsidRPr="00772CCD">
              <w:rPr>
                <w:sz w:val="20"/>
                <w:szCs w:val="20"/>
              </w:rPr>
              <w:t>615</w:t>
            </w:r>
            <w:r w:rsidR="00F761D0" w:rsidRPr="00F15CF5">
              <w:rPr>
                <w:sz w:val="20"/>
                <w:szCs w:val="20"/>
              </w:rPr>
              <w:t>,</w:t>
            </w:r>
            <w:r w:rsidRPr="00772CCD">
              <w:rPr>
                <w:sz w:val="20"/>
                <w:szCs w:val="20"/>
              </w:rPr>
              <w:t>863</w:t>
            </w:r>
          </w:p>
        </w:tc>
      </w:tr>
      <w:tr w:rsidR="00F761D0" w:rsidRPr="003D0A2E" w14:paraId="7D9FA1ED" w14:textId="77777777" w:rsidTr="00841747">
        <w:trPr>
          <w:trHeight w:val="144"/>
        </w:trPr>
        <w:tc>
          <w:tcPr>
            <w:tcW w:w="3600" w:type="dxa"/>
            <w:vAlign w:val="bottom"/>
          </w:tcPr>
          <w:p w14:paraId="2C9F3798" w14:textId="77777777" w:rsidR="00F761D0" w:rsidRPr="003D0A2E" w:rsidRDefault="00F761D0" w:rsidP="0025630E">
            <w:pPr>
              <w:snapToGrid w:val="0"/>
              <w:ind w:left="720" w:hanging="180"/>
              <w:rPr>
                <w:rFonts w:hAnsi="Times New Roman" w:cs="Times New Roman"/>
                <w:sz w:val="20"/>
                <w:szCs w:val="20"/>
              </w:rPr>
            </w:pPr>
            <w:r w:rsidRPr="003D0A2E">
              <w:rPr>
                <w:rFonts w:hAnsi="Times New Roman" w:cs="Times New Roman"/>
                <w:sz w:val="20"/>
                <w:szCs w:val="20"/>
              </w:rPr>
              <w:t>Total</w:t>
            </w:r>
          </w:p>
        </w:tc>
        <w:tc>
          <w:tcPr>
            <w:tcW w:w="725" w:type="dxa"/>
          </w:tcPr>
          <w:p w14:paraId="73247CBC" w14:textId="0D60E72E" w:rsidR="00F761D0" w:rsidRPr="003D0A2E" w:rsidRDefault="00F761D0" w:rsidP="0025630E">
            <w:pPr>
              <w:widowControl w:val="0"/>
              <w:tabs>
                <w:tab w:val="decimal" w:pos="1217"/>
              </w:tabs>
              <w:snapToGrid w:val="0"/>
              <w:rPr>
                <w:rFonts w:hAnsi="Times New Roman" w:cs="Times New Roman"/>
                <w:sz w:val="20"/>
                <w:szCs w:val="20"/>
              </w:rPr>
            </w:pPr>
          </w:p>
        </w:tc>
        <w:tc>
          <w:tcPr>
            <w:tcW w:w="105" w:type="dxa"/>
          </w:tcPr>
          <w:p w14:paraId="59D2332E" w14:textId="77777777" w:rsidR="00F761D0" w:rsidRPr="003D0A2E" w:rsidRDefault="00F761D0" w:rsidP="0025630E">
            <w:pPr>
              <w:widowControl w:val="0"/>
              <w:tabs>
                <w:tab w:val="decimal" w:pos="1252"/>
              </w:tabs>
              <w:snapToGrid w:val="0"/>
              <w:rPr>
                <w:rFonts w:hAnsi="Times New Roman" w:cs="Times New Roman"/>
                <w:sz w:val="20"/>
                <w:szCs w:val="20"/>
              </w:rPr>
            </w:pPr>
          </w:p>
        </w:tc>
        <w:tc>
          <w:tcPr>
            <w:tcW w:w="1375" w:type="dxa"/>
          </w:tcPr>
          <w:p w14:paraId="7002415A" w14:textId="3D0895A0" w:rsidR="00F761D0" w:rsidRPr="003D0A2E" w:rsidRDefault="00F761D0" w:rsidP="0025630E">
            <w:pPr>
              <w:widowControl w:val="0"/>
              <w:tabs>
                <w:tab w:val="decimal" w:pos="1252"/>
              </w:tabs>
              <w:snapToGrid w:val="0"/>
              <w:rPr>
                <w:rFonts w:hAnsi="Times New Roman" w:cs="Times New Roman"/>
                <w:sz w:val="20"/>
                <w:szCs w:val="20"/>
              </w:rPr>
            </w:pPr>
          </w:p>
        </w:tc>
        <w:tc>
          <w:tcPr>
            <w:tcW w:w="123" w:type="dxa"/>
          </w:tcPr>
          <w:p w14:paraId="21920B24" w14:textId="77777777" w:rsidR="00F761D0" w:rsidRPr="003D0A2E" w:rsidRDefault="00F761D0" w:rsidP="0025630E">
            <w:pPr>
              <w:widowControl w:val="0"/>
              <w:tabs>
                <w:tab w:val="decimal" w:pos="1252"/>
              </w:tabs>
              <w:snapToGrid w:val="0"/>
              <w:rPr>
                <w:rFonts w:hAnsi="Times New Roman" w:cs="Times New Roman"/>
                <w:sz w:val="20"/>
                <w:szCs w:val="20"/>
              </w:rPr>
            </w:pPr>
          </w:p>
        </w:tc>
        <w:tc>
          <w:tcPr>
            <w:tcW w:w="1492" w:type="dxa"/>
            <w:tcBorders>
              <w:top w:val="single" w:sz="4" w:space="0" w:color="auto"/>
              <w:left w:val="nil"/>
              <w:bottom w:val="double" w:sz="4" w:space="0" w:color="auto"/>
              <w:right w:val="nil"/>
            </w:tcBorders>
          </w:tcPr>
          <w:p w14:paraId="7AC217DA" w14:textId="0F04FCAA" w:rsidR="00F761D0" w:rsidRPr="003D0A2E" w:rsidRDefault="00772CCD" w:rsidP="0025630E">
            <w:pPr>
              <w:widowControl w:val="0"/>
              <w:tabs>
                <w:tab w:val="decimal" w:pos="1252"/>
              </w:tabs>
              <w:snapToGrid w:val="0"/>
              <w:rPr>
                <w:rFonts w:hAnsi="Times New Roman" w:cs="Times New Roman"/>
                <w:sz w:val="20"/>
                <w:szCs w:val="20"/>
              </w:rPr>
            </w:pPr>
            <w:r w:rsidRPr="00772CCD">
              <w:rPr>
                <w:rFonts w:hAnsi="Times New Roman"/>
                <w:sz w:val="20"/>
                <w:szCs w:val="20"/>
              </w:rPr>
              <w:t>2</w:t>
            </w:r>
            <w:r w:rsidR="00CB3696">
              <w:rPr>
                <w:rFonts w:hAnsi="Times New Roman" w:cs="Times New Roman"/>
                <w:sz w:val="20"/>
                <w:szCs w:val="20"/>
              </w:rPr>
              <w:t>,</w:t>
            </w:r>
            <w:r w:rsidRPr="00772CCD">
              <w:rPr>
                <w:rFonts w:hAnsi="Times New Roman"/>
                <w:sz w:val="20"/>
                <w:szCs w:val="20"/>
              </w:rPr>
              <w:t>863</w:t>
            </w:r>
            <w:r w:rsidR="00CB3696">
              <w:rPr>
                <w:rFonts w:hAnsi="Times New Roman" w:cs="Times New Roman"/>
                <w:sz w:val="20"/>
                <w:szCs w:val="20"/>
              </w:rPr>
              <w:t>,</w:t>
            </w:r>
            <w:r w:rsidRPr="00772CCD">
              <w:rPr>
                <w:rFonts w:hAnsi="Times New Roman"/>
                <w:sz w:val="20"/>
                <w:szCs w:val="20"/>
              </w:rPr>
              <w:t>784</w:t>
            </w:r>
          </w:p>
        </w:tc>
        <w:tc>
          <w:tcPr>
            <w:tcW w:w="234" w:type="dxa"/>
            <w:vAlign w:val="center"/>
          </w:tcPr>
          <w:p w14:paraId="0319F3BF" w14:textId="77777777" w:rsidR="00F761D0" w:rsidRPr="003D0A2E" w:rsidRDefault="00F761D0" w:rsidP="0025630E">
            <w:pPr>
              <w:tabs>
                <w:tab w:val="decimal" w:pos="1252"/>
              </w:tabs>
              <w:snapToGrid w:val="0"/>
              <w:rPr>
                <w:rFonts w:hAnsi="Times New Roman" w:cs="Times New Roman"/>
                <w:sz w:val="20"/>
                <w:szCs w:val="20"/>
              </w:rPr>
            </w:pPr>
          </w:p>
        </w:tc>
        <w:tc>
          <w:tcPr>
            <w:tcW w:w="1616" w:type="dxa"/>
            <w:tcBorders>
              <w:top w:val="single" w:sz="4" w:space="0" w:color="auto"/>
              <w:left w:val="nil"/>
              <w:bottom w:val="double" w:sz="4" w:space="0" w:color="auto"/>
              <w:right w:val="nil"/>
            </w:tcBorders>
          </w:tcPr>
          <w:p w14:paraId="15A88915" w14:textId="27C3CAD3" w:rsidR="00F761D0" w:rsidRPr="00F15CF5" w:rsidRDefault="00772CCD" w:rsidP="0025630E">
            <w:pPr>
              <w:widowControl w:val="0"/>
              <w:tabs>
                <w:tab w:val="decimal" w:pos="1217"/>
              </w:tabs>
              <w:snapToGrid w:val="0"/>
              <w:rPr>
                <w:rFonts w:hAnsi="Times New Roman" w:cs="Times New Roman"/>
                <w:sz w:val="20"/>
                <w:szCs w:val="20"/>
              </w:rPr>
            </w:pPr>
            <w:r w:rsidRPr="00772CCD">
              <w:rPr>
                <w:sz w:val="20"/>
                <w:szCs w:val="20"/>
              </w:rPr>
              <w:t>2</w:t>
            </w:r>
            <w:r w:rsidR="00F761D0" w:rsidRPr="00F15CF5">
              <w:rPr>
                <w:sz w:val="20"/>
                <w:szCs w:val="20"/>
              </w:rPr>
              <w:t>,</w:t>
            </w:r>
            <w:r w:rsidRPr="00772CCD">
              <w:rPr>
                <w:sz w:val="20"/>
                <w:szCs w:val="20"/>
              </w:rPr>
              <w:t>884</w:t>
            </w:r>
            <w:r w:rsidR="00F761D0" w:rsidRPr="00F15CF5">
              <w:rPr>
                <w:sz w:val="20"/>
                <w:szCs w:val="20"/>
              </w:rPr>
              <w:t>,</w:t>
            </w:r>
            <w:r w:rsidRPr="00772CCD">
              <w:rPr>
                <w:sz w:val="20"/>
                <w:szCs w:val="20"/>
              </w:rPr>
              <w:t>307</w:t>
            </w:r>
          </w:p>
        </w:tc>
      </w:tr>
    </w:tbl>
    <w:p w14:paraId="7013F3E3" w14:textId="77777777" w:rsidR="00F761D0" w:rsidRPr="0012308D" w:rsidRDefault="00F761D0" w:rsidP="0025630E">
      <w:pPr>
        <w:spacing w:before="240" w:after="240"/>
        <w:ind w:left="547" w:right="-43"/>
        <w:jc w:val="thaiDistribute"/>
        <w:rPr>
          <w:rFonts w:hAnsi="Times New Roman" w:cs="Times New Roman"/>
          <w:lang w:val="en-GB"/>
        </w:rPr>
      </w:pPr>
      <w:r w:rsidRPr="0012308D">
        <w:rPr>
          <w:rFonts w:hAnsi="Times New Roman" w:cs="Times New Roman"/>
          <w:lang w:val="en-GB"/>
        </w:rPr>
        <w:t xml:space="preserve">The Company is managed and operates principally in Thailand. In presenting information </w:t>
      </w:r>
      <w:proofErr w:type="gramStart"/>
      <w:r w:rsidRPr="0012308D">
        <w:rPr>
          <w:rFonts w:hAnsi="Times New Roman" w:cs="Times New Roman"/>
          <w:lang w:val="en-GB"/>
        </w:rPr>
        <w:t>on the basis of</w:t>
      </w:r>
      <w:proofErr w:type="gramEnd"/>
      <w:r w:rsidRPr="0012308D">
        <w:rPr>
          <w:rFonts w:hAnsi="Times New Roman" w:cs="Times New Roman"/>
          <w:lang w:val="en-GB"/>
        </w:rPr>
        <w:t xml:space="preserve"> geographic segments, there are no material assets located in foreign countries.</w:t>
      </w:r>
    </w:p>
    <w:p w14:paraId="48802FCB" w14:textId="77777777" w:rsidR="00F761D0" w:rsidRPr="003D0A2E" w:rsidRDefault="00F761D0" w:rsidP="0025630E">
      <w:pPr>
        <w:spacing w:before="240" w:after="240"/>
        <w:ind w:right="-43" w:firstLine="547"/>
        <w:jc w:val="thaiDistribute"/>
        <w:rPr>
          <w:rFonts w:hAnsi="Times New Roman" w:cs="Times New Roman"/>
          <w:b/>
          <w:bCs/>
        </w:rPr>
      </w:pPr>
      <w:r w:rsidRPr="003D0A2E">
        <w:rPr>
          <w:rFonts w:hAnsi="Times New Roman" w:cs="Times New Roman"/>
          <w:b/>
          <w:bCs/>
        </w:rPr>
        <w:t>Major customers</w:t>
      </w:r>
    </w:p>
    <w:p w14:paraId="78B660F9" w14:textId="134B4E3E" w:rsidR="00F761D0" w:rsidRPr="003D0A2E" w:rsidRDefault="00F761D0" w:rsidP="0025630E">
      <w:pPr>
        <w:tabs>
          <w:tab w:val="right" w:pos="7280"/>
          <w:tab w:val="right" w:pos="8540"/>
        </w:tabs>
        <w:ind w:left="547" w:hanging="7"/>
        <w:jc w:val="both"/>
        <w:rPr>
          <w:rFonts w:hAnsi="Times New Roman" w:cs="Times New Roman"/>
        </w:rPr>
      </w:pPr>
      <w:r w:rsidRPr="003D0A2E">
        <w:rPr>
          <w:rFonts w:hAnsi="Times New Roman" w:cs="Times New Roman"/>
        </w:rPr>
        <w:t xml:space="preserve">For the </w:t>
      </w:r>
      <w:r w:rsidR="00F15CF5">
        <w:rPr>
          <w:rFonts w:hAnsi="Times New Roman"/>
          <w:szCs w:val="30"/>
        </w:rPr>
        <w:t>year</w:t>
      </w:r>
      <w:r w:rsidR="00F166B1">
        <w:rPr>
          <w:rFonts w:hAnsi="Times New Roman"/>
          <w:szCs w:val="30"/>
        </w:rPr>
        <w:t>s</w:t>
      </w:r>
      <w:r w:rsidRPr="003D0A2E">
        <w:rPr>
          <w:rFonts w:hAnsi="Times New Roman"/>
          <w:szCs w:val="30"/>
        </w:rPr>
        <w:t xml:space="preserve"> ended </w:t>
      </w:r>
      <w:r w:rsidR="00F15CF5">
        <w:rPr>
          <w:rFonts w:hAnsi="Times New Roman"/>
          <w:szCs w:val="30"/>
        </w:rPr>
        <w:t xml:space="preserve">December </w:t>
      </w:r>
      <w:r w:rsidR="00772CCD" w:rsidRPr="00772CCD">
        <w:rPr>
          <w:rFonts w:hAnsi="Times New Roman"/>
          <w:szCs w:val="30"/>
        </w:rPr>
        <w:t>31</w:t>
      </w:r>
      <w:r w:rsidR="00F15CF5">
        <w:rPr>
          <w:rFonts w:hAnsi="Times New Roman"/>
          <w:szCs w:val="30"/>
        </w:rPr>
        <w:t xml:space="preserve">, </w:t>
      </w:r>
      <w:proofErr w:type="gramStart"/>
      <w:r w:rsidR="00772CCD" w:rsidRPr="00772CCD">
        <w:rPr>
          <w:rFonts w:hAnsi="Times New Roman"/>
          <w:szCs w:val="30"/>
        </w:rPr>
        <w:t>2025</w:t>
      </w:r>
      <w:proofErr w:type="gramEnd"/>
      <w:r w:rsidRPr="003D0A2E">
        <w:rPr>
          <w:rFonts w:hAnsi="Times New Roman"/>
          <w:szCs w:val="30"/>
        </w:rPr>
        <w:t xml:space="preserve"> and </w:t>
      </w:r>
      <w:r w:rsidR="00772CCD" w:rsidRPr="00772CCD">
        <w:rPr>
          <w:rFonts w:hAnsi="Times New Roman"/>
          <w:szCs w:val="30"/>
        </w:rPr>
        <w:t>2024</w:t>
      </w:r>
      <w:r w:rsidRPr="003D0A2E">
        <w:rPr>
          <w:rFonts w:hAnsi="Times New Roman"/>
          <w:szCs w:val="30"/>
        </w:rPr>
        <w:t xml:space="preserve">, </w:t>
      </w:r>
      <w:r w:rsidRPr="003D0A2E">
        <w:rPr>
          <w:rFonts w:hAnsi="Times New Roman" w:cs="Times New Roman"/>
        </w:rPr>
        <w:t>the Company has revenue from one major customer amounting to Baht</w:t>
      </w:r>
      <w:r w:rsidR="00F15CF5">
        <w:rPr>
          <w:rFonts w:hAnsi="Times New Roman" w:cs="Times New Roman"/>
        </w:rPr>
        <w:t xml:space="preserve"> </w:t>
      </w:r>
      <w:r w:rsidR="00772CCD" w:rsidRPr="00772CCD">
        <w:rPr>
          <w:rFonts w:hAnsi="Times New Roman"/>
        </w:rPr>
        <w:t>422</w:t>
      </w:r>
      <w:r w:rsidRPr="003D0A2E">
        <w:rPr>
          <w:rFonts w:hAnsi="Times New Roman" w:cs="Times New Roman"/>
        </w:rPr>
        <w:t xml:space="preserve"> million and Baht </w:t>
      </w:r>
      <w:r w:rsidR="00772CCD" w:rsidRPr="00772CCD">
        <w:rPr>
          <w:rFonts w:hAnsi="Times New Roman"/>
        </w:rPr>
        <w:t>411</w:t>
      </w:r>
      <w:r w:rsidRPr="003D0A2E">
        <w:rPr>
          <w:rFonts w:hAnsi="Times New Roman" w:cs="Times New Roman"/>
        </w:rPr>
        <w:t xml:space="preserve"> million, respectively.</w:t>
      </w:r>
    </w:p>
    <w:p w14:paraId="6E94EF9E" w14:textId="77777777" w:rsidR="005134BB" w:rsidRDefault="005134BB" w:rsidP="0025630E">
      <w:pPr>
        <w:overflowPunct/>
        <w:autoSpaceDE/>
        <w:autoSpaceDN/>
        <w:adjustRightInd/>
        <w:textAlignment w:val="auto"/>
        <w:rPr>
          <w:rFonts w:ascii="Times New Roman Bold" w:hAnsi="Times New Roman Bold" w:cs="Times New Roman"/>
          <w:b/>
          <w:bCs/>
          <w:caps/>
          <w:kern w:val="32"/>
        </w:rPr>
      </w:pPr>
      <w:r>
        <w:rPr>
          <w:rFonts w:ascii="Times New Roman Bold" w:hAnsi="Times New Roman Bold" w:cs="Times New Roman"/>
          <w:b/>
          <w:bCs/>
          <w:caps/>
          <w:kern w:val="32"/>
        </w:rPr>
        <w:br w:type="page"/>
      </w:r>
    </w:p>
    <w:p w14:paraId="49EC1E7B" w14:textId="0D0D1B4E" w:rsidR="00AE7BFE" w:rsidRPr="00F40F70" w:rsidRDefault="00772CCD" w:rsidP="0025630E">
      <w:pPr>
        <w:keepNext/>
        <w:spacing w:before="480"/>
        <w:ind w:left="547" w:hanging="547"/>
        <w:outlineLvl w:val="0"/>
        <w:rPr>
          <w:rFonts w:ascii="Times New Roman Bold" w:hAnsi="Times New Roman Bold" w:cs="Times New Roman"/>
          <w:b/>
          <w:bCs/>
          <w:kern w:val="32"/>
          <w:sz w:val="20"/>
          <w:szCs w:val="20"/>
        </w:rPr>
      </w:pPr>
      <w:r w:rsidRPr="00772CCD">
        <w:rPr>
          <w:rFonts w:ascii="Times New Roman Bold" w:hAnsi="Times New Roman Bold"/>
          <w:b/>
          <w:bCs/>
          <w:caps/>
          <w:kern w:val="32"/>
        </w:rPr>
        <w:lastRenderedPageBreak/>
        <w:t>18</w:t>
      </w:r>
      <w:r w:rsidR="00F761D0" w:rsidRPr="00185D57">
        <w:rPr>
          <w:rFonts w:ascii="Times New Roman Bold" w:hAnsi="Times New Roman Bold" w:cs="Times New Roman"/>
          <w:b/>
          <w:bCs/>
          <w:caps/>
          <w:kern w:val="32"/>
        </w:rPr>
        <w:t>.</w:t>
      </w:r>
      <w:r w:rsidR="00F761D0" w:rsidRPr="007C35C2">
        <w:rPr>
          <w:rFonts w:ascii="Times New Roman Bold" w:hAnsi="Times New Roman Bold" w:cs="Times New Roman"/>
          <w:b/>
          <w:bCs/>
          <w:caps/>
          <w:kern w:val="32"/>
          <w:sz w:val="20"/>
          <w:szCs w:val="20"/>
        </w:rPr>
        <w:tab/>
      </w:r>
      <w:proofErr w:type="gramStart"/>
      <w:r w:rsidR="00E00F7F" w:rsidRPr="00F40F70">
        <w:rPr>
          <w:rFonts w:ascii="Times New Roman Bold" w:hAnsi="Times New Roman Bold" w:cs="Times New Roman"/>
          <w:b/>
          <w:bCs/>
          <w:caps/>
          <w:kern w:val="32"/>
          <w:sz w:val="20"/>
          <w:szCs w:val="20"/>
        </w:rPr>
        <w:t xml:space="preserve">OTHER </w:t>
      </w:r>
      <w:r w:rsidR="00E55E15" w:rsidRPr="00F40F70">
        <w:rPr>
          <w:rFonts w:ascii="Times New Roman Bold" w:hAnsi="Times New Roman Bold" w:cs="Times New Roman"/>
          <w:b/>
          <w:bCs/>
          <w:caps/>
          <w:kern w:val="32"/>
          <w:sz w:val="20"/>
          <w:szCs w:val="20"/>
        </w:rPr>
        <w:t xml:space="preserve"> </w:t>
      </w:r>
      <w:r w:rsidR="00E00F7F" w:rsidRPr="00F40F70">
        <w:rPr>
          <w:rFonts w:ascii="Times New Roman Bold" w:hAnsi="Times New Roman Bold" w:cs="Times New Roman"/>
          <w:b/>
          <w:bCs/>
          <w:caps/>
          <w:kern w:val="32"/>
          <w:sz w:val="20"/>
          <w:szCs w:val="20"/>
        </w:rPr>
        <w:t>INCOME</w:t>
      </w:r>
      <w:proofErr w:type="gramEnd"/>
    </w:p>
    <w:p w14:paraId="0ADFC57D" w14:textId="392647E2" w:rsidR="0095268C" w:rsidRPr="00F40F70" w:rsidRDefault="0095268C" w:rsidP="0025630E">
      <w:pPr>
        <w:spacing w:before="240" w:after="240"/>
        <w:ind w:left="533"/>
        <w:jc w:val="thaiDistribute"/>
        <w:rPr>
          <w:rFonts w:hAnsi="Times New Roman" w:cs="Times New Roman"/>
        </w:rPr>
      </w:pPr>
      <w:r w:rsidRPr="00F40F70">
        <w:rPr>
          <w:rFonts w:hAnsi="Times New Roman" w:cs="Times New Roman"/>
        </w:rPr>
        <w:t xml:space="preserve">Other </w:t>
      </w:r>
      <w:proofErr w:type="gramStart"/>
      <w:r w:rsidRPr="00F40F70">
        <w:rPr>
          <w:rFonts w:hAnsi="Times New Roman" w:cs="Times New Roman"/>
        </w:rPr>
        <w:t>income</w:t>
      </w:r>
      <w:proofErr w:type="gramEnd"/>
      <w:r w:rsidRPr="00F40F70">
        <w:rPr>
          <w:rFonts w:hAnsi="Times New Roman" w:cs="Times New Roman"/>
        </w:rPr>
        <w:t xml:space="preserve"> for the years </w:t>
      </w:r>
      <w:proofErr w:type="gramStart"/>
      <w:r w:rsidRPr="00F40F70">
        <w:rPr>
          <w:rFonts w:hAnsi="Times New Roman" w:cs="Times New Roman"/>
        </w:rPr>
        <w:t>ended</w:t>
      </w:r>
      <w:proofErr w:type="gramEnd"/>
      <w:r w:rsidRPr="00F40F70">
        <w:rPr>
          <w:rFonts w:hAnsi="Times New Roman" w:cs="Times New Roman"/>
        </w:rPr>
        <w:t xml:space="preserve"> December </w:t>
      </w:r>
      <w:proofErr w:type="gramStart"/>
      <w:r w:rsidR="00772CCD" w:rsidRPr="00772CCD">
        <w:rPr>
          <w:rFonts w:hAnsi="Times New Roman"/>
        </w:rPr>
        <w:t>31</w:t>
      </w:r>
      <w:r w:rsidRPr="00F40F70">
        <w:rPr>
          <w:rFonts w:hAnsi="Times New Roman" w:cs="Times New Roman"/>
        </w:rPr>
        <w:t>,</w:t>
      </w:r>
      <w:proofErr w:type="gramEnd"/>
      <w:r w:rsidRPr="00F40F70">
        <w:rPr>
          <w:rFonts w:hAnsi="Times New Roman" w:cs="Times New Roman"/>
        </w:rPr>
        <w:t xml:space="preserve"> were as follows:</w:t>
      </w:r>
    </w:p>
    <w:tbl>
      <w:tblPr>
        <w:tblW w:w="9437" w:type="dxa"/>
        <w:tblCellMar>
          <w:left w:w="0" w:type="dxa"/>
          <w:right w:w="0" w:type="dxa"/>
        </w:tblCellMar>
        <w:tblLook w:val="04A0" w:firstRow="1" w:lastRow="0" w:firstColumn="1" w:lastColumn="0" w:noHBand="0" w:noVBand="1"/>
      </w:tblPr>
      <w:tblGrid>
        <w:gridCol w:w="6050"/>
        <w:gridCol w:w="1595"/>
        <w:gridCol w:w="261"/>
        <w:gridCol w:w="1595"/>
      </w:tblGrid>
      <w:tr w:rsidR="00AE7BFE" w:rsidRPr="0035397B" w14:paraId="17602AFC" w14:textId="77777777" w:rsidTr="00F166B1">
        <w:trPr>
          <w:trHeight w:val="144"/>
        </w:trPr>
        <w:tc>
          <w:tcPr>
            <w:tcW w:w="6034" w:type="dxa"/>
          </w:tcPr>
          <w:p w14:paraId="771263C8" w14:textId="77777777" w:rsidR="00AE7BFE" w:rsidRPr="00F40F70" w:rsidRDefault="00AE7BFE" w:rsidP="0025630E">
            <w:pPr>
              <w:snapToGrid w:val="0"/>
              <w:ind w:left="720"/>
              <w:rPr>
                <w:rFonts w:hAnsi="Times New Roman" w:cs="Times New Roman"/>
              </w:rPr>
            </w:pPr>
          </w:p>
        </w:tc>
        <w:tc>
          <w:tcPr>
            <w:tcW w:w="1579" w:type="dxa"/>
            <w:hideMark/>
          </w:tcPr>
          <w:p w14:paraId="178AD496" w14:textId="268594E6" w:rsidR="00AE7BFE" w:rsidRPr="00F40F70" w:rsidRDefault="00772CCD" w:rsidP="0025630E">
            <w:pPr>
              <w:widowControl w:val="0"/>
              <w:snapToGrid w:val="0"/>
              <w:jc w:val="center"/>
              <w:rPr>
                <w:rFonts w:hAnsi="Times New Roman" w:cs="Times New Roman"/>
                <w:b/>
                <w:bCs/>
              </w:rPr>
            </w:pPr>
            <w:r w:rsidRPr="00772CCD">
              <w:rPr>
                <w:rFonts w:hAnsi="Times New Roman"/>
                <w:b/>
                <w:bCs/>
              </w:rPr>
              <w:t>2025</w:t>
            </w:r>
          </w:p>
        </w:tc>
        <w:tc>
          <w:tcPr>
            <w:tcW w:w="245" w:type="dxa"/>
          </w:tcPr>
          <w:p w14:paraId="440A4BBE" w14:textId="77777777" w:rsidR="00AE7BFE" w:rsidRPr="00F40F70" w:rsidRDefault="00AE7BFE" w:rsidP="0025630E">
            <w:pPr>
              <w:widowControl w:val="0"/>
              <w:snapToGrid w:val="0"/>
              <w:jc w:val="center"/>
              <w:rPr>
                <w:rFonts w:hAnsi="Times New Roman" w:cs="Times New Roman"/>
                <w:b/>
                <w:bCs/>
              </w:rPr>
            </w:pPr>
          </w:p>
        </w:tc>
        <w:tc>
          <w:tcPr>
            <w:tcW w:w="1579" w:type="dxa"/>
            <w:hideMark/>
          </w:tcPr>
          <w:p w14:paraId="5A089C47" w14:textId="2647DA94" w:rsidR="00AE7BFE" w:rsidRPr="00F40F70" w:rsidRDefault="00772CCD" w:rsidP="0025630E">
            <w:pPr>
              <w:widowControl w:val="0"/>
              <w:snapToGrid w:val="0"/>
              <w:jc w:val="center"/>
              <w:rPr>
                <w:rFonts w:hAnsi="Times New Roman" w:cs="Times New Roman"/>
                <w:b/>
                <w:bCs/>
              </w:rPr>
            </w:pPr>
            <w:r w:rsidRPr="00772CCD">
              <w:rPr>
                <w:rFonts w:hAnsi="Times New Roman"/>
                <w:b/>
                <w:bCs/>
              </w:rPr>
              <w:t>2024</w:t>
            </w:r>
          </w:p>
        </w:tc>
      </w:tr>
      <w:tr w:rsidR="00AE7BFE" w:rsidRPr="0035397B" w14:paraId="7BC6BE4F" w14:textId="77777777" w:rsidTr="00F166B1">
        <w:trPr>
          <w:trHeight w:val="144"/>
        </w:trPr>
        <w:tc>
          <w:tcPr>
            <w:tcW w:w="6034" w:type="dxa"/>
            <w:hideMark/>
          </w:tcPr>
          <w:p w14:paraId="5F5DBB32" w14:textId="0AF0B70F" w:rsidR="00AE7BFE" w:rsidRPr="00F40F70" w:rsidRDefault="00AE7BFE" w:rsidP="0025630E">
            <w:pPr>
              <w:snapToGrid w:val="0"/>
              <w:ind w:left="720"/>
              <w:rPr>
                <w:rFonts w:hAnsi="Times New Roman" w:cs="Times New Roman"/>
              </w:rPr>
            </w:pPr>
          </w:p>
        </w:tc>
        <w:tc>
          <w:tcPr>
            <w:tcW w:w="1579" w:type="dxa"/>
          </w:tcPr>
          <w:p w14:paraId="29E3491A" w14:textId="77777777" w:rsidR="00AE7BFE" w:rsidRPr="00F40F70" w:rsidRDefault="00AE7BFE" w:rsidP="0025630E">
            <w:pPr>
              <w:jc w:val="center"/>
              <w:rPr>
                <w:rFonts w:hAnsi="Times New Roman" w:cs="Times New Roman"/>
                <w:b/>
                <w:bCs/>
              </w:rPr>
            </w:pPr>
            <w:proofErr w:type="gramStart"/>
            <w:r w:rsidRPr="00F40F70">
              <w:rPr>
                <w:rFonts w:hAnsi="Times New Roman" w:cs="Times New Roman"/>
                <w:b/>
                <w:bCs/>
              </w:rPr>
              <w:t>Thousand</w:t>
            </w:r>
            <w:proofErr w:type="gramEnd"/>
          </w:p>
          <w:p w14:paraId="0F783F6B" w14:textId="77777777" w:rsidR="00AE7BFE" w:rsidRPr="00F40F70" w:rsidRDefault="00AE7BFE" w:rsidP="0025630E">
            <w:pPr>
              <w:snapToGrid w:val="0"/>
              <w:jc w:val="center"/>
              <w:rPr>
                <w:rFonts w:hAnsi="Times New Roman" w:cs="Times New Roman"/>
              </w:rPr>
            </w:pPr>
            <w:r w:rsidRPr="00F40F70">
              <w:rPr>
                <w:rFonts w:hAnsi="Times New Roman" w:cs="Times New Roman"/>
                <w:b/>
                <w:bCs/>
              </w:rPr>
              <w:t>Baht</w:t>
            </w:r>
          </w:p>
        </w:tc>
        <w:tc>
          <w:tcPr>
            <w:tcW w:w="245" w:type="dxa"/>
          </w:tcPr>
          <w:p w14:paraId="13259E9A" w14:textId="77777777" w:rsidR="00AE7BFE" w:rsidRPr="00F40F70" w:rsidRDefault="00AE7BFE" w:rsidP="0025630E">
            <w:pPr>
              <w:snapToGrid w:val="0"/>
              <w:jc w:val="center"/>
              <w:rPr>
                <w:rFonts w:hAnsi="Times New Roman" w:cs="Times New Roman"/>
              </w:rPr>
            </w:pPr>
          </w:p>
        </w:tc>
        <w:tc>
          <w:tcPr>
            <w:tcW w:w="1579" w:type="dxa"/>
          </w:tcPr>
          <w:p w14:paraId="25422C4D" w14:textId="77777777" w:rsidR="00AE7BFE" w:rsidRPr="00F40F70" w:rsidRDefault="00AE7BFE" w:rsidP="0025630E">
            <w:pPr>
              <w:jc w:val="center"/>
              <w:rPr>
                <w:rFonts w:hAnsi="Times New Roman" w:cs="Times New Roman"/>
                <w:b/>
                <w:bCs/>
              </w:rPr>
            </w:pPr>
            <w:proofErr w:type="gramStart"/>
            <w:r w:rsidRPr="00F40F70">
              <w:rPr>
                <w:rFonts w:hAnsi="Times New Roman" w:cs="Times New Roman"/>
                <w:b/>
                <w:bCs/>
              </w:rPr>
              <w:t>Thousand</w:t>
            </w:r>
            <w:proofErr w:type="gramEnd"/>
          </w:p>
          <w:p w14:paraId="76AA3BD8" w14:textId="77777777" w:rsidR="00AE7BFE" w:rsidRPr="00F40F70" w:rsidRDefault="00AE7BFE" w:rsidP="0025630E">
            <w:pPr>
              <w:jc w:val="center"/>
              <w:rPr>
                <w:rFonts w:hAnsi="Times New Roman" w:cs="Times New Roman"/>
                <w:b/>
                <w:bCs/>
              </w:rPr>
            </w:pPr>
            <w:r w:rsidRPr="00F40F70">
              <w:rPr>
                <w:rFonts w:hAnsi="Times New Roman" w:cs="Times New Roman"/>
                <w:b/>
                <w:bCs/>
              </w:rPr>
              <w:t>Baht</w:t>
            </w:r>
          </w:p>
        </w:tc>
      </w:tr>
      <w:tr w:rsidR="00F166B1" w:rsidRPr="0035397B" w14:paraId="44D033EC" w14:textId="77777777" w:rsidTr="00F166B1">
        <w:trPr>
          <w:trHeight w:hRule="exact" w:val="144"/>
        </w:trPr>
        <w:tc>
          <w:tcPr>
            <w:tcW w:w="6034" w:type="dxa"/>
          </w:tcPr>
          <w:p w14:paraId="6BB6B8AE" w14:textId="77777777" w:rsidR="00F166B1" w:rsidRDefault="00F166B1" w:rsidP="0025630E">
            <w:pPr>
              <w:snapToGrid w:val="0"/>
              <w:ind w:left="720"/>
              <w:rPr>
                <w:rFonts w:hAnsi="Times New Roman" w:cs="Times New Roman"/>
              </w:rPr>
            </w:pPr>
          </w:p>
          <w:p w14:paraId="1562535A" w14:textId="77777777" w:rsidR="00F166B1" w:rsidRPr="00F40F70" w:rsidRDefault="00F166B1" w:rsidP="0025630E">
            <w:pPr>
              <w:snapToGrid w:val="0"/>
              <w:ind w:left="720"/>
              <w:rPr>
                <w:rFonts w:hAnsi="Times New Roman" w:cs="Times New Roman"/>
              </w:rPr>
            </w:pPr>
          </w:p>
        </w:tc>
        <w:tc>
          <w:tcPr>
            <w:tcW w:w="1579" w:type="dxa"/>
          </w:tcPr>
          <w:p w14:paraId="782458D1" w14:textId="77777777" w:rsidR="00F166B1" w:rsidRPr="00F40F70" w:rsidRDefault="00F166B1" w:rsidP="0025630E">
            <w:pPr>
              <w:jc w:val="center"/>
              <w:rPr>
                <w:rFonts w:hAnsi="Times New Roman" w:cs="Times New Roman"/>
                <w:b/>
                <w:bCs/>
              </w:rPr>
            </w:pPr>
          </w:p>
        </w:tc>
        <w:tc>
          <w:tcPr>
            <w:tcW w:w="245" w:type="dxa"/>
          </w:tcPr>
          <w:p w14:paraId="257041D0" w14:textId="77777777" w:rsidR="00F166B1" w:rsidRPr="00F40F70" w:rsidRDefault="00F166B1" w:rsidP="0025630E">
            <w:pPr>
              <w:snapToGrid w:val="0"/>
              <w:jc w:val="center"/>
              <w:rPr>
                <w:rFonts w:hAnsi="Times New Roman" w:cs="Times New Roman"/>
              </w:rPr>
            </w:pPr>
          </w:p>
        </w:tc>
        <w:tc>
          <w:tcPr>
            <w:tcW w:w="1579" w:type="dxa"/>
          </w:tcPr>
          <w:p w14:paraId="5E999404" w14:textId="77777777" w:rsidR="00F166B1" w:rsidRPr="00F40F70" w:rsidRDefault="00F166B1" w:rsidP="0025630E">
            <w:pPr>
              <w:jc w:val="center"/>
              <w:rPr>
                <w:rFonts w:hAnsi="Times New Roman" w:cs="Times New Roman"/>
                <w:b/>
                <w:bCs/>
              </w:rPr>
            </w:pPr>
          </w:p>
        </w:tc>
      </w:tr>
      <w:tr w:rsidR="00896666" w:rsidRPr="0035397B" w14:paraId="0105185D" w14:textId="77777777" w:rsidTr="00F166B1">
        <w:trPr>
          <w:trHeight w:val="144"/>
        </w:trPr>
        <w:tc>
          <w:tcPr>
            <w:tcW w:w="6034" w:type="dxa"/>
            <w:noWrap/>
          </w:tcPr>
          <w:p w14:paraId="127FCBD2" w14:textId="4D0EBAB3" w:rsidR="00896666" w:rsidRPr="00F40F70" w:rsidRDefault="00896666" w:rsidP="0025630E">
            <w:pPr>
              <w:snapToGrid w:val="0"/>
              <w:ind w:left="720"/>
              <w:rPr>
                <w:rFonts w:hAnsi="Times New Roman" w:cs="Times New Roman"/>
              </w:rPr>
            </w:pPr>
            <w:r w:rsidRPr="00F40F70">
              <w:rPr>
                <w:rFonts w:hAnsi="Times New Roman" w:cs="Times New Roman"/>
              </w:rPr>
              <w:t xml:space="preserve">Interest </w:t>
            </w:r>
            <w:r w:rsidR="00F40F70" w:rsidRPr="00F40F70">
              <w:rPr>
                <w:rFonts w:hAnsi="Times New Roman" w:cs="Times New Roman"/>
              </w:rPr>
              <w:t>revenue</w:t>
            </w:r>
          </w:p>
        </w:tc>
        <w:tc>
          <w:tcPr>
            <w:tcW w:w="1579" w:type="dxa"/>
            <w:noWrap/>
          </w:tcPr>
          <w:p w14:paraId="4BBAF927" w14:textId="166242F7" w:rsidR="00896666" w:rsidRPr="00F40F70" w:rsidRDefault="00772CCD" w:rsidP="0025630E">
            <w:pPr>
              <w:widowControl w:val="0"/>
              <w:tabs>
                <w:tab w:val="decimal" w:pos="1340"/>
              </w:tabs>
              <w:snapToGrid w:val="0"/>
              <w:rPr>
                <w:rFonts w:hAnsi="Times New Roman" w:cs="Times New Roman"/>
              </w:rPr>
            </w:pPr>
            <w:r w:rsidRPr="00772CCD">
              <w:rPr>
                <w:rFonts w:hAnsi="Times New Roman"/>
              </w:rPr>
              <w:t>2</w:t>
            </w:r>
            <w:r w:rsidR="00896666" w:rsidRPr="00F40F70">
              <w:rPr>
                <w:rFonts w:hAnsi="Times New Roman" w:cs="Times New Roman"/>
              </w:rPr>
              <w:t>,</w:t>
            </w:r>
            <w:r w:rsidRPr="00772CCD">
              <w:rPr>
                <w:rFonts w:hAnsi="Times New Roman"/>
              </w:rPr>
              <w:t>424</w:t>
            </w:r>
          </w:p>
        </w:tc>
        <w:tc>
          <w:tcPr>
            <w:tcW w:w="245" w:type="dxa"/>
            <w:noWrap/>
            <w:vAlign w:val="center"/>
          </w:tcPr>
          <w:p w14:paraId="5EF51A0B" w14:textId="77777777" w:rsidR="00896666" w:rsidRPr="00F40F70" w:rsidRDefault="00896666" w:rsidP="0025630E">
            <w:pPr>
              <w:tabs>
                <w:tab w:val="decimal" w:pos="1444"/>
              </w:tabs>
              <w:snapToGrid w:val="0"/>
              <w:rPr>
                <w:rFonts w:hAnsi="Times New Roman" w:cs="Times New Roman"/>
              </w:rPr>
            </w:pPr>
          </w:p>
        </w:tc>
        <w:tc>
          <w:tcPr>
            <w:tcW w:w="1579" w:type="dxa"/>
            <w:noWrap/>
            <w:vAlign w:val="bottom"/>
          </w:tcPr>
          <w:p w14:paraId="7BF4FFC5" w14:textId="52A05B99" w:rsidR="00896666" w:rsidRPr="00F40F70" w:rsidRDefault="00772CCD" w:rsidP="0025630E">
            <w:pPr>
              <w:widowControl w:val="0"/>
              <w:tabs>
                <w:tab w:val="decimal" w:pos="1397"/>
              </w:tabs>
              <w:snapToGrid w:val="0"/>
              <w:rPr>
                <w:rFonts w:hAnsi="Times New Roman" w:cs="Times New Roman"/>
              </w:rPr>
            </w:pPr>
            <w:r w:rsidRPr="00772CCD">
              <w:rPr>
                <w:rFonts w:hAnsi="Times New Roman"/>
              </w:rPr>
              <w:t>1</w:t>
            </w:r>
            <w:r w:rsidR="002E36A5" w:rsidRPr="00F40F70">
              <w:rPr>
                <w:rFonts w:hAnsi="Times New Roman" w:cs="Times New Roman"/>
              </w:rPr>
              <w:t>,</w:t>
            </w:r>
            <w:r w:rsidRPr="00772CCD">
              <w:rPr>
                <w:rFonts w:hAnsi="Times New Roman"/>
              </w:rPr>
              <w:t>703</w:t>
            </w:r>
          </w:p>
        </w:tc>
      </w:tr>
      <w:tr w:rsidR="00896666" w:rsidRPr="0035397B" w14:paraId="4C936C25" w14:textId="77777777" w:rsidTr="00F166B1">
        <w:trPr>
          <w:trHeight w:val="144"/>
        </w:trPr>
        <w:tc>
          <w:tcPr>
            <w:tcW w:w="6034" w:type="dxa"/>
            <w:noWrap/>
          </w:tcPr>
          <w:p w14:paraId="3B845B90" w14:textId="254716CC" w:rsidR="00896666" w:rsidRPr="00F40F70" w:rsidRDefault="00D60736" w:rsidP="0025630E">
            <w:pPr>
              <w:snapToGrid w:val="0"/>
              <w:ind w:left="720"/>
              <w:rPr>
                <w:rFonts w:hAnsi="Times New Roman" w:cs="Times New Roman"/>
              </w:rPr>
            </w:pPr>
            <w:r w:rsidRPr="00D60736">
              <w:rPr>
                <w:rFonts w:hAnsi="Times New Roman" w:cs="Times New Roman"/>
              </w:rPr>
              <w:t>Net</w:t>
            </w:r>
            <w:r w:rsidR="007B0FFE" w:rsidRPr="00D60736">
              <w:rPr>
                <w:rFonts w:hAnsi="Times New Roman" w:cs="Times New Roman"/>
              </w:rPr>
              <w:t xml:space="preserve"> foreign</w:t>
            </w:r>
            <w:r w:rsidR="00896666" w:rsidRPr="00D60736">
              <w:rPr>
                <w:rFonts w:hAnsi="Times New Roman" w:cs="Times New Roman"/>
              </w:rPr>
              <w:t xml:space="preserve"> exchange </w:t>
            </w:r>
            <w:r w:rsidRPr="00D60736">
              <w:rPr>
                <w:rFonts w:hAnsi="Times New Roman" w:cs="Times New Roman"/>
              </w:rPr>
              <w:t>gain</w:t>
            </w:r>
          </w:p>
        </w:tc>
        <w:tc>
          <w:tcPr>
            <w:tcW w:w="1579" w:type="dxa"/>
            <w:noWrap/>
          </w:tcPr>
          <w:p w14:paraId="5FB96A7E" w14:textId="6F1E7A82" w:rsidR="00896666" w:rsidRPr="00F40F70" w:rsidRDefault="00772CCD" w:rsidP="0025630E">
            <w:pPr>
              <w:widowControl w:val="0"/>
              <w:tabs>
                <w:tab w:val="decimal" w:pos="1340"/>
              </w:tabs>
              <w:snapToGrid w:val="0"/>
              <w:rPr>
                <w:rFonts w:hAnsi="Times New Roman" w:cs="Times New Roman"/>
              </w:rPr>
            </w:pPr>
            <w:r w:rsidRPr="00772CCD">
              <w:rPr>
                <w:rFonts w:hAnsi="Times New Roman"/>
              </w:rPr>
              <w:t>4</w:t>
            </w:r>
            <w:r w:rsidR="00896666" w:rsidRPr="00F40F70">
              <w:rPr>
                <w:rFonts w:hAnsi="Times New Roman" w:cs="Times New Roman"/>
              </w:rPr>
              <w:t>,</w:t>
            </w:r>
            <w:r w:rsidRPr="00772CCD">
              <w:rPr>
                <w:rFonts w:hAnsi="Times New Roman"/>
              </w:rPr>
              <w:t>753</w:t>
            </w:r>
          </w:p>
        </w:tc>
        <w:tc>
          <w:tcPr>
            <w:tcW w:w="245" w:type="dxa"/>
            <w:noWrap/>
            <w:vAlign w:val="center"/>
          </w:tcPr>
          <w:p w14:paraId="67375E81" w14:textId="77777777" w:rsidR="00896666" w:rsidRPr="00F40F70" w:rsidRDefault="00896666" w:rsidP="0025630E">
            <w:pPr>
              <w:tabs>
                <w:tab w:val="decimal" w:pos="1444"/>
              </w:tabs>
              <w:snapToGrid w:val="0"/>
              <w:rPr>
                <w:rFonts w:hAnsi="Times New Roman" w:cs="Times New Roman"/>
              </w:rPr>
            </w:pPr>
          </w:p>
        </w:tc>
        <w:tc>
          <w:tcPr>
            <w:tcW w:w="1579" w:type="dxa"/>
            <w:noWrap/>
            <w:vAlign w:val="bottom"/>
          </w:tcPr>
          <w:p w14:paraId="523168EF" w14:textId="3334BD2C" w:rsidR="00896666" w:rsidRPr="00F40F70" w:rsidRDefault="002E36A5" w:rsidP="0025630E">
            <w:pPr>
              <w:widowControl w:val="0"/>
              <w:tabs>
                <w:tab w:val="decimal" w:pos="788"/>
              </w:tabs>
              <w:snapToGrid w:val="0"/>
              <w:rPr>
                <w:rFonts w:hAnsi="Times New Roman" w:cs="Times New Roman"/>
              </w:rPr>
            </w:pPr>
            <w:r w:rsidRPr="00F40F70">
              <w:rPr>
                <w:rFonts w:hAnsi="Times New Roman" w:cs="Times New Roman"/>
              </w:rPr>
              <w:t>-</w:t>
            </w:r>
          </w:p>
        </w:tc>
      </w:tr>
      <w:tr w:rsidR="00896666" w:rsidRPr="0035397B" w14:paraId="08DD3788" w14:textId="77777777" w:rsidTr="00F166B1">
        <w:trPr>
          <w:trHeight w:val="144"/>
        </w:trPr>
        <w:tc>
          <w:tcPr>
            <w:tcW w:w="6034" w:type="dxa"/>
            <w:noWrap/>
          </w:tcPr>
          <w:p w14:paraId="4EA8A0AE" w14:textId="2828FA99" w:rsidR="00896666" w:rsidRPr="00F40F70" w:rsidRDefault="00896666" w:rsidP="0025630E">
            <w:pPr>
              <w:snapToGrid w:val="0"/>
              <w:ind w:left="720"/>
              <w:rPr>
                <w:rFonts w:hAnsi="Times New Roman" w:cs="Times New Roman"/>
              </w:rPr>
            </w:pPr>
            <w:r w:rsidRPr="00F40F70">
              <w:rPr>
                <w:rFonts w:hAnsi="Times New Roman" w:cs="Times New Roman"/>
              </w:rPr>
              <w:t>Other</w:t>
            </w:r>
            <w:r w:rsidR="00906C24" w:rsidRPr="00F40F70">
              <w:rPr>
                <w:rFonts w:hAnsi="Times New Roman" w:cs="Times New Roman"/>
              </w:rPr>
              <w:t>s</w:t>
            </w:r>
          </w:p>
        </w:tc>
        <w:tc>
          <w:tcPr>
            <w:tcW w:w="1579" w:type="dxa"/>
            <w:noWrap/>
          </w:tcPr>
          <w:p w14:paraId="362919DD" w14:textId="095A72AF" w:rsidR="00896666" w:rsidRPr="00F40F70" w:rsidRDefault="00772CCD" w:rsidP="0025630E">
            <w:pPr>
              <w:widowControl w:val="0"/>
              <w:tabs>
                <w:tab w:val="decimal" w:pos="1340"/>
              </w:tabs>
              <w:snapToGrid w:val="0"/>
              <w:rPr>
                <w:rFonts w:hAnsi="Times New Roman" w:cs="Times New Roman"/>
              </w:rPr>
            </w:pPr>
            <w:r w:rsidRPr="00772CCD">
              <w:rPr>
                <w:rFonts w:hAnsi="Times New Roman"/>
              </w:rPr>
              <w:t>7</w:t>
            </w:r>
            <w:r w:rsidR="00896666" w:rsidRPr="00F40F70">
              <w:rPr>
                <w:rFonts w:hAnsi="Times New Roman" w:cs="Times New Roman"/>
              </w:rPr>
              <w:t>,</w:t>
            </w:r>
            <w:r w:rsidRPr="00772CCD">
              <w:rPr>
                <w:rFonts w:hAnsi="Times New Roman"/>
              </w:rPr>
              <w:t>134</w:t>
            </w:r>
          </w:p>
        </w:tc>
        <w:tc>
          <w:tcPr>
            <w:tcW w:w="245" w:type="dxa"/>
            <w:noWrap/>
            <w:vAlign w:val="center"/>
          </w:tcPr>
          <w:p w14:paraId="61D20747" w14:textId="77777777" w:rsidR="00896666" w:rsidRPr="00F40F70" w:rsidRDefault="00896666" w:rsidP="0025630E">
            <w:pPr>
              <w:tabs>
                <w:tab w:val="decimal" w:pos="1444"/>
              </w:tabs>
              <w:snapToGrid w:val="0"/>
              <w:rPr>
                <w:rFonts w:hAnsi="Times New Roman" w:cs="Times New Roman"/>
              </w:rPr>
            </w:pPr>
          </w:p>
        </w:tc>
        <w:tc>
          <w:tcPr>
            <w:tcW w:w="1579" w:type="dxa"/>
            <w:noWrap/>
            <w:vAlign w:val="bottom"/>
          </w:tcPr>
          <w:p w14:paraId="516E2062" w14:textId="2A15B283" w:rsidR="00896666" w:rsidRPr="00F40F70" w:rsidRDefault="00772CCD" w:rsidP="0025630E">
            <w:pPr>
              <w:widowControl w:val="0"/>
              <w:tabs>
                <w:tab w:val="decimal" w:pos="1397"/>
              </w:tabs>
              <w:snapToGrid w:val="0"/>
              <w:ind w:right="82"/>
              <w:rPr>
                <w:rFonts w:hAnsi="Times New Roman" w:cs="Times New Roman"/>
              </w:rPr>
            </w:pPr>
            <w:r w:rsidRPr="00772CCD">
              <w:rPr>
                <w:rFonts w:hAnsi="Times New Roman"/>
              </w:rPr>
              <w:t>4</w:t>
            </w:r>
            <w:r w:rsidR="002E36A5" w:rsidRPr="00F40F70">
              <w:rPr>
                <w:rFonts w:hAnsi="Times New Roman" w:cs="Times New Roman"/>
              </w:rPr>
              <w:t>,</w:t>
            </w:r>
            <w:r w:rsidRPr="00772CCD">
              <w:rPr>
                <w:rFonts w:hAnsi="Times New Roman"/>
              </w:rPr>
              <w:t>096</w:t>
            </w:r>
          </w:p>
        </w:tc>
      </w:tr>
      <w:tr w:rsidR="00AE7BFE" w:rsidRPr="00EE34C6" w14:paraId="24C33045" w14:textId="77777777" w:rsidTr="00F166B1">
        <w:trPr>
          <w:trHeight w:val="144"/>
        </w:trPr>
        <w:tc>
          <w:tcPr>
            <w:tcW w:w="6034" w:type="dxa"/>
            <w:noWrap/>
            <w:vAlign w:val="bottom"/>
          </w:tcPr>
          <w:p w14:paraId="0C2B39C9" w14:textId="77777777" w:rsidR="00AE7BFE" w:rsidRPr="00F40F70" w:rsidRDefault="00AE7BFE" w:rsidP="0025630E">
            <w:pPr>
              <w:snapToGrid w:val="0"/>
              <w:ind w:left="720"/>
              <w:rPr>
                <w:rFonts w:hAnsi="Times New Roman" w:cs="Times New Roman"/>
              </w:rPr>
            </w:pPr>
            <w:r w:rsidRPr="00F40F70">
              <w:rPr>
                <w:rFonts w:hAnsi="Times New Roman" w:cs="Times New Roman"/>
              </w:rPr>
              <w:t>Total</w:t>
            </w:r>
          </w:p>
        </w:tc>
        <w:tc>
          <w:tcPr>
            <w:tcW w:w="1579" w:type="dxa"/>
            <w:tcBorders>
              <w:top w:val="single" w:sz="4" w:space="0" w:color="auto"/>
              <w:bottom w:val="double" w:sz="4" w:space="0" w:color="auto"/>
            </w:tcBorders>
            <w:noWrap/>
          </w:tcPr>
          <w:p w14:paraId="71547882" w14:textId="225ABBB0" w:rsidR="00AE7BFE" w:rsidRPr="00F40F70" w:rsidRDefault="00772CCD" w:rsidP="0025630E">
            <w:pPr>
              <w:widowControl w:val="0"/>
              <w:tabs>
                <w:tab w:val="decimal" w:pos="1340"/>
              </w:tabs>
              <w:snapToGrid w:val="0"/>
              <w:rPr>
                <w:rFonts w:hAnsi="Times New Roman" w:cs="Times New Roman"/>
              </w:rPr>
            </w:pPr>
            <w:r w:rsidRPr="00772CCD">
              <w:rPr>
                <w:rFonts w:hAnsi="Times New Roman"/>
              </w:rPr>
              <w:t>14</w:t>
            </w:r>
            <w:r w:rsidR="00896666" w:rsidRPr="00F40F70">
              <w:rPr>
                <w:rFonts w:hAnsi="Times New Roman" w:cs="Times New Roman"/>
              </w:rPr>
              <w:t>,</w:t>
            </w:r>
            <w:r w:rsidRPr="00772CCD">
              <w:rPr>
                <w:rFonts w:hAnsi="Times New Roman"/>
              </w:rPr>
              <w:t>311</w:t>
            </w:r>
          </w:p>
        </w:tc>
        <w:tc>
          <w:tcPr>
            <w:tcW w:w="245" w:type="dxa"/>
            <w:noWrap/>
            <w:vAlign w:val="center"/>
          </w:tcPr>
          <w:p w14:paraId="509FFEAC" w14:textId="77777777" w:rsidR="00AE7BFE" w:rsidRPr="00F40F70" w:rsidRDefault="00AE7BFE" w:rsidP="0025630E">
            <w:pPr>
              <w:tabs>
                <w:tab w:val="decimal" w:pos="1444"/>
              </w:tabs>
              <w:snapToGrid w:val="0"/>
              <w:rPr>
                <w:rFonts w:hAnsi="Times New Roman" w:cs="Times New Roman"/>
              </w:rPr>
            </w:pPr>
          </w:p>
        </w:tc>
        <w:tc>
          <w:tcPr>
            <w:tcW w:w="1579" w:type="dxa"/>
            <w:tcBorders>
              <w:top w:val="single" w:sz="4" w:space="0" w:color="auto"/>
              <w:bottom w:val="double" w:sz="4" w:space="0" w:color="auto"/>
            </w:tcBorders>
            <w:noWrap/>
          </w:tcPr>
          <w:p w14:paraId="24F9F89C" w14:textId="4A3ABC93" w:rsidR="00AE7BFE" w:rsidRPr="00B65724" w:rsidRDefault="00772CCD" w:rsidP="0025630E">
            <w:pPr>
              <w:widowControl w:val="0"/>
              <w:tabs>
                <w:tab w:val="decimal" w:pos="1397"/>
              </w:tabs>
              <w:snapToGrid w:val="0"/>
              <w:rPr>
                <w:rFonts w:hAnsi="Times New Roman" w:cs="Times New Roman"/>
              </w:rPr>
            </w:pPr>
            <w:r w:rsidRPr="00772CCD">
              <w:rPr>
                <w:rFonts w:hAnsi="Times New Roman"/>
              </w:rPr>
              <w:t>5</w:t>
            </w:r>
            <w:r w:rsidR="002E36A5" w:rsidRPr="00F40F70">
              <w:rPr>
                <w:rFonts w:hAnsi="Times New Roman" w:cs="Times New Roman"/>
              </w:rPr>
              <w:t>,</w:t>
            </w:r>
            <w:r w:rsidRPr="00772CCD">
              <w:rPr>
                <w:rFonts w:hAnsi="Times New Roman"/>
              </w:rPr>
              <w:t>799</w:t>
            </w:r>
          </w:p>
        </w:tc>
      </w:tr>
    </w:tbl>
    <w:p w14:paraId="6DF5193B" w14:textId="0B7F074E" w:rsidR="007847E0" w:rsidRPr="00E023F5" w:rsidRDefault="00772CCD" w:rsidP="0025630E">
      <w:pPr>
        <w:keepNext/>
        <w:spacing w:before="480"/>
        <w:ind w:left="547" w:hanging="547"/>
        <w:outlineLvl w:val="0"/>
        <w:rPr>
          <w:rFonts w:asciiTheme="minorHAnsi" w:hAnsiTheme="minorHAnsi"/>
          <w:b/>
          <w:bCs/>
          <w:kern w:val="32"/>
          <w:sz w:val="20"/>
          <w:szCs w:val="25"/>
        </w:rPr>
      </w:pPr>
      <w:r w:rsidRPr="00772CCD">
        <w:rPr>
          <w:rFonts w:ascii="Times New Roman Bold" w:hAnsi="Times New Roman Bold"/>
          <w:b/>
          <w:bCs/>
          <w:caps/>
          <w:kern w:val="32"/>
        </w:rPr>
        <w:t>19</w:t>
      </w:r>
      <w:r w:rsidR="00F761D0" w:rsidRPr="00185D57">
        <w:rPr>
          <w:rFonts w:ascii="Times New Roman Bold" w:hAnsi="Times New Roman Bold" w:cs="Times New Roman"/>
          <w:b/>
          <w:bCs/>
          <w:caps/>
          <w:kern w:val="32"/>
        </w:rPr>
        <w:t>.</w:t>
      </w:r>
      <w:r w:rsidR="00F761D0" w:rsidRPr="007C35C2">
        <w:rPr>
          <w:rFonts w:ascii="Times New Roman Bold" w:hAnsi="Times New Roman Bold" w:cs="Times New Roman"/>
          <w:b/>
          <w:bCs/>
          <w:caps/>
          <w:kern w:val="32"/>
          <w:sz w:val="20"/>
          <w:szCs w:val="20"/>
        </w:rPr>
        <w:tab/>
      </w:r>
      <w:proofErr w:type="gramStart"/>
      <w:r w:rsidR="007847E0" w:rsidRPr="007C35C2">
        <w:rPr>
          <w:rFonts w:ascii="Times New Roman Bold" w:hAnsi="Times New Roman Bold" w:cs="Times New Roman"/>
          <w:b/>
          <w:bCs/>
          <w:caps/>
          <w:kern w:val="32"/>
          <w:sz w:val="20"/>
          <w:szCs w:val="20"/>
        </w:rPr>
        <w:t xml:space="preserve">Expenses </w:t>
      </w:r>
      <w:r w:rsidR="00D17EDD" w:rsidRPr="007C35C2">
        <w:rPr>
          <w:rFonts w:ascii="Times New Roman Bold" w:hAnsi="Times New Roman Bold" w:cs="Times New Roman"/>
          <w:b/>
          <w:bCs/>
          <w:caps/>
          <w:kern w:val="32"/>
          <w:sz w:val="20"/>
          <w:szCs w:val="20"/>
        </w:rPr>
        <w:t xml:space="preserve"> </w:t>
      </w:r>
      <w:r w:rsidR="007847E0" w:rsidRPr="007C35C2">
        <w:rPr>
          <w:rFonts w:ascii="Times New Roman Bold" w:hAnsi="Times New Roman Bold" w:cs="Times New Roman"/>
          <w:b/>
          <w:bCs/>
          <w:caps/>
          <w:kern w:val="32"/>
          <w:sz w:val="20"/>
          <w:szCs w:val="20"/>
        </w:rPr>
        <w:t>by</w:t>
      </w:r>
      <w:proofErr w:type="gramEnd"/>
      <w:r w:rsidR="007847E0" w:rsidRPr="007C35C2">
        <w:rPr>
          <w:rFonts w:ascii="Times New Roman Bold" w:hAnsi="Times New Roman Bold" w:cs="Times New Roman"/>
          <w:b/>
          <w:bCs/>
          <w:caps/>
          <w:kern w:val="32"/>
          <w:sz w:val="20"/>
          <w:szCs w:val="20"/>
        </w:rPr>
        <w:t xml:space="preserve"> </w:t>
      </w:r>
      <w:r w:rsidR="00D17EDD" w:rsidRPr="007C35C2">
        <w:rPr>
          <w:rFonts w:ascii="Times New Roman Bold" w:hAnsi="Times New Roman Bold" w:cs="Times New Roman"/>
          <w:b/>
          <w:bCs/>
          <w:caps/>
          <w:kern w:val="32"/>
          <w:sz w:val="20"/>
          <w:szCs w:val="20"/>
        </w:rPr>
        <w:t xml:space="preserve"> </w:t>
      </w:r>
      <w:r w:rsidR="007847E0" w:rsidRPr="007C35C2">
        <w:rPr>
          <w:rFonts w:ascii="Times New Roman Bold" w:hAnsi="Times New Roman Bold" w:cs="Times New Roman"/>
          <w:b/>
          <w:bCs/>
          <w:caps/>
          <w:kern w:val="32"/>
          <w:sz w:val="20"/>
          <w:szCs w:val="20"/>
        </w:rPr>
        <w:t>nature</w:t>
      </w:r>
    </w:p>
    <w:p w14:paraId="1E52C0A2" w14:textId="223DB737" w:rsidR="00D17EDD" w:rsidRDefault="005C6F36" w:rsidP="0025630E">
      <w:pPr>
        <w:spacing w:before="240"/>
        <w:ind w:left="540" w:hanging="7"/>
        <w:jc w:val="thaiDistribute"/>
        <w:rPr>
          <w:rFonts w:hAnsi="Times New Roman" w:cs="Times New Roman"/>
        </w:rPr>
      </w:pPr>
      <w:r w:rsidRPr="005C6F36">
        <w:rPr>
          <w:rFonts w:hAnsi="Times New Roman" w:cs="Times New Roman"/>
        </w:rPr>
        <w:t xml:space="preserve">The financial </w:t>
      </w:r>
      <w:proofErr w:type="gramStart"/>
      <w:r w:rsidRPr="005C6F36">
        <w:rPr>
          <w:rFonts w:hAnsi="Times New Roman" w:cs="Times New Roman"/>
        </w:rPr>
        <w:t>statements</w:t>
      </w:r>
      <w:proofErr w:type="gramEnd"/>
      <w:r w:rsidRPr="005C6F36">
        <w:rPr>
          <w:rFonts w:hAnsi="Times New Roman" w:cs="Times New Roman"/>
        </w:rPr>
        <w:t xml:space="preserve"> </w:t>
      </w:r>
      <w:proofErr w:type="gramStart"/>
      <w:r w:rsidRPr="005C6F36">
        <w:rPr>
          <w:rFonts w:hAnsi="Times New Roman" w:cs="Times New Roman"/>
        </w:rPr>
        <w:t>included</w:t>
      </w:r>
      <w:proofErr w:type="gramEnd"/>
      <w:r w:rsidRPr="005C6F36">
        <w:rPr>
          <w:rFonts w:hAnsi="Times New Roman" w:cs="Times New Roman"/>
        </w:rPr>
        <w:t xml:space="preserve"> an analysis of</w:t>
      </w:r>
      <w:r w:rsidR="007847E0" w:rsidRPr="00CF3F37">
        <w:rPr>
          <w:rFonts w:hAnsi="Times New Roman" w:cs="Times New Roman"/>
        </w:rPr>
        <w:t xml:space="preserve"> expenses </w:t>
      </w:r>
      <w:r w:rsidRPr="005C6F36">
        <w:rPr>
          <w:rFonts w:hAnsi="Times New Roman" w:cs="Times New Roman"/>
        </w:rPr>
        <w:t xml:space="preserve">by </w:t>
      </w:r>
      <w:r w:rsidR="00F166B1">
        <w:rPr>
          <w:rFonts w:hAnsi="Times New Roman" w:cs="Times New Roman"/>
        </w:rPr>
        <w:t xml:space="preserve">nature </w:t>
      </w:r>
      <w:r w:rsidRPr="005C6F36">
        <w:rPr>
          <w:rFonts w:hAnsi="Times New Roman" w:cs="Times New Roman"/>
        </w:rPr>
        <w:t xml:space="preserve">for the years ended December </w:t>
      </w:r>
      <w:r w:rsidR="00772CCD" w:rsidRPr="00772CCD">
        <w:rPr>
          <w:rFonts w:hAnsi="Times New Roman"/>
        </w:rPr>
        <w:t>31</w:t>
      </w:r>
      <w:r w:rsidRPr="005C6F36">
        <w:rPr>
          <w:rFonts w:hAnsi="Times New Roman" w:cs="Times New Roman"/>
        </w:rPr>
        <w:t>, were</w:t>
      </w:r>
      <w:r w:rsidR="007847E0" w:rsidRPr="00CF3F37">
        <w:rPr>
          <w:rFonts w:hAnsi="Times New Roman" w:cs="Times New Roman"/>
        </w:rPr>
        <w:t xml:space="preserve"> as follows</w:t>
      </w:r>
      <w:r w:rsidRPr="005C6F36">
        <w:rPr>
          <w:rFonts w:hAnsi="Times New Roman" w:cs="Times New Roman"/>
        </w:rPr>
        <w:t>:</w:t>
      </w:r>
    </w:p>
    <w:tbl>
      <w:tblPr>
        <w:tblW w:w="9373" w:type="dxa"/>
        <w:tblCellMar>
          <w:left w:w="0" w:type="dxa"/>
          <w:right w:w="0" w:type="dxa"/>
        </w:tblCellMar>
        <w:tblLook w:val="04A0" w:firstRow="1" w:lastRow="0" w:firstColumn="1" w:lastColumn="0" w:noHBand="0" w:noVBand="1"/>
      </w:tblPr>
      <w:tblGrid>
        <w:gridCol w:w="6034"/>
        <w:gridCol w:w="1579"/>
        <w:gridCol w:w="245"/>
        <w:gridCol w:w="1579"/>
      </w:tblGrid>
      <w:tr w:rsidR="00D17EDD" w:rsidRPr="00EE34C6" w14:paraId="56583946" w14:textId="77777777" w:rsidTr="00F166B1">
        <w:trPr>
          <w:trHeight w:val="144"/>
        </w:trPr>
        <w:tc>
          <w:tcPr>
            <w:tcW w:w="6018" w:type="dxa"/>
          </w:tcPr>
          <w:p w14:paraId="67B4BA53" w14:textId="77777777" w:rsidR="00D17EDD" w:rsidRPr="00B65724" w:rsidRDefault="00D17EDD" w:rsidP="0025630E">
            <w:pPr>
              <w:snapToGrid w:val="0"/>
              <w:ind w:left="720"/>
              <w:rPr>
                <w:rFonts w:hAnsi="Times New Roman" w:cs="Times New Roman"/>
              </w:rPr>
            </w:pPr>
          </w:p>
        </w:tc>
        <w:tc>
          <w:tcPr>
            <w:tcW w:w="1563" w:type="dxa"/>
            <w:hideMark/>
          </w:tcPr>
          <w:p w14:paraId="1B5CFA31" w14:textId="6F42BF59" w:rsidR="00D17EDD" w:rsidRPr="00B65724" w:rsidRDefault="00772CCD" w:rsidP="0025630E">
            <w:pPr>
              <w:widowControl w:val="0"/>
              <w:snapToGrid w:val="0"/>
              <w:jc w:val="center"/>
              <w:rPr>
                <w:rFonts w:hAnsi="Times New Roman" w:cs="Times New Roman"/>
                <w:b/>
                <w:bCs/>
              </w:rPr>
            </w:pPr>
            <w:r w:rsidRPr="00772CCD">
              <w:rPr>
                <w:rFonts w:hAnsi="Times New Roman"/>
                <w:b/>
                <w:bCs/>
              </w:rPr>
              <w:t>2025</w:t>
            </w:r>
          </w:p>
        </w:tc>
        <w:tc>
          <w:tcPr>
            <w:tcW w:w="229" w:type="dxa"/>
          </w:tcPr>
          <w:p w14:paraId="58F6DCD3" w14:textId="77777777" w:rsidR="00D17EDD" w:rsidRPr="00B65724" w:rsidRDefault="00D17EDD" w:rsidP="0025630E">
            <w:pPr>
              <w:widowControl w:val="0"/>
              <w:snapToGrid w:val="0"/>
              <w:jc w:val="center"/>
              <w:rPr>
                <w:rFonts w:hAnsi="Times New Roman" w:cs="Times New Roman"/>
                <w:b/>
                <w:bCs/>
              </w:rPr>
            </w:pPr>
          </w:p>
        </w:tc>
        <w:tc>
          <w:tcPr>
            <w:tcW w:w="1563" w:type="dxa"/>
            <w:hideMark/>
          </w:tcPr>
          <w:p w14:paraId="11827F3E" w14:textId="3F584F16" w:rsidR="00D17EDD" w:rsidRPr="00B65724" w:rsidRDefault="00772CCD" w:rsidP="0025630E">
            <w:pPr>
              <w:widowControl w:val="0"/>
              <w:snapToGrid w:val="0"/>
              <w:jc w:val="center"/>
              <w:rPr>
                <w:rFonts w:hAnsi="Times New Roman" w:cs="Times New Roman"/>
                <w:b/>
                <w:bCs/>
              </w:rPr>
            </w:pPr>
            <w:r w:rsidRPr="00772CCD">
              <w:rPr>
                <w:rFonts w:hAnsi="Times New Roman"/>
                <w:b/>
                <w:bCs/>
              </w:rPr>
              <w:t>2024</w:t>
            </w:r>
          </w:p>
        </w:tc>
      </w:tr>
      <w:tr w:rsidR="00B65724" w:rsidRPr="00EE34C6" w14:paraId="149B2FB2" w14:textId="77777777" w:rsidTr="00F166B1">
        <w:trPr>
          <w:trHeight w:val="144"/>
        </w:trPr>
        <w:tc>
          <w:tcPr>
            <w:tcW w:w="6018" w:type="dxa"/>
            <w:hideMark/>
          </w:tcPr>
          <w:p w14:paraId="119A24C6" w14:textId="77777777" w:rsidR="00B65724" w:rsidRPr="00B65724" w:rsidRDefault="00B65724" w:rsidP="0025630E">
            <w:pPr>
              <w:snapToGrid w:val="0"/>
              <w:ind w:left="720"/>
              <w:rPr>
                <w:rFonts w:hAnsi="Times New Roman" w:cs="Times New Roman"/>
              </w:rPr>
            </w:pPr>
          </w:p>
        </w:tc>
        <w:tc>
          <w:tcPr>
            <w:tcW w:w="1563" w:type="dxa"/>
          </w:tcPr>
          <w:p w14:paraId="7ED0A377" w14:textId="77777777" w:rsidR="00B65724" w:rsidRPr="00B65724" w:rsidRDefault="00B65724" w:rsidP="0025630E">
            <w:pPr>
              <w:jc w:val="center"/>
              <w:rPr>
                <w:rFonts w:hAnsi="Times New Roman" w:cs="Times New Roman"/>
                <w:b/>
                <w:bCs/>
              </w:rPr>
            </w:pPr>
            <w:proofErr w:type="gramStart"/>
            <w:r w:rsidRPr="00B65724">
              <w:rPr>
                <w:rFonts w:hAnsi="Times New Roman" w:cs="Times New Roman"/>
                <w:b/>
                <w:bCs/>
              </w:rPr>
              <w:t>Thousand</w:t>
            </w:r>
            <w:proofErr w:type="gramEnd"/>
          </w:p>
          <w:p w14:paraId="61817A72" w14:textId="251C1640" w:rsidR="00B65724" w:rsidRPr="00B65724" w:rsidRDefault="00B65724" w:rsidP="0025630E">
            <w:pPr>
              <w:snapToGrid w:val="0"/>
              <w:jc w:val="center"/>
              <w:rPr>
                <w:rFonts w:hAnsi="Times New Roman" w:cs="Times New Roman"/>
              </w:rPr>
            </w:pPr>
            <w:r w:rsidRPr="00B65724">
              <w:rPr>
                <w:rFonts w:hAnsi="Times New Roman" w:cs="Times New Roman"/>
                <w:b/>
                <w:bCs/>
              </w:rPr>
              <w:t>Baht</w:t>
            </w:r>
          </w:p>
        </w:tc>
        <w:tc>
          <w:tcPr>
            <w:tcW w:w="229" w:type="dxa"/>
          </w:tcPr>
          <w:p w14:paraId="3F43624C" w14:textId="77777777" w:rsidR="00B65724" w:rsidRPr="00B65724" w:rsidRDefault="00B65724" w:rsidP="0025630E">
            <w:pPr>
              <w:snapToGrid w:val="0"/>
              <w:jc w:val="center"/>
              <w:rPr>
                <w:rFonts w:hAnsi="Times New Roman" w:cs="Times New Roman"/>
              </w:rPr>
            </w:pPr>
          </w:p>
        </w:tc>
        <w:tc>
          <w:tcPr>
            <w:tcW w:w="1563" w:type="dxa"/>
          </w:tcPr>
          <w:p w14:paraId="201D9D9D" w14:textId="77777777" w:rsidR="00B65724" w:rsidRDefault="00B65724" w:rsidP="0025630E">
            <w:pPr>
              <w:jc w:val="center"/>
              <w:rPr>
                <w:rFonts w:hAnsi="Times New Roman" w:cs="Times New Roman"/>
                <w:b/>
                <w:bCs/>
              </w:rPr>
            </w:pPr>
            <w:proofErr w:type="gramStart"/>
            <w:r w:rsidRPr="00B65724">
              <w:rPr>
                <w:rFonts w:hAnsi="Times New Roman" w:cs="Times New Roman"/>
                <w:b/>
                <w:bCs/>
              </w:rPr>
              <w:t>Thousand</w:t>
            </w:r>
            <w:proofErr w:type="gramEnd"/>
          </w:p>
          <w:p w14:paraId="171ED341" w14:textId="6147F20C" w:rsidR="00B65724" w:rsidRPr="00B65724" w:rsidRDefault="00B65724" w:rsidP="0025630E">
            <w:pPr>
              <w:jc w:val="center"/>
              <w:rPr>
                <w:rFonts w:hAnsi="Times New Roman" w:cs="Times New Roman"/>
                <w:b/>
                <w:bCs/>
              </w:rPr>
            </w:pPr>
            <w:r w:rsidRPr="00B65724">
              <w:rPr>
                <w:rFonts w:hAnsi="Times New Roman" w:cs="Times New Roman"/>
                <w:b/>
                <w:bCs/>
              </w:rPr>
              <w:t>Baht</w:t>
            </w:r>
          </w:p>
        </w:tc>
      </w:tr>
      <w:tr w:rsidR="00F166B1" w:rsidRPr="00EE34C6" w14:paraId="5D593DC3" w14:textId="77777777" w:rsidTr="00F166B1">
        <w:trPr>
          <w:trHeight w:hRule="exact" w:val="144"/>
        </w:trPr>
        <w:tc>
          <w:tcPr>
            <w:tcW w:w="6018" w:type="dxa"/>
          </w:tcPr>
          <w:p w14:paraId="2B57AFBC" w14:textId="77777777" w:rsidR="00F166B1" w:rsidRPr="00B65724" w:rsidRDefault="00F166B1" w:rsidP="0025630E">
            <w:pPr>
              <w:snapToGrid w:val="0"/>
              <w:ind w:left="720"/>
              <w:rPr>
                <w:rFonts w:hAnsi="Times New Roman" w:cs="Times New Roman"/>
              </w:rPr>
            </w:pPr>
          </w:p>
        </w:tc>
        <w:tc>
          <w:tcPr>
            <w:tcW w:w="1563" w:type="dxa"/>
          </w:tcPr>
          <w:p w14:paraId="5DFD802F" w14:textId="77777777" w:rsidR="00F166B1" w:rsidRPr="00B65724" w:rsidRDefault="00F166B1" w:rsidP="0025630E">
            <w:pPr>
              <w:jc w:val="center"/>
              <w:rPr>
                <w:rFonts w:hAnsi="Times New Roman" w:cs="Times New Roman"/>
                <w:b/>
                <w:bCs/>
              </w:rPr>
            </w:pPr>
          </w:p>
        </w:tc>
        <w:tc>
          <w:tcPr>
            <w:tcW w:w="229" w:type="dxa"/>
          </w:tcPr>
          <w:p w14:paraId="612B7073" w14:textId="77777777" w:rsidR="00F166B1" w:rsidRPr="00B65724" w:rsidRDefault="00F166B1" w:rsidP="0025630E">
            <w:pPr>
              <w:snapToGrid w:val="0"/>
              <w:jc w:val="center"/>
              <w:rPr>
                <w:rFonts w:hAnsi="Times New Roman" w:cs="Times New Roman"/>
              </w:rPr>
            </w:pPr>
          </w:p>
        </w:tc>
        <w:tc>
          <w:tcPr>
            <w:tcW w:w="1563" w:type="dxa"/>
          </w:tcPr>
          <w:p w14:paraId="5A85E2C3" w14:textId="77777777" w:rsidR="00F166B1" w:rsidRPr="00B65724" w:rsidRDefault="00F166B1" w:rsidP="0025630E">
            <w:pPr>
              <w:jc w:val="center"/>
              <w:rPr>
                <w:rFonts w:hAnsi="Times New Roman" w:cs="Times New Roman"/>
                <w:b/>
                <w:bCs/>
              </w:rPr>
            </w:pPr>
          </w:p>
        </w:tc>
      </w:tr>
      <w:tr w:rsidR="00D17EDD" w:rsidRPr="00EE34C6" w14:paraId="231879D4" w14:textId="77777777" w:rsidTr="00F166B1">
        <w:trPr>
          <w:trHeight w:val="144"/>
        </w:trPr>
        <w:tc>
          <w:tcPr>
            <w:tcW w:w="6018" w:type="dxa"/>
            <w:noWrap/>
            <w:vAlign w:val="bottom"/>
          </w:tcPr>
          <w:p w14:paraId="2081734B" w14:textId="4A91EA70" w:rsidR="00D17EDD" w:rsidRPr="00B65724" w:rsidRDefault="00D17EDD" w:rsidP="0025630E">
            <w:pPr>
              <w:snapToGrid w:val="0"/>
              <w:ind w:left="720"/>
              <w:rPr>
                <w:rFonts w:hAnsi="Times New Roman" w:cs="Times New Roman"/>
              </w:rPr>
            </w:pPr>
            <w:r w:rsidRPr="00B65724">
              <w:rPr>
                <w:rFonts w:hAnsi="Times New Roman" w:cs="Times New Roman"/>
              </w:rPr>
              <w:t>Salaries and wages and other employee benefits</w:t>
            </w:r>
          </w:p>
        </w:tc>
        <w:tc>
          <w:tcPr>
            <w:tcW w:w="1563" w:type="dxa"/>
            <w:noWrap/>
          </w:tcPr>
          <w:p w14:paraId="2130BD7E" w14:textId="0B0DF30B" w:rsidR="00D17EDD" w:rsidRPr="00B65724" w:rsidRDefault="00772CCD" w:rsidP="0025630E">
            <w:pPr>
              <w:widowControl w:val="0"/>
              <w:tabs>
                <w:tab w:val="decimal" w:pos="1340"/>
              </w:tabs>
              <w:snapToGrid w:val="0"/>
              <w:rPr>
                <w:rFonts w:hAnsi="Times New Roman" w:cs="Times New Roman"/>
              </w:rPr>
            </w:pPr>
            <w:r w:rsidRPr="00772CCD">
              <w:rPr>
                <w:rFonts w:hAnsi="Times New Roman"/>
              </w:rPr>
              <w:t>457</w:t>
            </w:r>
            <w:r w:rsidR="00CB3696" w:rsidRPr="00B65724">
              <w:rPr>
                <w:rFonts w:hAnsi="Times New Roman" w:cs="Times New Roman"/>
              </w:rPr>
              <w:t>,</w:t>
            </w:r>
            <w:r w:rsidRPr="00772CCD">
              <w:rPr>
                <w:rFonts w:hAnsi="Times New Roman"/>
              </w:rPr>
              <w:t>073</w:t>
            </w:r>
          </w:p>
        </w:tc>
        <w:tc>
          <w:tcPr>
            <w:tcW w:w="229" w:type="dxa"/>
            <w:noWrap/>
            <w:vAlign w:val="center"/>
          </w:tcPr>
          <w:p w14:paraId="65E25BEB" w14:textId="77777777" w:rsidR="00D17EDD" w:rsidRPr="00B65724" w:rsidRDefault="00D17EDD" w:rsidP="0025630E">
            <w:pPr>
              <w:tabs>
                <w:tab w:val="decimal" w:pos="1444"/>
              </w:tabs>
              <w:snapToGrid w:val="0"/>
              <w:rPr>
                <w:rFonts w:hAnsi="Times New Roman" w:cs="Times New Roman"/>
              </w:rPr>
            </w:pPr>
          </w:p>
        </w:tc>
        <w:tc>
          <w:tcPr>
            <w:tcW w:w="1563" w:type="dxa"/>
            <w:noWrap/>
            <w:vAlign w:val="bottom"/>
          </w:tcPr>
          <w:p w14:paraId="37ED3BB6" w14:textId="714C7454" w:rsidR="00D17EDD" w:rsidRPr="00B65724" w:rsidRDefault="00772CCD" w:rsidP="0025630E">
            <w:pPr>
              <w:widowControl w:val="0"/>
              <w:tabs>
                <w:tab w:val="decimal" w:pos="1397"/>
              </w:tabs>
              <w:snapToGrid w:val="0"/>
              <w:rPr>
                <w:rFonts w:hAnsi="Times New Roman" w:cs="Times New Roman"/>
              </w:rPr>
            </w:pPr>
            <w:r w:rsidRPr="00772CCD">
              <w:rPr>
                <w:rFonts w:hAnsi="Times New Roman"/>
              </w:rPr>
              <w:t>426</w:t>
            </w:r>
            <w:r w:rsidR="00D17EDD" w:rsidRPr="00B65724">
              <w:rPr>
                <w:rFonts w:hAnsi="Times New Roman" w:cs="Times New Roman"/>
              </w:rPr>
              <w:t>,</w:t>
            </w:r>
            <w:r w:rsidRPr="00772CCD">
              <w:rPr>
                <w:rFonts w:hAnsi="Times New Roman"/>
              </w:rPr>
              <w:t>999</w:t>
            </w:r>
          </w:p>
        </w:tc>
      </w:tr>
      <w:tr w:rsidR="00D17EDD" w:rsidRPr="00EE34C6" w14:paraId="713DCFF7" w14:textId="77777777" w:rsidTr="00F166B1">
        <w:trPr>
          <w:trHeight w:val="144"/>
        </w:trPr>
        <w:tc>
          <w:tcPr>
            <w:tcW w:w="6018" w:type="dxa"/>
            <w:noWrap/>
            <w:vAlign w:val="bottom"/>
          </w:tcPr>
          <w:p w14:paraId="7D068324" w14:textId="386E25DF" w:rsidR="00D17EDD" w:rsidRPr="00B65724" w:rsidRDefault="00D17EDD" w:rsidP="0025630E">
            <w:pPr>
              <w:snapToGrid w:val="0"/>
              <w:ind w:left="720"/>
              <w:rPr>
                <w:rFonts w:hAnsi="Times New Roman" w:cs="Times New Roman"/>
              </w:rPr>
            </w:pPr>
            <w:r w:rsidRPr="00B65724">
              <w:rPr>
                <w:rFonts w:hAnsi="Times New Roman" w:cs="Times New Roman"/>
              </w:rPr>
              <w:t>Depreciation and amorti</w:t>
            </w:r>
            <w:r w:rsidR="00B31624">
              <w:rPr>
                <w:rFonts w:hAnsi="Times New Roman" w:cs="Times New Roman"/>
              </w:rPr>
              <w:t>z</w:t>
            </w:r>
            <w:r w:rsidRPr="00B65724">
              <w:rPr>
                <w:rFonts w:hAnsi="Times New Roman" w:cs="Times New Roman"/>
              </w:rPr>
              <w:t>ation expenses</w:t>
            </w:r>
          </w:p>
        </w:tc>
        <w:tc>
          <w:tcPr>
            <w:tcW w:w="1563" w:type="dxa"/>
            <w:noWrap/>
          </w:tcPr>
          <w:p w14:paraId="7DE20711" w14:textId="32ADB33B" w:rsidR="00D17EDD" w:rsidRPr="00B65724" w:rsidRDefault="00772CCD" w:rsidP="0025630E">
            <w:pPr>
              <w:widowControl w:val="0"/>
              <w:tabs>
                <w:tab w:val="decimal" w:pos="1340"/>
              </w:tabs>
              <w:snapToGrid w:val="0"/>
              <w:rPr>
                <w:rFonts w:hAnsi="Times New Roman" w:cs="Times New Roman"/>
              </w:rPr>
            </w:pPr>
            <w:r w:rsidRPr="00772CCD">
              <w:rPr>
                <w:rFonts w:hAnsi="Times New Roman"/>
              </w:rPr>
              <w:t>69</w:t>
            </w:r>
            <w:r w:rsidR="00CB3696" w:rsidRPr="00B65724">
              <w:rPr>
                <w:rFonts w:hAnsi="Times New Roman" w:cs="Times New Roman"/>
              </w:rPr>
              <w:t>,</w:t>
            </w:r>
            <w:r w:rsidRPr="00772CCD">
              <w:rPr>
                <w:rFonts w:hAnsi="Times New Roman"/>
              </w:rPr>
              <w:t>022</w:t>
            </w:r>
          </w:p>
        </w:tc>
        <w:tc>
          <w:tcPr>
            <w:tcW w:w="229" w:type="dxa"/>
            <w:noWrap/>
            <w:vAlign w:val="center"/>
          </w:tcPr>
          <w:p w14:paraId="63361547" w14:textId="77777777" w:rsidR="00D17EDD" w:rsidRPr="00B65724" w:rsidRDefault="00D17EDD" w:rsidP="0025630E">
            <w:pPr>
              <w:tabs>
                <w:tab w:val="decimal" w:pos="1444"/>
              </w:tabs>
              <w:snapToGrid w:val="0"/>
              <w:rPr>
                <w:rFonts w:hAnsi="Times New Roman" w:cs="Times New Roman"/>
              </w:rPr>
            </w:pPr>
          </w:p>
        </w:tc>
        <w:tc>
          <w:tcPr>
            <w:tcW w:w="1563" w:type="dxa"/>
            <w:noWrap/>
            <w:vAlign w:val="bottom"/>
          </w:tcPr>
          <w:p w14:paraId="2CDB399C" w14:textId="3B869449" w:rsidR="00D17EDD" w:rsidRPr="00B65724" w:rsidRDefault="00772CCD" w:rsidP="0025630E">
            <w:pPr>
              <w:widowControl w:val="0"/>
              <w:tabs>
                <w:tab w:val="decimal" w:pos="1397"/>
              </w:tabs>
              <w:snapToGrid w:val="0"/>
              <w:rPr>
                <w:rFonts w:hAnsi="Times New Roman" w:cs="Times New Roman"/>
              </w:rPr>
            </w:pPr>
            <w:r w:rsidRPr="00772CCD">
              <w:rPr>
                <w:rFonts w:hAnsi="Times New Roman"/>
              </w:rPr>
              <w:t>59</w:t>
            </w:r>
            <w:r w:rsidR="00D17EDD" w:rsidRPr="00B65724">
              <w:rPr>
                <w:rFonts w:hAnsi="Times New Roman" w:cs="Times New Roman"/>
              </w:rPr>
              <w:t>,</w:t>
            </w:r>
            <w:r w:rsidRPr="00772CCD">
              <w:rPr>
                <w:rFonts w:hAnsi="Times New Roman"/>
              </w:rPr>
              <w:t>379</w:t>
            </w:r>
          </w:p>
        </w:tc>
      </w:tr>
      <w:tr w:rsidR="00D17EDD" w:rsidRPr="00EE34C6" w14:paraId="79B4866B" w14:textId="77777777" w:rsidTr="00F166B1">
        <w:trPr>
          <w:trHeight w:val="144"/>
        </w:trPr>
        <w:tc>
          <w:tcPr>
            <w:tcW w:w="6018" w:type="dxa"/>
            <w:noWrap/>
            <w:vAlign w:val="bottom"/>
          </w:tcPr>
          <w:p w14:paraId="03C304E0" w14:textId="37ED3916" w:rsidR="00D17EDD" w:rsidRPr="00B65724" w:rsidRDefault="00D17EDD" w:rsidP="0025630E">
            <w:pPr>
              <w:snapToGrid w:val="0"/>
              <w:ind w:left="720"/>
              <w:rPr>
                <w:rFonts w:hAnsi="Times New Roman" w:cs="Times New Roman"/>
              </w:rPr>
            </w:pPr>
            <w:r w:rsidRPr="00B65724">
              <w:rPr>
                <w:rFonts w:hAnsi="Times New Roman" w:cs="Times New Roman"/>
              </w:rPr>
              <w:t>Excise tax</w:t>
            </w:r>
          </w:p>
        </w:tc>
        <w:tc>
          <w:tcPr>
            <w:tcW w:w="1563" w:type="dxa"/>
            <w:noWrap/>
          </w:tcPr>
          <w:p w14:paraId="6B9EC43D" w14:textId="3E296AD4" w:rsidR="00D17EDD" w:rsidRPr="00B65724" w:rsidRDefault="00772CCD" w:rsidP="0025630E">
            <w:pPr>
              <w:widowControl w:val="0"/>
              <w:tabs>
                <w:tab w:val="decimal" w:pos="1340"/>
              </w:tabs>
              <w:snapToGrid w:val="0"/>
              <w:rPr>
                <w:rFonts w:hAnsi="Times New Roman" w:cs="Times New Roman"/>
              </w:rPr>
            </w:pPr>
            <w:r w:rsidRPr="00772CCD">
              <w:rPr>
                <w:rFonts w:hAnsi="Times New Roman"/>
              </w:rPr>
              <w:t>229</w:t>
            </w:r>
            <w:r w:rsidR="00CB3696" w:rsidRPr="00B65724">
              <w:rPr>
                <w:rFonts w:hAnsi="Times New Roman" w:cs="Times New Roman"/>
              </w:rPr>
              <w:t>,</w:t>
            </w:r>
            <w:r w:rsidRPr="00772CCD">
              <w:rPr>
                <w:rFonts w:hAnsi="Times New Roman"/>
              </w:rPr>
              <w:t>390</w:t>
            </w:r>
          </w:p>
        </w:tc>
        <w:tc>
          <w:tcPr>
            <w:tcW w:w="229" w:type="dxa"/>
            <w:noWrap/>
            <w:vAlign w:val="center"/>
          </w:tcPr>
          <w:p w14:paraId="44DB4136" w14:textId="77777777" w:rsidR="00D17EDD" w:rsidRPr="00B65724" w:rsidRDefault="00D17EDD" w:rsidP="0025630E">
            <w:pPr>
              <w:tabs>
                <w:tab w:val="decimal" w:pos="1444"/>
              </w:tabs>
              <w:snapToGrid w:val="0"/>
              <w:rPr>
                <w:rFonts w:hAnsi="Times New Roman" w:cs="Times New Roman"/>
              </w:rPr>
            </w:pPr>
          </w:p>
        </w:tc>
        <w:tc>
          <w:tcPr>
            <w:tcW w:w="1563" w:type="dxa"/>
            <w:noWrap/>
            <w:vAlign w:val="bottom"/>
          </w:tcPr>
          <w:p w14:paraId="2A618192" w14:textId="340F1E40" w:rsidR="00D17EDD" w:rsidRPr="00B65724" w:rsidRDefault="00772CCD" w:rsidP="0025630E">
            <w:pPr>
              <w:widowControl w:val="0"/>
              <w:tabs>
                <w:tab w:val="decimal" w:pos="1397"/>
              </w:tabs>
              <w:snapToGrid w:val="0"/>
              <w:rPr>
                <w:rFonts w:hAnsi="Times New Roman" w:cs="Times New Roman"/>
              </w:rPr>
            </w:pPr>
            <w:r w:rsidRPr="00772CCD">
              <w:rPr>
                <w:rFonts w:hAnsi="Times New Roman"/>
              </w:rPr>
              <w:t>224</w:t>
            </w:r>
            <w:r w:rsidR="00D17EDD" w:rsidRPr="00B65724">
              <w:rPr>
                <w:rFonts w:hAnsi="Times New Roman" w:cs="Times New Roman"/>
              </w:rPr>
              <w:t>,</w:t>
            </w:r>
            <w:r w:rsidRPr="00772CCD">
              <w:rPr>
                <w:rFonts w:hAnsi="Times New Roman"/>
              </w:rPr>
              <w:t>424</w:t>
            </w:r>
          </w:p>
        </w:tc>
      </w:tr>
      <w:tr w:rsidR="00D17EDD" w:rsidRPr="00EE34C6" w14:paraId="55207DAF" w14:textId="77777777" w:rsidTr="00F166B1">
        <w:trPr>
          <w:trHeight w:val="144"/>
        </w:trPr>
        <w:tc>
          <w:tcPr>
            <w:tcW w:w="6018" w:type="dxa"/>
            <w:noWrap/>
            <w:vAlign w:val="bottom"/>
          </w:tcPr>
          <w:p w14:paraId="253D1E53" w14:textId="22B3CD6C" w:rsidR="00D17EDD" w:rsidRPr="00B65724" w:rsidRDefault="00D17EDD" w:rsidP="0025630E">
            <w:pPr>
              <w:snapToGrid w:val="0"/>
              <w:ind w:left="720"/>
              <w:rPr>
                <w:rFonts w:hAnsi="Times New Roman" w:cs="Times New Roman"/>
              </w:rPr>
            </w:pPr>
            <w:r w:rsidRPr="00B65724">
              <w:rPr>
                <w:rFonts w:hAnsi="Times New Roman" w:cs="Times New Roman"/>
              </w:rPr>
              <w:t>Royalty fee</w:t>
            </w:r>
          </w:p>
        </w:tc>
        <w:tc>
          <w:tcPr>
            <w:tcW w:w="1563" w:type="dxa"/>
            <w:noWrap/>
          </w:tcPr>
          <w:p w14:paraId="34C11EFC" w14:textId="5F3D69A1" w:rsidR="00D17EDD" w:rsidRPr="00B65724" w:rsidRDefault="00772CCD" w:rsidP="0025630E">
            <w:pPr>
              <w:widowControl w:val="0"/>
              <w:tabs>
                <w:tab w:val="decimal" w:pos="1340"/>
              </w:tabs>
              <w:snapToGrid w:val="0"/>
              <w:rPr>
                <w:rFonts w:hAnsi="Times New Roman" w:cs="Times New Roman"/>
              </w:rPr>
            </w:pPr>
            <w:r w:rsidRPr="00772CCD">
              <w:rPr>
                <w:rFonts w:hAnsi="Times New Roman"/>
              </w:rPr>
              <w:t>53</w:t>
            </w:r>
            <w:r w:rsidR="00CB3696" w:rsidRPr="00B65724">
              <w:rPr>
                <w:rFonts w:hAnsi="Times New Roman" w:cs="Times New Roman"/>
              </w:rPr>
              <w:t>,</w:t>
            </w:r>
            <w:r w:rsidRPr="00772CCD">
              <w:rPr>
                <w:rFonts w:hAnsi="Times New Roman"/>
              </w:rPr>
              <w:t>432</w:t>
            </w:r>
          </w:p>
        </w:tc>
        <w:tc>
          <w:tcPr>
            <w:tcW w:w="229" w:type="dxa"/>
            <w:noWrap/>
            <w:vAlign w:val="center"/>
          </w:tcPr>
          <w:p w14:paraId="6FCE724D" w14:textId="77777777" w:rsidR="00D17EDD" w:rsidRPr="00B65724" w:rsidRDefault="00D17EDD" w:rsidP="0025630E">
            <w:pPr>
              <w:tabs>
                <w:tab w:val="decimal" w:pos="1444"/>
              </w:tabs>
              <w:snapToGrid w:val="0"/>
              <w:rPr>
                <w:rFonts w:hAnsi="Times New Roman" w:cs="Times New Roman"/>
              </w:rPr>
            </w:pPr>
          </w:p>
        </w:tc>
        <w:tc>
          <w:tcPr>
            <w:tcW w:w="1563" w:type="dxa"/>
            <w:noWrap/>
            <w:vAlign w:val="bottom"/>
          </w:tcPr>
          <w:p w14:paraId="5E03DC1F" w14:textId="0863039E" w:rsidR="00D17EDD" w:rsidRPr="00B65724" w:rsidRDefault="00772CCD" w:rsidP="0025630E">
            <w:pPr>
              <w:widowControl w:val="0"/>
              <w:tabs>
                <w:tab w:val="decimal" w:pos="1397"/>
              </w:tabs>
              <w:snapToGrid w:val="0"/>
              <w:rPr>
                <w:rFonts w:hAnsi="Times New Roman" w:cs="Times New Roman"/>
              </w:rPr>
            </w:pPr>
            <w:r w:rsidRPr="00772CCD">
              <w:rPr>
                <w:rFonts w:hAnsi="Times New Roman"/>
              </w:rPr>
              <w:t>53</w:t>
            </w:r>
            <w:r w:rsidR="00D17EDD" w:rsidRPr="00B65724">
              <w:rPr>
                <w:rFonts w:hAnsi="Times New Roman" w:cs="Times New Roman"/>
              </w:rPr>
              <w:t>,</w:t>
            </w:r>
            <w:r w:rsidRPr="00772CCD">
              <w:rPr>
                <w:rFonts w:hAnsi="Times New Roman"/>
              </w:rPr>
              <w:t>530</w:t>
            </w:r>
          </w:p>
        </w:tc>
      </w:tr>
      <w:tr w:rsidR="00D17EDD" w:rsidRPr="00EE34C6" w14:paraId="2764AB4B" w14:textId="77777777" w:rsidTr="00F166B1">
        <w:trPr>
          <w:trHeight w:val="144"/>
        </w:trPr>
        <w:tc>
          <w:tcPr>
            <w:tcW w:w="6018" w:type="dxa"/>
            <w:noWrap/>
            <w:vAlign w:val="bottom"/>
          </w:tcPr>
          <w:p w14:paraId="4FC76786" w14:textId="66DC6633" w:rsidR="00D17EDD" w:rsidRPr="00B65724" w:rsidRDefault="00D17EDD" w:rsidP="0025630E">
            <w:pPr>
              <w:snapToGrid w:val="0"/>
              <w:ind w:left="720"/>
              <w:rPr>
                <w:rFonts w:hAnsi="Times New Roman" w:cs="Times New Roman"/>
              </w:rPr>
            </w:pPr>
            <w:r w:rsidRPr="00B65724">
              <w:rPr>
                <w:rFonts w:hAnsi="Times New Roman" w:cs="Times New Roman"/>
              </w:rPr>
              <w:t>Raw materials and consumables used</w:t>
            </w:r>
          </w:p>
        </w:tc>
        <w:tc>
          <w:tcPr>
            <w:tcW w:w="1563" w:type="dxa"/>
            <w:noWrap/>
          </w:tcPr>
          <w:p w14:paraId="2FDB5699" w14:textId="1149E6FC" w:rsidR="00D17EDD" w:rsidRPr="00B65724" w:rsidRDefault="00772CCD" w:rsidP="0025630E">
            <w:pPr>
              <w:widowControl w:val="0"/>
              <w:tabs>
                <w:tab w:val="decimal" w:pos="1340"/>
              </w:tabs>
              <w:snapToGrid w:val="0"/>
              <w:rPr>
                <w:rFonts w:hAnsi="Times New Roman" w:cs="Times New Roman"/>
              </w:rPr>
            </w:pPr>
            <w:r w:rsidRPr="00772CCD">
              <w:rPr>
                <w:rFonts w:hAnsi="Times New Roman"/>
              </w:rPr>
              <w:t>1</w:t>
            </w:r>
            <w:r w:rsidR="00CB3696" w:rsidRPr="00B65724">
              <w:rPr>
                <w:rFonts w:hAnsi="Times New Roman" w:cs="Times New Roman"/>
              </w:rPr>
              <w:t>,</w:t>
            </w:r>
            <w:r w:rsidRPr="00772CCD">
              <w:rPr>
                <w:rFonts w:hAnsi="Times New Roman"/>
              </w:rPr>
              <w:t>359</w:t>
            </w:r>
            <w:r w:rsidR="00CB3696" w:rsidRPr="00B65724">
              <w:rPr>
                <w:rFonts w:hAnsi="Times New Roman" w:cs="Times New Roman"/>
              </w:rPr>
              <w:t>,</w:t>
            </w:r>
            <w:r w:rsidRPr="00772CCD">
              <w:rPr>
                <w:rFonts w:hAnsi="Times New Roman"/>
              </w:rPr>
              <w:t>403</w:t>
            </w:r>
          </w:p>
        </w:tc>
        <w:tc>
          <w:tcPr>
            <w:tcW w:w="229" w:type="dxa"/>
            <w:noWrap/>
            <w:vAlign w:val="center"/>
          </w:tcPr>
          <w:p w14:paraId="0C95FA09" w14:textId="77777777" w:rsidR="00D17EDD" w:rsidRPr="00B65724" w:rsidRDefault="00D17EDD" w:rsidP="0025630E">
            <w:pPr>
              <w:tabs>
                <w:tab w:val="decimal" w:pos="1444"/>
              </w:tabs>
              <w:snapToGrid w:val="0"/>
              <w:rPr>
                <w:rFonts w:hAnsi="Times New Roman" w:cs="Times New Roman"/>
              </w:rPr>
            </w:pPr>
          </w:p>
        </w:tc>
        <w:tc>
          <w:tcPr>
            <w:tcW w:w="1563" w:type="dxa"/>
            <w:noWrap/>
            <w:vAlign w:val="bottom"/>
          </w:tcPr>
          <w:p w14:paraId="70A5E590" w14:textId="3678E200" w:rsidR="00D17EDD" w:rsidRPr="00B65724" w:rsidRDefault="00772CCD" w:rsidP="0025630E">
            <w:pPr>
              <w:widowControl w:val="0"/>
              <w:tabs>
                <w:tab w:val="decimal" w:pos="1397"/>
              </w:tabs>
              <w:snapToGrid w:val="0"/>
              <w:rPr>
                <w:rFonts w:hAnsi="Times New Roman" w:cs="Times New Roman"/>
              </w:rPr>
            </w:pPr>
            <w:r w:rsidRPr="00772CCD">
              <w:rPr>
                <w:rFonts w:hAnsi="Times New Roman"/>
              </w:rPr>
              <w:t>1</w:t>
            </w:r>
            <w:r w:rsidR="00D17EDD" w:rsidRPr="00B65724">
              <w:rPr>
                <w:rFonts w:hAnsi="Times New Roman" w:cs="Times New Roman"/>
              </w:rPr>
              <w:t>,</w:t>
            </w:r>
            <w:r w:rsidRPr="00772CCD">
              <w:rPr>
                <w:rFonts w:hAnsi="Times New Roman"/>
              </w:rPr>
              <w:t>415</w:t>
            </w:r>
            <w:r w:rsidR="00D17EDD" w:rsidRPr="00B65724">
              <w:rPr>
                <w:rFonts w:hAnsi="Times New Roman" w:cs="Times New Roman"/>
              </w:rPr>
              <w:t>,</w:t>
            </w:r>
            <w:r w:rsidRPr="00772CCD">
              <w:rPr>
                <w:rFonts w:hAnsi="Times New Roman"/>
              </w:rPr>
              <w:t>968</w:t>
            </w:r>
          </w:p>
        </w:tc>
      </w:tr>
      <w:tr w:rsidR="00D17EDD" w:rsidRPr="00EE34C6" w14:paraId="047E5C3E" w14:textId="77777777" w:rsidTr="00F166B1">
        <w:trPr>
          <w:trHeight w:val="144"/>
        </w:trPr>
        <w:tc>
          <w:tcPr>
            <w:tcW w:w="6018" w:type="dxa"/>
            <w:noWrap/>
            <w:vAlign w:val="bottom"/>
          </w:tcPr>
          <w:p w14:paraId="5B1EF3AB" w14:textId="49329C3B" w:rsidR="00D17EDD" w:rsidRPr="00B65724" w:rsidRDefault="00D17EDD" w:rsidP="0025630E">
            <w:pPr>
              <w:snapToGrid w:val="0"/>
              <w:ind w:left="720"/>
              <w:rPr>
                <w:rFonts w:hAnsi="Times New Roman" w:cs="Times New Roman"/>
              </w:rPr>
            </w:pPr>
            <w:r w:rsidRPr="00B65724">
              <w:rPr>
                <w:rFonts w:hAnsi="Times New Roman" w:cs="Times New Roman"/>
              </w:rPr>
              <w:t xml:space="preserve">Costs of purchased goods </w:t>
            </w:r>
            <w:r w:rsidR="0027363B" w:rsidRPr="00B65724">
              <w:rPr>
                <w:rFonts w:hAnsi="Times New Roman" w:cs="Times New Roman"/>
              </w:rPr>
              <w:t>recognized</w:t>
            </w:r>
            <w:r w:rsidRPr="00B65724">
              <w:rPr>
                <w:rFonts w:hAnsi="Times New Roman" w:cs="Times New Roman"/>
              </w:rPr>
              <w:t xml:space="preserve"> as an expense</w:t>
            </w:r>
          </w:p>
        </w:tc>
        <w:tc>
          <w:tcPr>
            <w:tcW w:w="1563" w:type="dxa"/>
            <w:noWrap/>
          </w:tcPr>
          <w:p w14:paraId="4D76DCFC" w14:textId="74C39F76" w:rsidR="00D17EDD" w:rsidRPr="00B65724" w:rsidRDefault="00772CCD" w:rsidP="0025630E">
            <w:pPr>
              <w:widowControl w:val="0"/>
              <w:tabs>
                <w:tab w:val="decimal" w:pos="1340"/>
              </w:tabs>
              <w:snapToGrid w:val="0"/>
              <w:rPr>
                <w:rFonts w:hAnsi="Times New Roman" w:cs="Times New Roman"/>
              </w:rPr>
            </w:pPr>
            <w:r w:rsidRPr="00772CCD">
              <w:rPr>
                <w:rFonts w:hAnsi="Times New Roman"/>
              </w:rPr>
              <w:t>259</w:t>
            </w:r>
            <w:r w:rsidR="00CB3696" w:rsidRPr="00B65724">
              <w:rPr>
                <w:rFonts w:hAnsi="Times New Roman" w:cs="Times New Roman"/>
              </w:rPr>
              <w:t>,</w:t>
            </w:r>
            <w:r w:rsidRPr="00772CCD">
              <w:rPr>
                <w:rFonts w:hAnsi="Times New Roman"/>
              </w:rPr>
              <w:t>828</w:t>
            </w:r>
          </w:p>
        </w:tc>
        <w:tc>
          <w:tcPr>
            <w:tcW w:w="229" w:type="dxa"/>
            <w:noWrap/>
            <w:vAlign w:val="center"/>
          </w:tcPr>
          <w:p w14:paraId="64087EAB" w14:textId="77777777" w:rsidR="00D17EDD" w:rsidRPr="00B65724" w:rsidRDefault="00D17EDD" w:rsidP="0025630E">
            <w:pPr>
              <w:tabs>
                <w:tab w:val="decimal" w:pos="1444"/>
              </w:tabs>
              <w:snapToGrid w:val="0"/>
              <w:rPr>
                <w:rFonts w:hAnsi="Times New Roman" w:cs="Times New Roman"/>
              </w:rPr>
            </w:pPr>
          </w:p>
        </w:tc>
        <w:tc>
          <w:tcPr>
            <w:tcW w:w="1563" w:type="dxa"/>
            <w:noWrap/>
            <w:vAlign w:val="bottom"/>
          </w:tcPr>
          <w:p w14:paraId="34F05F22" w14:textId="66EBD2D0" w:rsidR="00D17EDD" w:rsidRPr="00B65724" w:rsidRDefault="00772CCD" w:rsidP="0025630E">
            <w:pPr>
              <w:widowControl w:val="0"/>
              <w:tabs>
                <w:tab w:val="decimal" w:pos="1397"/>
              </w:tabs>
              <w:snapToGrid w:val="0"/>
              <w:rPr>
                <w:rFonts w:hAnsi="Times New Roman" w:cs="Times New Roman"/>
              </w:rPr>
            </w:pPr>
            <w:r w:rsidRPr="00772CCD">
              <w:rPr>
                <w:rFonts w:hAnsi="Times New Roman"/>
              </w:rPr>
              <w:t>238</w:t>
            </w:r>
            <w:r w:rsidR="00D17EDD" w:rsidRPr="00B65724">
              <w:rPr>
                <w:rFonts w:hAnsi="Times New Roman" w:cs="Times New Roman"/>
              </w:rPr>
              <w:t>,</w:t>
            </w:r>
            <w:r w:rsidRPr="00772CCD">
              <w:rPr>
                <w:rFonts w:hAnsi="Times New Roman"/>
              </w:rPr>
              <w:t>678</w:t>
            </w:r>
          </w:p>
        </w:tc>
      </w:tr>
      <w:tr w:rsidR="00D17EDD" w:rsidRPr="00EE34C6" w14:paraId="2CFE4A8F" w14:textId="77777777" w:rsidTr="00F166B1">
        <w:trPr>
          <w:trHeight w:val="144"/>
        </w:trPr>
        <w:tc>
          <w:tcPr>
            <w:tcW w:w="6018" w:type="dxa"/>
            <w:noWrap/>
            <w:vAlign w:val="bottom"/>
          </w:tcPr>
          <w:p w14:paraId="17311631" w14:textId="1E84DC3C" w:rsidR="00D17EDD" w:rsidRPr="00B65724" w:rsidRDefault="00D17EDD" w:rsidP="0025630E">
            <w:pPr>
              <w:snapToGrid w:val="0"/>
              <w:ind w:left="720"/>
              <w:rPr>
                <w:rFonts w:hAnsi="Times New Roman" w:cs="Times New Roman"/>
              </w:rPr>
            </w:pPr>
            <w:r w:rsidRPr="00B65724">
              <w:rPr>
                <w:rFonts w:hAnsi="Times New Roman" w:cs="Times New Roman"/>
              </w:rPr>
              <w:t xml:space="preserve">Changes in inventories of finished goods </w:t>
            </w:r>
          </w:p>
        </w:tc>
        <w:tc>
          <w:tcPr>
            <w:tcW w:w="1563" w:type="dxa"/>
            <w:noWrap/>
          </w:tcPr>
          <w:p w14:paraId="512D1E2E" w14:textId="4406169A" w:rsidR="00D17EDD" w:rsidRPr="00B65724" w:rsidRDefault="00D17EDD" w:rsidP="0025630E">
            <w:pPr>
              <w:widowControl w:val="0"/>
              <w:tabs>
                <w:tab w:val="decimal" w:pos="1340"/>
              </w:tabs>
              <w:snapToGrid w:val="0"/>
              <w:rPr>
                <w:rFonts w:hAnsi="Times New Roman" w:cs="Times New Roman"/>
              </w:rPr>
            </w:pPr>
          </w:p>
        </w:tc>
        <w:tc>
          <w:tcPr>
            <w:tcW w:w="229" w:type="dxa"/>
            <w:noWrap/>
            <w:vAlign w:val="center"/>
          </w:tcPr>
          <w:p w14:paraId="4AEBB662" w14:textId="77777777" w:rsidR="00D17EDD" w:rsidRPr="00B65724" w:rsidRDefault="00D17EDD" w:rsidP="0025630E">
            <w:pPr>
              <w:tabs>
                <w:tab w:val="decimal" w:pos="1444"/>
              </w:tabs>
              <w:snapToGrid w:val="0"/>
              <w:rPr>
                <w:rFonts w:hAnsi="Times New Roman" w:cs="Times New Roman"/>
              </w:rPr>
            </w:pPr>
          </w:p>
        </w:tc>
        <w:tc>
          <w:tcPr>
            <w:tcW w:w="1563" w:type="dxa"/>
            <w:noWrap/>
            <w:vAlign w:val="bottom"/>
          </w:tcPr>
          <w:p w14:paraId="4FC0A81D" w14:textId="2BC1C743" w:rsidR="00D17EDD" w:rsidRPr="00B65724" w:rsidRDefault="00D17EDD" w:rsidP="0025630E">
            <w:pPr>
              <w:widowControl w:val="0"/>
              <w:tabs>
                <w:tab w:val="decimal" w:pos="1397"/>
              </w:tabs>
              <w:snapToGrid w:val="0"/>
              <w:rPr>
                <w:rFonts w:hAnsi="Times New Roman" w:cs="Times New Roman"/>
              </w:rPr>
            </w:pPr>
          </w:p>
        </w:tc>
      </w:tr>
      <w:tr w:rsidR="00EF22CE" w:rsidRPr="00EE34C6" w14:paraId="5FE45937" w14:textId="77777777" w:rsidTr="00F166B1">
        <w:trPr>
          <w:trHeight w:val="144"/>
        </w:trPr>
        <w:tc>
          <w:tcPr>
            <w:tcW w:w="6018" w:type="dxa"/>
            <w:noWrap/>
            <w:vAlign w:val="bottom"/>
          </w:tcPr>
          <w:p w14:paraId="7F336F39" w14:textId="6A01BC97" w:rsidR="00EF22CE" w:rsidRPr="00B65724" w:rsidRDefault="00EF22CE" w:rsidP="0025630E">
            <w:pPr>
              <w:snapToGrid w:val="0"/>
              <w:ind w:left="900"/>
              <w:rPr>
                <w:rFonts w:hAnsi="Times New Roman" w:cs="Times New Roman"/>
              </w:rPr>
            </w:pPr>
            <w:r w:rsidRPr="00B65724">
              <w:rPr>
                <w:rFonts w:hAnsi="Times New Roman" w:cs="Times New Roman"/>
              </w:rPr>
              <w:t>and work in progress</w:t>
            </w:r>
          </w:p>
        </w:tc>
        <w:tc>
          <w:tcPr>
            <w:tcW w:w="1563" w:type="dxa"/>
            <w:noWrap/>
          </w:tcPr>
          <w:p w14:paraId="733EE626" w14:textId="13AF9AB1" w:rsidR="00EF22CE" w:rsidRPr="00B65724" w:rsidRDefault="00EF22CE" w:rsidP="0025630E">
            <w:pPr>
              <w:widowControl w:val="0"/>
              <w:tabs>
                <w:tab w:val="decimal" w:pos="1340"/>
              </w:tabs>
              <w:snapToGrid w:val="0"/>
              <w:rPr>
                <w:rFonts w:hAnsi="Times New Roman" w:cs="Times New Roman"/>
              </w:rPr>
            </w:pPr>
            <w:r>
              <w:rPr>
                <w:rFonts w:hAnsi="Times New Roman" w:cs="Times New Roman"/>
              </w:rPr>
              <w:t>(</w:t>
            </w:r>
            <w:r w:rsidR="00772CCD" w:rsidRPr="00772CCD">
              <w:rPr>
                <w:rFonts w:hAnsi="Times New Roman"/>
              </w:rPr>
              <w:t>2</w:t>
            </w:r>
            <w:r w:rsidRPr="00B65724">
              <w:rPr>
                <w:rFonts w:hAnsi="Times New Roman" w:cs="Times New Roman"/>
              </w:rPr>
              <w:t>,</w:t>
            </w:r>
            <w:r w:rsidR="00772CCD" w:rsidRPr="00772CCD">
              <w:rPr>
                <w:rFonts w:hAnsi="Times New Roman"/>
              </w:rPr>
              <w:t>756</w:t>
            </w:r>
            <w:r>
              <w:rPr>
                <w:rFonts w:hAnsi="Times New Roman" w:cs="Times New Roman"/>
              </w:rPr>
              <w:t>)</w:t>
            </w:r>
          </w:p>
        </w:tc>
        <w:tc>
          <w:tcPr>
            <w:tcW w:w="229" w:type="dxa"/>
            <w:noWrap/>
            <w:vAlign w:val="center"/>
          </w:tcPr>
          <w:p w14:paraId="4F10372A" w14:textId="77777777" w:rsidR="00EF22CE" w:rsidRPr="00B65724" w:rsidRDefault="00EF22CE" w:rsidP="0025630E">
            <w:pPr>
              <w:tabs>
                <w:tab w:val="decimal" w:pos="1444"/>
              </w:tabs>
              <w:snapToGrid w:val="0"/>
              <w:rPr>
                <w:rFonts w:hAnsi="Times New Roman" w:cs="Times New Roman"/>
              </w:rPr>
            </w:pPr>
          </w:p>
        </w:tc>
        <w:tc>
          <w:tcPr>
            <w:tcW w:w="1563" w:type="dxa"/>
            <w:noWrap/>
            <w:vAlign w:val="bottom"/>
          </w:tcPr>
          <w:p w14:paraId="3C212DBC" w14:textId="6AC0F961" w:rsidR="00EF22CE" w:rsidRPr="00B65724" w:rsidRDefault="00772CCD" w:rsidP="0025630E">
            <w:pPr>
              <w:widowControl w:val="0"/>
              <w:tabs>
                <w:tab w:val="decimal" w:pos="1397"/>
              </w:tabs>
              <w:snapToGrid w:val="0"/>
              <w:rPr>
                <w:rFonts w:hAnsi="Times New Roman" w:cs="Times New Roman"/>
              </w:rPr>
            </w:pPr>
            <w:r w:rsidRPr="00772CCD">
              <w:rPr>
                <w:rFonts w:hAnsi="Times New Roman"/>
              </w:rPr>
              <w:t>14</w:t>
            </w:r>
            <w:r w:rsidR="00EF22CE" w:rsidRPr="00B65724">
              <w:rPr>
                <w:rFonts w:hAnsi="Times New Roman" w:cs="Times New Roman"/>
              </w:rPr>
              <w:t>,</w:t>
            </w:r>
            <w:r w:rsidRPr="00772CCD">
              <w:rPr>
                <w:rFonts w:hAnsi="Times New Roman"/>
              </w:rPr>
              <w:t>034</w:t>
            </w:r>
          </w:p>
        </w:tc>
      </w:tr>
      <w:tr w:rsidR="00EF22CE" w:rsidRPr="00EE34C6" w14:paraId="281A65DE" w14:textId="77777777" w:rsidTr="00F166B1">
        <w:trPr>
          <w:trHeight w:val="144"/>
        </w:trPr>
        <w:tc>
          <w:tcPr>
            <w:tcW w:w="6018" w:type="dxa"/>
            <w:noWrap/>
            <w:vAlign w:val="bottom"/>
          </w:tcPr>
          <w:p w14:paraId="4B242F02" w14:textId="6CDF128A" w:rsidR="00EF22CE" w:rsidRPr="00B65724" w:rsidRDefault="00EF22CE" w:rsidP="0025630E">
            <w:pPr>
              <w:snapToGrid w:val="0"/>
              <w:ind w:left="720"/>
              <w:rPr>
                <w:rFonts w:hAnsi="Times New Roman" w:cs="Times New Roman"/>
              </w:rPr>
            </w:pPr>
            <w:r w:rsidRPr="00B65724">
              <w:rPr>
                <w:rFonts w:hAnsi="Times New Roman" w:cs="Times New Roman"/>
              </w:rPr>
              <w:t>Utilities expenses</w:t>
            </w:r>
          </w:p>
        </w:tc>
        <w:tc>
          <w:tcPr>
            <w:tcW w:w="1563" w:type="dxa"/>
            <w:noWrap/>
          </w:tcPr>
          <w:p w14:paraId="462C3A77" w14:textId="1C265BC7" w:rsidR="00EF22CE" w:rsidRPr="00B65724" w:rsidRDefault="00772CCD" w:rsidP="0025630E">
            <w:pPr>
              <w:widowControl w:val="0"/>
              <w:tabs>
                <w:tab w:val="decimal" w:pos="1340"/>
              </w:tabs>
              <w:snapToGrid w:val="0"/>
              <w:rPr>
                <w:rFonts w:hAnsi="Times New Roman" w:cs="Times New Roman"/>
              </w:rPr>
            </w:pPr>
            <w:r w:rsidRPr="00772CCD">
              <w:rPr>
                <w:rFonts w:hAnsi="Times New Roman"/>
              </w:rPr>
              <w:t>73</w:t>
            </w:r>
            <w:r w:rsidR="00EF22CE" w:rsidRPr="00B65724">
              <w:rPr>
                <w:rFonts w:hAnsi="Times New Roman" w:cs="Times New Roman"/>
              </w:rPr>
              <w:t>,</w:t>
            </w:r>
            <w:r w:rsidRPr="00772CCD">
              <w:rPr>
                <w:rFonts w:hAnsi="Times New Roman"/>
              </w:rPr>
              <w:t>487</w:t>
            </w:r>
          </w:p>
        </w:tc>
        <w:tc>
          <w:tcPr>
            <w:tcW w:w="229" w:type="dxa"/>
            <w:noWrap/>
            <w:vAlign w:val="center"/>
          </w:tcPr>
          <w:p w14:paraId="29CBBFCC" w14:textId="77777777" w:rsidR="00EF22CE" w:rsidRPr="00B65724" w:rsidRDefault="00EF22CE" w:rsidP="0025630E">
            <w:pPr>
              <w:tabs>
                <w:tab w:val="decimal" w:pos="1444"/>
              </w:tabs>
              <w:snapToGrid w:val="0"/>
              <w:rPr>
                <w:rFonts w:hAnsi="Times New Roman" w:cs="Times New Roman"/>
              </w:rPr>
            </w:pPr>
          </w:p>
        </w:tc>
        <w:tc>
          <w:tcPr>
            <w:tcW w:w="1563" w:type="dxa"/>
            <w:noWrap/>
            <w:vAlign w:val="bottom"/>
          </w:tcPr>
          <w:p w14:paraId="0889C36A" w14:textId="12968E9A" w:rsidR="00EF22CE" w:rsidRPr="00B65724" w:rsidRDefault="00772CCD" w:rsidP="0025630E">
            <w:pPr>
              <w:widowControl w:val="0"/>
              <w:tabs>
                <w:tab w:val="decimal" w:pos="1397"/>
              </w:tabs>
              <w:snapToGrid w:val="0"/>
              <w:rPr>
                <w:rFonts w:hAnsi="Times New Roman" w:cs="Times New Roman"/>
              </w:rPr>
            </w:pPr>
            <w:r w:rsidRPr="00772CCD">
              <w:rPr>
                <w:rFonts w:hAnsi="Times New Roman"/>
              </w:rPr>
              <w:t>78</w:t>
            </w:r>
            <w:r w:rsidR="00EF22CE" w:rsidRPr="00B65724">
              <w:rPr>
                <w:rFonts w:hAnsi="Times New Roman" w:cs="Times New Roman"/>
              </w:rPr>
              <w:t>,</w:t>
            </w:r>
            <w:r w:rsidRPr="00772CCD">
              <w:rPr>
                <w:rFonts w:hAnsi="Times New Roman"/>
              </w:rPr>
              <w:t>584</w:t>
            </w:r>
          </w:p>
        </w:tc>
      </w:tr>
      <w:tr w:rsidR="00EF22CE" w:rsidRPr="00EE34C6" w14:paraId="1F0797C4" w14:textId="77777777" w:rsidTr="00F166B1">
        <w:trPr>
          <w:trHeight w:val="144"/>
        </w:trPr>
        <w:tc>
          <w:tcPr>
            <w:tcW w:w="6018" w:type="dxa"/>
            <w:noWrap/>
            <w:vAlign w:val="bottom"/>
          </w:tcPr>
          <w:p w14:paraId="6B601CB5" w14:textId="44D72FF1" w:rsidR="00EF22CE" w:rsidRPr="00B65724" w:rsidRDefault="00EF22CE" w:rsidP="0025630E">
            <w:pPr>
              <w:snapToGrid w:val="0"/>
              <w:ind w:left="720"/>
              <w:rPr>
                <w:rFonts w:hAnsi="Times New Roman" w:cs="Times New Roman"/>
              </w:rPr>
            </w:pPr>
            <w:r w:rsidRPr="00B65724">
              <w:rPr>
                <w:rFonts w:hAnsi="Times New Roman" w:cs="Times New Roman"/>
              </w:rPr>
              <w:t>Repair and maintenance expenses</w:t>
            </w:r>
          </w:p>
        </w:tc>
        <w:tc>
          <w:tcPr>
            <w:tcW w:w="1563" w:type="dxa"/>
            <w:noWrap/>
          </w:tcPr>
          <w:p w14:paraId="613A2DD5" w14:textId="3CD3DD9A" w:rsidR="00EF22CE" w:rsidRPr="00B65724" w:rsidRDefault="00772CCD" w:rsidP="0025630E">
            <w:pPr>
              <w:widowControl w:val="0"/>
              <w:tabs>
                <w:tab w:val="decimal" w:pos="1340"/>
              </w:tabs>
              <w:snapToGrid w:val="0"/>
              <w:rPr>
                <w:rFonts w:hAnsi="Times New Roman" w:cs="Times New Roman"/>
              </w:rPr>
            </w:pPr>
            <w:r w:rsidRPr="00772CCD">
              <w:rPr>
                <w:rFonts w:hAnsi="Times New Roman"/>
              </w:rPr>
              <w:t>37</w:t>
            </w:r>
            <w:r w:rsidR="00EF22CE" w:rsidRPr="00B65724">
              <w:rPr>
                <w:rFonts w:hAnsi="Times New Roman" w:cs="Times New Roman"/>
              </w:rPr>
              <w:t>,</w:t>
            </w:r>
            <w:r w:rsidRPr="00772CCD">
              <w:rPr>
                <w:rFonts w:hAnsi="Times New Roman"/>
              </w:rPr>
              <w:t>193</w:t>
            </w:r>
          </w:p>
        </w:tc>
        <w:tc>
          <w:tcPr>
            <w:tcW w:w="229" w:type="dxa"/>
            <w:noWrap/>
            <w:vAlign w:val="center"/>
          </w:tcPr>
          <w:p w14:paraId="0FFD3BBE" w14:textId="77777777" w:rsidR="00EF22CE" w:rsidRPr="00B65724" w:rsidRDefault="00EF22CE" w:rsidP="0025630E">
            <w:pPr>
              <w:tabs>
                <w:tab w:val="decimal" w:pos="1444"/>
              </w:tabs>
              <w:snapToGrid w:val="0"/>
              <w:rPr>
                <w:rFonts w:hAnsi="Times New Roman" w:cs="Times New Roman"/>
              </w:rPr>
            </w:pPr>
          </w:p>
        </w:tc>
        <w:tc>
          <w:tcPr>
            <w:tcW w:w="1563" w:type="dxa"/>
            <w:noWrap/>
            <w:vAlign w:val="bottom"/>
          </w:tcPr>
          <w:p w14:paraId="00E9A911" w14:textId="5A973DD2" w:rsidR="00EF22CE" w:rsidRPr="00B65724" w:rsidRDefault="00772CCD" w:rsidP="0025630E">
            <w:pPr>
              <w:widowControl w:val="0"/>
              <w:tabs>
                <w:tab w:val="decimal" w:pos="1397"/>
              </w:tabs>
              <w:snapToGrid w:val="0"/>
              <w:rPr>
                <w:rFonts w:hAnsi="Times New Roman" w:cs="Times New Roman"/>
              </w:rPr>
            </w:pPr>
            <w:r w:rsidRPr="00772CCD">
              <w:rPr>
                <w:rFonts w:hAnsi="Times New Roman"/>
              </w:rPr>
              <w:t>39</w:t>
            </w:r>
            <w:r w:rsidR="00EF22CE" w:rsidRPr="00B65724">
              <w:rPr>
                <w:rFonts w:hAnsi="Times New Roman" w:cs="Times New Roman"/>
              </w:rPr>
              <w:t>,</w:t>
            </w:r>
            <w:r w:rsidRPr="00772CCD">
              <w:rPr>
                <w:rFonts w:hAnsi="Times New Roman"/>
              </w:rPr>
              <w:t>547</w:t>
            </w:r>
          </w:p>
        </w:tc>
      </w:tr>
      <w:tr w:rsidR="00EF22CE" w:rsidRPr="00EE34C6" w14:paraId="1C2266FA" w14:textId="77777777" w:rsidTr="00F166B1">
        <w:trPr>
          <w:trHeight w:val="144"/>
        </w:trPr>
        <w:tc>
          <w:tcPr>
            <w:tcW w:w="6018" w:type="dxa"/>
            <w:noWrap/>
            <w:vAlign w:val="bottom"/>
          </w:tcPr>
          <w:p w14:paraId="01560297" w14:textId="0E571B7A" w:rsidR="00EF22CE" w:rsidRPr="00B65724" w:rsidRDefault="00EF22CE" w:rsidP="0025630E">
            <w:pPr>
              <w:snapToGrid w:val="0"/>
              <w:ind w:left="720"/>
              <w:rPr>
                <w:rFonts w:hAnsi="Times New Roman" w:cs="Times New Roman"/>
              </w:rPr>
            </w:pPr>
            <w:r w:rsidRPr="00B65724">
              <w:rPr>
                <w:rFonts w:hAnsi="Times New Roman" w:cs="Times New Roman"/>
              </w:rPr>
              <w:t>Promotional expenses</w:t>
            </w:r>
          </w:p>
        </w:tc>
        <w:tc>
          <w:tcPr>
            <w:tcW w:w="1563" w:type="dxa"/>
            <w:noWrap/>
          </w:tcPr>
          <w:p w14:paraId="5BAE054D" w14:textId="5D52ADCD" w:rsidR="00EF22CE" w:rsidRPr="00B65724" w:rsidRDefault="00772CCD" w:rsidP="0025630E">
            <w:pPr>
              <w:widowControl w:val="0"/>
              <w:tabs>
                <w:tab w:val="decimal" w:pos="1340"/>
              </w:tabs>
              <w:snapToGrid w:val="0"/>
              <w:rPr>
                <w:rFonts w:hAnsi="Times New Roman" w:cs="Times New Roman"/>
              </w:rPr>
            </w:pPr>
            <w:r w:rsidRPr="00772CCD">
              <w:rPr>
                <w:rFonts w:hAnsi="Times New Roman"/>
              </w:rPr>
              <w:t>31</w:t>
            </w:r>
            <w:r w:rsidR="00EF22CE" w:rsidRPr="00B65724">
              <w:rPr>
                <w:rFonts w:hAnsi="Times New Roman" w:cs="Times New Roman"/>
              </w:rPr>
              <w:t>,</w:t>
            </w:r>
            <w:r w:rsidRPr="00772CCD">
              <w:rPr>
                <w:rFonts w:hAnsi="Times New Roman"/>
              </w:rPr>
              <w:t>491</w:t>
            </w:r>
          </w:p>
        </w:tc>
        <w:tc>
          <w:tcPr>
            <w:tcW w:w="229" w:type="dxa"/>
            <w:noWrap/>
            <w:vAlign w:val="center"/>
          </w:tcPr>
          <w:p w14:paraId="3E0E4423" w14:textId="77777777" w:rsidR="00EF22CE" w:rsidRPr="00B65724" w:rsidRDefault="00EF22CE" w:rsidP="0025630E">
            <w:pPr>
              <w:tabs>
                <w:tab w:val="decimal" w:pos="1444"/>
              </w:tabs>
              <w:snapToGrid w:val="0"/>
              <w:rPr>
                <w:rFonts w:hAnsi="Times New Roman" w:cs="Times New Roman"/>
              </w:rPr>
            </w:pPr>
          </w:p>
        </w:tc>
        <w:tc>
          <w:tcPr>
            <w:tcW w:w="1563" w:type="dxa"/>
            <w:noWrap/>
          </w:tcPr>
          <w:p w14:paraId="4458C24A" w14:textId="566394E7" w:rsidR="00EF22CE" w:rsidRPr="00B65724" w:rsidRDefault="00772CCD" w:rsidP="0025630E">
            <w:pPr>
              <w:widowControl w:val="0"/>
              <w:tabs>
                <w:tab w:val="decimal" w:pos="1397"/>
              </w:tabs>
              <w:snapToGrid w:val="0"/>
              <w:rPr>
                <w:rFonts w:hAnsi="Times New Roman" w:cs="Times New Roman"/>
              </w:rPr>
            </w:pPr>
            <w:r w:rsidRPr="00772CCD">
              <w:rPr>
                <w:rFonts w:hAnsi="Times New Roman"/>
              </w:rPr>
              <w:t>31</w:t>
            </w:r>
            <w:r w:rsidR="00EF22CE" w:rsidRPr="00B65724">
              <w:rPr>
                <w:rFonts w:hAnsi="Times New Roman" w:cs="Times New Roman"/>
              </w:rPr>
              <w:t>,</w:t>
            </w:r>
            <w:r w:rsidRPr="00772CCD">
              <w:rPr>
                <w:rFonts w:hAnsi="Times New Roman"/>
              </w:rPr>
              <w:t>390</w:t>
            </w:r>
          </w:p>
        </w:tc>
      </w:tr>
      <w:tr w:rsidR="00EF22CE" w:rsidRPr="00EE34C6" w14:paraId="7CA3F6D7" w14:textId="77777777" w:rsidTr="00F166B1">
        <w:trPr>
          <w:trHeight w:val="144"/>
        </w:trPr>
        <w:tc>
          <w:tcPr>
            <w:tcW w:w="6018" w:type="dxa"/>
            <w:noWrap/>
            <w:vAlign w:val="bottom"/>
          </w:tcPr>
          <w:p w14:paraId="6ED55358" w14:textId="3EC5D284" w:rsidR="00EF22CE" w:rsidRPr="00B65724" w:rsidRDefault="00EF22CE" w:rsidP="0025630E">
            <w:pPr>
              <w:snapToGrid w:val="0"/>
              <w:ind w:left="720"/>
              <w:rPr>
                <w:rFonts w:hAnsi="Times New Roman" w:cs="Times New Roman"/>
              </w:rPr>
            </w:pPr>
            <w:r w:rsidRPr="00B65724">
              <w:rPr>
                <w:rFonts w:hAnsi="Times New Roman" w:cs="Times New Roman"/>
              </w:rPr>
              <w:t>Others</w:t>
            </w:r>
          </w:p>
        </w:tc>
        <w:tc>
          <w:tcPr>
            <w:tcW w:w="1563" w:type="dxa"/>
            <w:tcBorders>
              <w:bottom w:val="single" w:sz="4" w:space="0" w:color="auto"/>
            </w:tcBorders>
            <w:noWrap/>
          </w:tcPr>
          <w:p w14:paraId="08EB3E99" w14:textId="4D9BFB18" w:rsidR="00EF22CE" w:rsidRPr="00B65724" w:rsidRDefault="00772CCD" w:rsidP="0025630E">
            <w:pPr>
              <w:widowControl w:val="0"/>
              <w:tabs>
                <w:tab w:val="decimal" w:pos="1340"/>
              </w:tabs>
              <w:snapToGrid w:val="0"/>
              <w:rPr>
                <w:rFonts w:hAnsi="Times New Roman" w:cs="Times New Roman"/>
              </w:rPr>
            </w:pPr>
            <w:r w:rsidRPr="00772CCD">
              <w:rPr>
                <w:rFonts w:hAnsi="Times New Roman"/>
              </w:rPr>
              <w:t>35</w:t>
            </w:r>
            <w:r w:rsidR="00EF22CE" w:rsidRPr="00B65724">
              <w:rPr>
                <w:rFonts w:hAnsi="Times New Roman" w:cs="Times New Roman"/>
              </w:rPr>
              <w:t>,</w:t>
            </w:r>
            <w:r w:rsidRPr="00772CCD">
              <w:rPr>
                <w:rFonts w:hAnsi="Times New Roman"/>
              </w:rPr>
              <w:t>094</w:t>
            </w:r>
          </w:p>
        </w:tc>
        <w:tc>
          <w:tcPr>
            <w:tcW w:w="229" w:type="dxa"/>
            <w:noWrap/>
            <w:vAlign w:val="center"/>
          </w:tcPr>
          <w:p w14:paraId="43CD2F26" w14:textId="77777777" w:rsidR="00EF22CE" w:rsidRPr="00B65724" w:rsidRDefault="00EF22CE" w:rsidP="0025630E">
            <w:pPr>
              <w:tabs>
                <w:tab w:val="decimal" w:pos="1444"/>
              </w:tabs>
              <w:snapToGrid w:val="0"/>
              <w:rPr>
                <w:rFonts w:hAnsi="Times New Roman" w:cs="Times New Roman"/>
              </w:rPr>
            </w:pPr>
          </w:p>
        </w:tc>
        <w:tc>
          <w:tcPr>
            <w:tcW w:w="1563" w:type="dxa"/>
            <w:tcBorders>
              <w:bottom w:val="single" w:sz="4" w:space="0" w:color="auto"/>
            </w:tcBorders>
            <w:noWrap/>
          </w:tcPr>
          <w:p w14:paraId="3196AE28" w14:textId="3DDA3C1B" w:rsidR="00EF22CE" w:rsidRPr="00B65724" w:rsidRDefault="00772CCD" w:rsidP="0025630E">
            <w:pPr>
              <w:widowControl w:val="0"/>
              <w:tabs>
                <w:tab w:val="decimal" w:pos="1397"/>
              </w:tabs>
              <w:snapToGrid w:val="0"/>
              <w:rPr>
                <w:rFonts w:hAnsi="Times New Roman" w:cs="Times New Roman"/>
              </w:rPr>
            </w:pPr>
            <w:r w:rsidRPr="00772CCD">
              <w:rPr>
                <w:rFonts w:hAnsi="Times New Roman"/>
              </w:rPr>
              <w:t>105</w:t>
            </w:r>
            <w:r w:rsidR="00EF22CE" w:rsidRPr="00B65724">
              <w:rPr>
                <w:rFonts w:hAnsi="Times New Roman" w:cs="Times New Roman"/>
              </w:rPr>
              <w:t>,</w:t>
            </w:r>
            <w:r w:rsidRPr="00772CCD">
              <w:rPr>
                <w:rFonts w:hAnsi="Times New Roman"/>
              </w:rPr>
              <w:t>965</w:t>
            </w:r>
          </w:p>
        </w:tc>
      </w:tr>
      <w:tr w:rsidR="00EF22CE" w:rsidRPr="00EE34C6" w14:paraId="304FDE8C" w14:textId="77777777" w:rsidTr="00F166B1">
        <w:trPr>
          <w:trHeight w:val="144"/>
        </w:trPr>
        <w:tc>
          <w:tcPr>
            <w:tcW w:w="6018" w:type="dxa"/>
            <w:noWrap/>
            <w:vAlign w:val="bottom"/>
          </w:tcPr>
          <w:p w14:paraId="63CAB078" w14:textId="49BF0A0C" w:rsidR="00EF22CE" w:rsidRPr="00B65724" w:rsidRDefault="00EF22CE" w:rsidP="0025630E">
            <w:pPr>
              <w:snapToGrid w:val="0"/>
              <w:ind w:left="720"/>
              <w:rPr>
                <w:rFonts w:hAnsi="Times New Roman" w:cs="Times New Roman"/>
              </w:rPr>
            </w:pPr>
            <w:r>
              <w:rPr>
                <w:rFonts w:hAnsi="Times New Roman" w:cs="Times New Roman"/>
              </w:rPr>
              <w:t>Total</w:t>
            </w:r>
          </w:p>
        </w:tc>
        <w:tc>
          <w:tcPr>
            <w:tcW w:w="1563" w:type="dxa"/>
            <w:tcBorders>
              <w:top w:val="single" w:sz="4" w:space="0" w:color="auto"/>
              <w:bottom w:val="double" w:sz="4" w:space="0" w:color="auto"/>
            </w:tcBorders>
            <w:noWrap/>
          </w:tcPr>
          <w:p w14:paraId="71E0E8DF" w14:textId="383B3EFE" w:rsidR="00EF22CE" w:rsidRPr="00B65724" w:rsidRDefault="00772CCD" w:rsidP="0025630E">
            <w:pPr>
              <w:widowControl w:val="0"/>
              <w:tabs>
                <w:tab w:val="decimal" w:pos="1340"/>
              </w:tabs>
              <w:snapToGrid w:val="0"/>
              <w:rPr>
                <w:rFonts w:hAnsi="Times New Roman" w:cs="Times New Roman"/>
              </w:rPr>
            </w:pPr>
            <w:r w:rsidRPr="00772CCD">
              <w:rPr>
                <w:rFonts w:hAnsi="Times New Roman"/>
              </w:rPr>
              <w:t>2</w:t>
            </w:r>
            <w:r w:rsidR="00EF22CE">
              <w:rPr>
                <w:rFonts w:hAnsi="Times New Roman" w:cs="Times New Roman"/>
              </w:rPr>
              <w:t>,</w:t>
            </w:r>
            <w:r w:rsidRPr="00772CCD">
              <w:rPr>
                <w:rFonts w:hAnsi="Times New Roman"/>
              </w:rPr>
              <w:t>602</w:t>
            </w:r>
            <w:r w:rsidR="00EF22CE">
              <w:rPr>
                <w:rFonts w:hAnsi="Times New Roman" w:cs="Times New Roman"/>
              </w:rPr>
              <w:t>,</w:t>
            </w:r>
            <w:r w:rsidRPr="00772CCD">
              <w:rPr>
                <w:rFonts w:hAnsi="Times New Roman"/>
              </w:rPr>
              <w:t>657</w:t>
            </w:r>
          </w:p>
        </w:tc>
        <w:tc>
          <w:tcPr>
            <w:tcW w:w="229" w:type="dxa"/>
            <w:noWrap/>
            <w:vAlign w:val="center"/>
          </w:tcPr>
          <w:p w14:paraId="5C52A7D3" w14:textId="77777777" w:rsidR="00EF22CE" w:rsidRPr="00B65724" w:rsidRDefault="00EF22CE" w:rsidP="0025630E">
            <w:pPr>
              <w:tabs>
                <w:tab w:val="decimal" w:pos="1444"/>
              </w:tabs>
              <w:snapToGrid w:val="0"/>
              <w:rPr>
                <w:rFonts w:hAnsi="Times New Roman" w:cs="Times New Roman"/>
              </w:rPr>
            </w:pPr>
          </w:p>
        </w:tc>
        <w:tc>
          <w:tcPr>
            <w:tcW w:w="1563" w:type="dxa"/>
            <w:tcBorders>
              <w:top w:val="single" w:sz="4" w:space="0" w:color="auto"/>
              <w:bottom w:val="double" w:sz="4" w:space="0" w:color="auto"/>
            </w:tcBorders>
            <w:noWrap/>
          </w:tcPr>
          <w:p w14:paraId="69FD2A62" w14:textId="62681BF2" w:rsidR="00EF22CE" w:rsidRPr="00B65724" w:rsidRDefault="00772CCD" w:rsidP="0025630E">
            <w:pPr>
              <w:widowControl w:val="0"/>
              <w:tabs>
                <w:tab w:val="decimal" w:pos="1397"/>
              </w:tabs>
              <w:snapToGrid w:val="0"/>
              <w:rPr>
                <w:rFonts w:hAnsi="Times New Roman" w:cs="Times New Roman"/>
              </w:rPr>
            </w:pPr>
            <w:r w:rsidRPr="00772CCD">
              <w:rPr>
                <w:rFonts w:hAnsi="Times New Roman"/>
              </w:rPr>
              <w:t>2</w:t>
            </w:r>
            <w:r w:rsidR="00EF22CE">
              <w:rPr>
                <w:rFonts w:hAnsi="Times New Roman" w:cs="Times New Roman"/>
              </w:rPr>
              <w:t>,</w:t>
            </w:r>
            <w:r w:rsidRPr="00772CCD">
              <w:rPr>
                <w:rFonts w:hAnsi="Times New Roman"/>
              </w:rPr>
              <w:t>688</w:t>
            </w:r>
            <w:r w:rsidR="00EF22CE">
              <w:rPr>
                <w:rFonts w:hAnsi="Times New Roman" w:cs="Times New Roman"/>
              </w:rPr>
              <w:t>,</w:t>
            </w:r>
            <w:r w:rsidRPr="00772CCD">
              <w:rPr>
                <w:rFonts w:hAnsi="Times New Roman"/>
              </w:rPr>
              <w:t>498</w:t>
            </w:r>
          </w:p>
        </w:tc>
      </w:tr>
    </w:tbl>
    <w:p w14:paraId="4BF76903" w14:textId="67024D42" w:rsidR="00F15CF5" w:rsidRPr="007C35C2" w:rsidRDefault="00772CCD" w:rsidP="0025630E">
      <w:pPr>
        <w:spacing w:before="480" w:after="240"/>
        <w:ind w:left="562" w:right="14" w:hanging="562"/>
        <w:jc w:val="thaiDistribute"/>
        <w:rPr>
          <w:rFonts w:hAnsi="Times New Roman" w:cs="Times New Roman"/>
          <w:sz w:val="20"/>
          <w:szCs w:val="20"/>
        </w:rPr>
      </w:pPr>
      <w:r w:rsidRPr="00772CCD">
        <w:rPr>
          <w:rFonts w:hAnsi="Times New Roman"/>
          <w:b/>
          <w:bCs/>
        </w:rPr>
        <w:t>20</w:t>
      </w:r>
      <w:r w:rsidR="008B1B2F" w:rsidRPr="00185D57">
        <w:rPr>
          <w:rFonts w:hAnsi="Times New Roman" w:cs="Times New Roman"/>
          <w:b/>
          <w:bCs/>
        </w:rPr>
        <w:t>.</w:t>
      </w:r>
      <w:r w:rsidR="008B1B2F" w:rsidRPr="007C35C2">
        <w:rPr>
          <w:rFonts w:hAnsi="Times New Roman" w:cs="Times New Roman"/>
          <w:b/>
          <w:bCs/>
          <w:sz w:val="20"/>
          <w:szCs w:val="20"/>
        </w:rPr>
        <w:tab/>
      </w:r>
      <w:proofErr w:type="gramStart"/>
      <w:r w:rsidR="00F15CF5" w:rsidRPr="0012308D">
        <w:rPr>
          <w:rFonts w:ascii="Times New Roman Bold" w:hAnsi="Times New Roman Bold" w:cs="Times New Roman"/>
          <w:b/>
          <w:bCs/>
          <w:caps/>
          <w:kern w:val="32"/>
          <w:sz w:val="20"/>
          <w:szCs w:val="20"/>
        </w:rPr>
        <w:t>DIVIDENDS  PAID</w:t>
      </w:r>
      <w:proofErr w:type="gramEnd"/>
    </w:p>
    <w:p w14:paraId="6D848269" w14:textId="45A8690C" w:rsidR="00F15CF5" w:rsidRPr="003D0A2E" w:rsidRDefault="00F15CF5" w:rsidP="0025630E">
      <w:pPr>
        <w:tabs>
          <w:tab w:val="right" w:pos="7280"/>
          <w:tab w:val="right" w:pos="8540"/>
        </w:tabs>
        <w:ind w:left="547" w:hanging="7"/>
        <w:jc w:val="both"/>
        <w:rPr>
          <w:rFonts w:hAnsi="Times New Roman" w:cs="Times New Roman"/>
        </w:rPr>
      </w:pPr>
      <w:r w:rsidRPr="003D0A2E">
        <w:rPr>
          <w:rFonts w:hAnsi="Times New Roman" w:cs="Times New Roman"/>
        </w:rPr>
        <w:t xml:space="preserve">On April </w:t>
      </w:r>
      <w:r w:rsidR="00772CCD" w:rsidRPr="00772CCD">
        <w:rPr>
          <w:rFonts w:hAnsi="Times New Roman"/>
        </w:rPr>
        <w:t>9</w:t>
      </w:r>
      <w:r w:rsidRPr="003D0A2E">
        <w:rPr>
          <w:rFonts w:hAnsi="Times New Roman" w:cs="Times New Roman"/>
        </w:rPr>
        <w:t xml:space="preserve">, </w:t>
      </w:r>
      <w:r w:rsidR="00772CCD" w:rsidRPr="00772CCD">
        <w:rPr>
          <w:rFonts w:hAnsi="Times New Roman"/>
        </w:rPr>
        <w:t>2025</w:t>
      </w:r>
      <w:r w:rsidRPr="003D0A2E">
        <w:rPr>
          <w:rFonts w:hAnsi="Times New Roman" w:cs="Times New Roman"/>
        </w:rPr>
        <w:t xml:space="preserve">, the Annual General Meeting of Shareholders of the Company passed          a resolution to distribute an annual dividend for the year </w:t>
      </w:r>
      <w:r w:rsidR="00772CCD" w:rsidRPr="00772CCD">
        <w:rPr>
          <w:rFonts w:hAnsi="Times New Roman"/>
        </w:rPr>
        <w:t>2024</w:t>
      </w:r>
      <w:r w:rsidRPr="003D0A2E">
        <w:rPr>
          <w:rFonts w:hAnsi="Times New Roman" w:cs="Times New Roman"/>
        </w:rPr>
        <w:t xml:space="preserve"> at Baht </w:t>
      </w:r>
      <w:r w:rsidR="00772CCD" w:rsidRPr="00772CCD">
        <w:rPr>
          <w:rFonts w:hAnsi="Times New Roman"/>
        </w:rPr>
        <w:t>0</w:t>
      </w:r>
      <w:r w:rsidRPr="003D0A2E">
        <w:rPr>
          <w:rFonts w:hAnsi="Times New Roman" w:cs="Times New Roman"/>
        </w:rPr>
        <w:t>.</w:t>
      </w:r>
      <w:r w:rsidR="00772CCD" w:rsidRPr="00772CCD">
        <w:rPr>
          <w:rFonts w:hAnsi="Times New Roman"/>
        </w:rPr>
        <w:t>6088</w:t>
      </w:r>
      <w:r w:rsidRPr="003D0A2E">
        <w:rPr>
          <w:rFonts w:hAnsi="Times New Roman" w:cs="Times New Roman"/>
        </w:rPr>
        <w:t xml:space="preserve"> per share totaling Baht </w:t>
      </w:r>
      <w:r w:rsidR="00772CCD" w:rsidRPr="00772CCD">
        <w:rPr>
          <w:rFonts w:hAnsi="Times New Roman"/>
        </w:rPr>
        <w:t>65</w:t>
      </w:r>
      <w:r w:rsidRPr="003D0A2E">
        <w:rPr>
          <w:rFonts w:hAnsi="Times New Roman" w:cs="Times New Roman"/>
        </w:rPr>
        <w:t>.</w:t>
      </w:r>
      <w:r w:rsidR="00772CCD" w:rsidRPr="00772CCD">
        <w:rPr>
          <w:rFonts w:hAnsi="Times New Roman"/>
        </w:rPr>
        <w:t>51</w:t>
      </w:r>
      <w:r w:rsidRPr="003D0A2E">
        <w:rPr>
          <w:rFonts w:hAnsi="Times New Roman" w:cs="Times New Roman"/>
        </w:rPr>
        <w:t xml:space="preserve"> million which was paid on May </w:t>
      </w:r>
      <w:r w:rsidR="00772CCD" w:rsidRPr="00772CCD">
        <w:rPr>
          <w:rFonts w:hAnsi="Times New Roman"/>
        </w:rPr>
        <w:t>9</w:t>
      </w:r>
      <w:r w:rsidRPr="003D0A2E">
        <w:rPr>
          <w:rFonts w:hAnsi="Times New Roman" w:cs="Times New Roman"/>
        </w:rPr>
        <w:t xml:space="preserve">, </w:t>
      </w:r>
      <w:r w:rsidR="00772CCD" w:rsidRPr="00772CCD">
        <w:rPr>
          <w:rFonts w:hAnsi="Times New Roman"/>
        </w:rPr>
        <w:t>2025</w:t>
      </w:r>
      <w:r w:rsidRPr="003D0A2E">
        <w:rPr>
          <w:rFonts w:hAnsi="Times New Roman" w:cs="Times New Roman"/>
        </w:rPr>
        <w:t>.</w:t>
      </w:r>
    </w:p>
    <w:p w14:paraId="63494D22" w14:textId="599E1229" w:rsidR="0012308D" w:rsidRPr="003D0A2E" w:rsidRDefault="00F15CF5" w:rsidP="0025630E">
      <w:pPr>
        <w:tabs>
          <w:tab w:val="right" w:pos="7280"/>
          <w:tab w:val="right" w:pos="8540"/>
        </w:tabs>
        <w:spacing w:before="240"/>
        <w:ind w:left="547"/>
        <w:jc w:val="both"/>
        <w:rPr>
          <w:rFonts w:hAnsi="Times New Roman" w:cs="Times New Roman"/>
        </w:rPr>
      </w:pPr>
      <w:r w:rsidRPr="003D0A2E">
        <w:rPr>
          <w:rFonts w:hAnsi="Times New Roman" w:cs="Times New Roman"/>
        </w:rPr>
        <w:t xml:space="preserve">On April </w:t>
      </w:r>
      <w:r w:rsidR="00772CCD" w:rsidRPr="00772CCD">
        <w:rPr>
          <w:rFonts w:hAnsi="Times New Roman"/>
        </w:rPr>
        <w:t>9</w:t>
      </w:r>
      <w:r w:rsidRPr="003D0A2E">
        <w:rPr>
          <w:rFonts w:hAnsi="Times New Roman" w:cs="Times New Roman"/>
        </w:rPr>
        <w:t xml:space="preserve">, </w:t>
      </w:r>
      <w:r w:rsidR="00772CCD" w:rsidRPr="00772CCD">
        <w:rPr>
          <w:rFonts w:hAnsi="Times New Roman"/>
        </w:rPr>
        <w:t>2024</w:t>
      </w:r>
      <w:r w:rsidRPr="003D0A2E">
        <w:rPr>
          <w:rFonts w:hAnsi="Times New Roman" w:cs="Times New Roman"/>
        </w:rPr>
        <w:t xml:space="preserve">, the Annual General Meeting of Shareholders of the Company passed         a resolution to distribute an annual dividend for the year </w:t>
      </w:r>
      <w:r w:rsidR="00772CCD" w:rsidRPr="00772CCD">
        <w:rPr>
          <w:rFonts w:hAnsi="Times New Roman"/>
        </w:rPr>
        <w:t>2023</w:t>
      </w:r>
      <w:r w:rsidRPr="003D0A2E">
        <w:rPr>
          <w:rFonts w:hAnsi="Times New Roman" w:cs="Times New Roman"/>
        </w:rPr>
        <w:t xml:space="preserve"> at Baht </w:t>
      </w:r>
      <w:r w:rsidR="00772CCD" w:rsidRPr="00772CCD">
        <w:rPr>
          <w:rFonts w:hAnsi="Times New Roman"/>
        </w:rPr>
        <w:t>0</w:t>
      </w:r>
      <w:r w:rsidRPr="003D0A2E">
        <w:rPr>
          <w:rFonts w:hAnsi="Times New Roman" w:cs="Times New Roman"/>
        </w:rPr>
        <w:t>.</w:t>
      </w:r>
      <w:r w:rsidR="00772CCD" w:rsidRPr="00772CCD">
        <w:rPr>
          <w:rFonts w:hAnsi="Times New Roman"/>
        </w:rPr>
        <w:t>4120</w:t>
      </w:r>
      <w:r w:rsidRPr="003D0A2E">
        <w:rPr>
          <w:rFonts w:hAnsi="Times New Roman" w:cs="Times New Roman"/>
        </w:rPr>
        <w:t xml:space="preserve"> per share totaling Baht </w:t>
      </w:r>
      <w:r w:rsidR="00772CCD" w:rsidRPr="00772CCD">
        <w:rPr>
          <w:rFonts w:hAnsi="Times New Roman"/>
        </w:rPr>
        <w:t>44</w:t>
      </w:r>
      <w:r w:rsidRPr="003D0A2E">
        <w:rPr>
          <w:rFonts w:hAnsi="Times New Roman" w:cs="Times New Roman"/>
        </w:rPr>
        <w:t>.</w:t>
      </w:r>
      <w:r w:rsidR="00772CCD" w:rsidRPr="00772CCD">
        <w:rPr>
          <w:rFonts w:hAnsi="Times New Roman"/>
        </w:rPr>
        <w:t>33</w:t>
      </w:r>
      <w:r w:rsidRPr="003D0A2E">
        <w:rPr>
          <w:rFonts w:hAnsi="Times New Roman" w:cs="Times New Roman"/>
        </w:rPr>
        <w:t xml:space="preserve"> million which was paid on May </w:t>
      </w:r>
      <w:r w:rsidR="00772CCD" w:rsidRPr="00772CCD">
        <w:rPr>
          <w:rFonts w:hAnsi="Times New Roman"/>
        </w:rPr>
        <w:t>9</w:t>
      </w:r>
      <w:r w:rsidRPr="003D0A2E">
        <w:rPr>
          <w:rFonts w:hAnsi="Times New Roman" w:cs="Times New Roman"/>
        </w:rPr>
        <w:t xml:space="preserve">, </w:t>
      </w:r>
      <w:r w:rsidR="00772CCD" w:rsidRPr="00772CCD">
        <w:rPr>
          <w:rFonts w:hAnsi="Times New Roman"/>
        </w:rPr>
        <w:t>2024</w:t>
      </w:r>
      <w:r w:rsidRPr="003D0A2E">
        <w:rPr>
          <w:rFonts w:hAnsi="Times New Roman" w:cs="Times New Roman"/>
        </w:rPr>
        <w:t>.</w:t>
      </w:r>
    </w:p>
    <w:p w14:paraId="024FA714" w14:textId="77777777" w:rsidR="0034452C" w:rsidRDefault="0034452C" w:rsidP="0025630E">
      <w:pPr>
        <w:overflowPunct/>
        <w:autoSpaceDE/>
        <w:autoSpaceDN/>
        <w:adjustRightInd/>
        <w:textAlignment w:val="auto"/>
        <w:rPr>
          <w:rFonts w:hAnsi="Times New Roman"/>
          <w:b/>
          <w:bCs/>
        </w:rPr>
      </w:pPr>
      <w:r>
        <w:rPr>
          <w:rFonts w:hAnsi="Times New Roman"/>
          <w:b/>
          <w:bCs/>
        </w:rPr>
        <w:br w:type="page"/>
      </w:r>
    </w:p>
    <w:p w14:paraId="573D7B42" w14:textId="07AAE77D" w:rsidR="008F7444" w:rsidRPr="0012308D" w:rsidRDefault="00772CCD" w:rsidP="0025630E">
      <w:pPr>
        <w:spacing w:before="240" w:after="240"/>
        <w:ind w:left="562" w:right="14" w:hanging="562"/>
        <w:jc w:val="thaiDistribute"/>
        <w:rPr>
          <w:rFonts w:hAnsi="Times New Roman"/>
          <w:b/>
          <w:bCs/>
        </w:rPr>
      </w:pPr>
      <w:r w:rsidRPr="00772CCD">
        <w:rPr>
          <w:rFonts w:hAnsi="Times New Roman"/>
          <w:b/>
          <w:bCs/>
        </w:rPr>
        <w:lastRenderedPageBreak/>
        <w:t>21</w:t>
      </w:r>
      <w:r w:rsidR="002815CC" w:rsidRPr="00F20A9A">
        <w:rPr>
          <w:rFonts w:hAnsi="Times New Roman" w:cs="Times New Roman"/>
          <w:b/>
          <w:bCs/>
        </w:rPr>
        <w:t xml:space="preserve">. </w:t>
      </w:r>
      <w:r w:rsidR="002815CC" w:rsidRPr="00F20A9A">
        <w:rPr>
          <w:rFonts w:hAnsi="Times New Roman" w:cs="Times New Roman"/>
          <w:b/>
          <w:bCs/>
        </w:rPr>
        <w:tab/>
      </w:r>
      <w:proofErr w:type="gramStart"/>
      <w:r w:rsidR="008F7444" w:rsidRPr="008F7444">
        <w:rPr>
          <w:rFonts w:hAnsi="Times New Roman" w:cs="Times New Roman"/>
          <w:b/>
          <w:bCs/>
          <w:sz w:val="20"/>
          <w:szCs w:val="20"/>
        </w:rPr>
        <w:t>FINANCIAL  INSTRUMENTS</w:t>
      </w:r>
      <w:proofErr w:type="gramEnd"/>
      <w:r w:rsidR="008F7444" w:rsidRPr="008F7444">
        <w:rPr>
          <w:rFonts w:hAnsi="Times New Roman" w:cs="Times New Roman"/>
          <w:b/>
          <w:bCs/>
          <w:sz w:val="20"/>
          <w:szCs w:val="20"/>
        </w:rPr>
        <w:t xml:space="preserve"> </w:t>
      </w:r>
    </w:p>
    <w:p w14:paraId="6CAE7A9A" w14:textId="2CDB91CA" w:rsidR="008F7444" w:rsidRPr="00104F1E" w:rsidRDefault="00772CCD" w:rsidP="0025630E">
      <w:pPr>
        <w:overflowPunct/>
        <w:autoSpaceDE/>
        <w:autoSpaceDN/>
        <w:adjustRightInd/>
        <w:spacing w:after="240"/>
        <w:ind w:left="1276" w:right="14" w:hanging="714"/>
        <w:textAlignment w:val="auto"/>
        <w:rPr>
          <w:rFonts w:hAnsi="Times New Roman" w:cs="Times New Roman"/>
        </w:rPr>
      </w:pPr>
      <w:r w:rsidRPr="00772CCD">
        <w:rPr>
          <w:rFonts w:hAnsi="Times New Roman"/>
        </w:rPr>
        <w:t>21</w:t>
      </w:r>
      <w:r w:rsidR="008F7444" w:rsidRPr="00104F1E">
        <w:rPr>
          <w:rFonts w:hAnsi="Times New Roman" w:cs="Times New Roman"/>
        </w:rPr>
        <w:t>.</w:t>
      </w:r>
      <w:r w:rsidRPr="00772CCD">
        <w:rPr>
          <w:rFonts w:hAnsi="Times New Roman"/>
        </w:rPr>
        <w:t>1</w:t>
      </w:r>
      <w:r w:rsidR="008F7444" w:rsidRPr="00104F1E">
        <w:rPr>
          <w:rFonts w:hAnsi="Times New Roman" w:cs="Times New Roman"/>
        </w:rPr>
        <w:tab/>
      </w:r>
      <w:r w:rsidR="0065094A" w:rsidRPr="00104F1E">
        <w:rPr>
          <w:rFonts w:hAnsi="Times New Roman" w:cs="Times New Roman"/>
        </w:rPr>
        <w:t>Foreign exchange forward and contracts</w:t>
      </w:r>
    </w:p>
    <w:p w14:paraId="2D49E70F" w14:textId="2284987C" w:rsidR="00927B05" w:rsidRPr="00927B05" w:rsidRDefault="00927B05" w:rsidP="0025630E">
      <w:pPr>
        <w:overflowPunct/>
        <w:autoSpaceDE/>
        <w:autoSpaceDN/>
        <w:adjustRightInd/>
        <w:ind w:left="1276" w:right="11" w:firstLine="6"/>
        <w:jc w:val="thaiDistribute"/>
        <w:textAlignment w:val="auto"/>
        <w:rPr>
          <w:rFonts w:hAnsi="Times New Roman" w:cs="Times New Roman"/>
        </w:rPr>
      </w:pPr>
      <w:r w:rsidRPr="00927B05">
        <w:rPr>
          <w:rFonts w:hAnsi="Times New Roman" w:cs="Times New Roman"/>
        </w:rPr>
        <w:t xml:space="preserve">As </w:t>
      </w:r>
      <w:proofErr w:type="gramStart"/>
      <w:r w:rsidRPr="00927B05">
        <w:rPr>
          <w:rFonts w:hAnsi="Times New Roman" w:cs="Times New Roman"/>
        </w:rPr>
        <w:t>at</w:t>
      </w:r>
      <w:proofErr w:type="gramEnd"/>
      <w:r w:rsidRPr="00927B05">
        <w:rPr>
          <w:rFonts w:hAnsi="Times New Roman" w:cs="Times New Roman"/>
        </w:rPr>
        <w:t xml:space="preserve"> </w:t>
      </w:r>
      <w:r>
        <w:rPr>
          <w:rFonts w:hAnsi="Times New Roman" w:cs="Times New Roman"/>
        </w:rPr>
        <w:t xml:space="preserve">December </w:t>
      </w:r>
      <w:r w:rsidR="00772CCD" w:rsidRPr="00772CCD">
        <w:rPr>
          <w:rFonts w:hAnsi="Times New Roman"/>
        </w:rPr>
        <w:t>31</w:t>
      </w:r>
      <w:r>
        <w:rPr>
          <w:rFonts w:hAnsi="Times New Roman" w:cs="Times New Roman"/>
        </w:rPr>
        <w:t xml:space="preserve">, </w:t>
      </w:r>
      <w:r w:rsidR="00772CCD" w:rsidRPr="00772CCD">
        <w:rPr>
          <w:rFonts w:hAnsi="Times New Roman"/>
        </w:rPr>
        <w:t>2024</w:t>
      </w:r>
      <w:r w:rsidR="00944F47">
        <w:rPr>
          <w:rFonts w:hAnsi="Times New Roman" w:cs="Times New Roman"/>
        </w:rPr>
        <w:t xml:space="preserve">, </w:t>
      </w:r>
      <w:r w:rsidRPr="00927B05">
        <w:rPr>
          <w:rFonts w:hAnsi="Times New Roman" w:cs="Times New Roman"/>
        </w:rPr>
        <w:t xml:space="preserve">the Company </w:t>
      </w:r>
      <w:proofErr w:type="gramStart"/>
      <w:r w:rsidRPr="00927B05">
        <w:rPr>
          <w:rFonts w:hAnsi="Times New Roman" w:cs="Times New Roman"/>
        </w:rPr>
        <w:t>entered into</w:t>
      </w:r>
      <w:proofErr w:type="gramEnd"/>
      <w:r w:rsidRPr="00927B05">
        <w:rPr>
          <w:rFonts w:hAnsi="Times New Roman" w:cs="Times New Roman"/>
        </w:rPr>
        <w:t xml:space="preserve"> foreign exchange forward contracts with a financial institution to protect its risk from fluctuations of exchange rates</w:t>
      </w:r>
      <w:r w:rsidR="00C24DF2">
        <w:rPr>
          <w:rFonts w:hAnsi="Times New Roman" w:cs="Times New Roman"/>
        </w:rPr>
        <w:t xml:space="preserve"> (</w:t>
      </w:r>
      <w:r w:rsidR="00772CCD" w:rsidRPr="00772CCD">
        <w:rPr>
          <w:rFonts w:hAnsi="Times New Roman"/>
        </w:rPr>
        <w:t>2025</w:t>
      </w:r>
      <w:r w:rsidR="00C24DF2">
        <w:rPr>
          <w:rFonts w:hAnsi="Times New Roman" w:cs="Times New Roman"/>
        </w:rPr>
        <w:t>:</w:t>
      </w:r>
      <w:r w:rsidR="00B02E87">
        <w:rPr>
          <w:rFonts w:hAnsi="Times New Roman" w:cs="Times New Roman"/>
        </w:rPr>
        <w:t xml:space="preserve"> </w:t>
      </w:r>
      <w:r w:rsidR="00C24DF2">
        <w:rPr>
          <w:rFonts w:hAnsi="Times New Roman" w:cs="Times New Roman"/>
        </w:rPr>
        <w:t>Nil)</w:t>
      </w:r>
      <w:r w:rsidR="009043B3">
        <w:rPr>
          <w:rFonts w:hAnsi="Times New Roman" w:cs="Times New Roman"/>
        </w:rPr>
        <w:t>.</w:t>
      </w:r>
    </w:p>
    <w:p w14:paraId="0731E951" w14:textId="77777777" w:rsidR="00927B05" w:rsidRPr="00927B05" w:rsidRDefault="00927B05" w:rsidP="0025630E">
      <w:pPr>
        <w:overflowPunct/>
        <w:autoSpaceDE/>
        <w:autoSpaceDN/>
        <w:adjustRightInd/>
        <w:spacing w:before="240" w:after="240"/>
        <w:ind w:left="1282" w:right="14"/>
        <w:jc w:val="thaiDistribute"/>
        <w:textAlignment w:val="auto"/>
        <w:rPr>
          <w:rFonts w:hAnsi="Times New Roman" w:cs="Times New Roman"/>
        </w:rPr>
      </w:pPr>
      <w:r w:rsidRPr="00927B05">
        <w:rPr>
          <w:rFonts w:hAnsi="Times New Roman" w:cs="Times New Roman"/>
        </w:rPr>
        <w:t>The following tables detail the foreign currency forward contracts outstanding as at end of the reporting period, foreign currency forward contract assets and liabilities are presented in the line “other current receivable or other current payable” under the statement of financial position.</w:t>
      </w:r>
    </w:p>
    <w:tbl>
      <w:tblPr>
        <w:tblW w:w="4283" w:type="pct"/>
        <w:tblInd w:w="1350" w:type="dxa"/>
        <w:tblLayout w:type="fixed"/>
        <w:tblCellMar>
          <w:left w:w="0" w:type="dxa"/>
          <w:right w:w="0" w:type="dxa"/>
        </w:tblCellMar>
        <w:tblLook w:val="04A0" w:firstRow="1" w:lastRow="0" w:firstColumn="1" w:lastColumn="0" w:noHBand="0" w:noVBand="1"/>
      </w:tblPr>
      <w:tblGrid>
        <w:gridCol w:w="2790"/>
        <w:gridCol w:w="1080"/>
        <w:gridCol w:w="1055"/>
        <w:gridCol w:w="1494"/>
        <w:gridCol w:w="1315"/>
      </w:tblGrid>
      <w:tr w:rsidR="00927B05" w:rsidRPr="003D0A2E" w14:paraId="20783BD1" w14:textId="77777777" w:rsidTr="00525EC0">
        <w:trPr>
          <w:trHeight w:val="20"/>
        </w:trPr>
        <w:tc>
          <w:tcPr>
            <w:tcW w:w="1804" w:type="pct"/>
          </w:tcPr>
          <w:p w14:paraId="20D08B1D" w14:textId="77777777" w:rsidR="00927B05" w:rsidRPr="005F5D65" w:rsidRDefault="00927B05" w:rsidP="0025630E">
            <w:pPr>
              <w:ind w:right="-108"/>
              <w:jc w:val="center"/>
              <w:rPr>
                <w:rFonts w:hAnsi="Times New Roman" w:cs="Times New Roman"/>
                <w:b/>
                <w:bCs/>
                <w:spacing w:val="-2"/>
                <w:sz w:val="18"/>
                <w:szCs w:val="18"/>
                <w:cs/>
              </w:rPr>
            </w:pPr>
          </w:p>
        </w:tc>
        <w:tc>
          <w:tcPr>
            <w:tcW w:w="1380" w:type="pct"/>
            <w:gridSpan w:val="2"/>
            <w:hideMark/>
          </w:tcPr>
          <w:p w14:paraId="7B75A455" w14:textId="77777777" w:rsidR="00927B05" w:rsidRPr="005F5D65" w:rsidRDefault="00927B05" w:rsidP="0025630E">
            <w:pPr>
              <w:jc w:val="center"/>
              <w:rPr>
                <w:rFonts w:hAnsi="Times New Roman" w:cs="Times New Roman"/>
                <w:b/>
                <w:bCs/>
                <w:spacing w:val="-2"/>
                <w:sz w:val="18"/>
                <w:szCs w:val="18"/>
              </w:rPr>
            </w:pPr>
            <w:r w:rsidRPr="005F5D65">
              <w:rPr>
                <w:rFonts w:hAnsi="Times New Roman" w:cs="Times New Roman"/>
                <w:b/>
                <w:bCs/>
                <w:spacing w:val="-2"/>
                <w:sz w:val="18"/>
                <w:szCs w:val="18"/>
              </w:rPr>
              <w:t>Notional amount</w:t>
            </w:r>
          </w:p>
        </w:tc>
        <w:tc>
          <w:tcPr>
            <w:tcW w:w="966" w:type="pct"/>
            <w:hideMark/>
          </w:tcPr>
          <w:p w14:paraId="6B2E580C" w14:textId="5798096E" w:rsidR="00927B05" w:rsidRPr="005F5D65" w:rsidRDefault="00927B05" w:rsidP="0025630E">
            <w:pPr>
              <w:tabs>
                <w:tab w:val="left" w:pos="900"/>
                <w:tab w:val="left" w:pos="1440"/>
              </w:tabs>
              <w:jc w:val="center"/>
              <w:rPr>
                <w:rFonts w:hAnsi="Times New Roman" w:cs="Times New Roman"/>
                <w:b/>
                <w:bCs/>
                <w:spacing w:val="-2"/>
                <w:sz w:val="18"/>
                <w:szCs w:val="18"/>
                <w:cs/>
              </w:rPr>
            </w:pPr>
            <w:r w:rsidRPr="005F5D65">
              <w:rPr>
                <w:rFonts w:hAnsi="Times New Roman" w:cs="Times New Roman"/>
                <w:b/>
                <w:bCs/>
                <w:spacing w:val="-2"/>
                <w:sz w:val="18"/>
                <w:szCs w:val="18"/>
              </w:rPr>
              <w:t>Derivative</w:t>
            </w:r>
            <w:r w:rsidR="005F5D65" w:rsidRPr="005F5D65">
              <w:rPr>
                <w:rFonts w:hAnsi="Times New Roman" w:cs="Times New Roman"/>
                <w:b/>
                <w:bCs/>
                <w:spacing w:val="-2"/>
                <w:sz w:val="18"/>
                <w:szCs w:val="18"/>
              </w:rPr>
              <w:t xml:space="preserve"> assets</w:t>
            </w:r>
          </w:p>
        </w:tc>
        <w:tc>
          <w:tcPr>
            <w:tcW w:w="851" w:type="pct"/>
            <w:hideMark/>
          </w:tcPr>
          <w:p w14:paraId="264E2F45" w14:textId="77777777" w:rsidR="00927B05" w:rsidRPr="005F5D65" w:rsidRDefault="00927B05" w:rsidP="0025630E">
            <w:pPr>
              <w:jc w:val="center"/>
              <w:rPr>
                <w:rFonts w:hAnsi="Times New Roman" w:cs="Times New Roman"/>
                <w:b/>
                <w:bCs/>
                <w:spacing w:val="-2"/>
                <w:sz w:val="18"/>
                <w:szCs w:val="18"/>
              </w:rPr>
            </w:pPr>
            <w:r w:rsidRPr="005F5D65">
              <w:rPr>
                <w:rFonts w:hAnsi="Times New Roman" w:cs="Times New Roman"/>
                <w:b/>
                <w:bCs/>
                <w:spacing w:val="-2"/>
                <w:sz w:val="18"/>
                <w:szCs w:val="18"/>
              </w:rPr>
              <w:t>Maturity date</w:t>
            </w:r>
          </w:p>
        </w:tc>
      </w:tr>
      <w:tr w:rsidR="00927B05" w:rsidRPr="003D0A2E" w14:paraId="0263BE27" w14:textId="77777777" w:rsidTr="00525EC0">
        <w:trPr>
          <w:trHeight w:val="20"/>
        </w:trPr>
        <w:tc>
          <w:tcPr>
            <w:tcW w:w="1804" w:type="pct"/>
          </w:tcPr>
          <w:p w14:paraId="122B237D" w14:textId="77777777" w:rsidR="00927B05" w:rsidRPr="005F5D65" w:rsidRDefault="00927B05" w:rsidP="0025630E">
            <w:pPr>
              <w:ind w:right="-108"/>
              <w:jc w:val="center"/>
              <w:rPr>
                <w:rFonts w:hAnsi="Times New Roman" w:cs="Times New Roman"/>
                <w:b/>
                <w:bCs/>
                <w:spacing w:val="-2"/>
                <w:sz w:val="18"/>
                <w:szCs w:val="18"/>
              </w:rPr>
            </w:pPr>
          </w:p>
        </w:tc>
        <w:tc>
          <w:tcPr>
            <w:tcW w:w="1380" w:type="pct"/>
            <w:gridSpan w:val="2"/>
            <w:hideMark/>
          </w:tcPr>
          <w:p w14:paraId="1BFD1AF3" w14:textId="77777777" w:rsidR="00927B05" w:rsidRPr="005F5D65" w:rsidRDefault="00927B05" w:rsidP="0025630E">
            <w:pPr>
              <w:jc w:val="center"/>
              <w:rPr>
                <w:rFonts w:hAnsi="Times New Roman" w:cs="Times New Roman"/>
                <w:b/>
                <w:bCs/>
                <w:spacing w:val="-2"/>
                <w:sz w:val="18"/>
                <w:szCs w:val="18"/>
              </w:rPr>
            </w:pPr>
            <w:r w:rsidRPr="005F5D65">
              <w:rPr>
                <w:rFonts w:hAnsi="Times New Roman" w:cs="Times New Roman"/>
                <w:b/>
                <w:bCs/>
                <w:spacing w:val="-2"/>
                <w:sz w:val="18"/>
                <w:szCs w:val="18"/>
              </w:rPr>
              <w:t>(Thousand units)</w:t>
            </w:r>
          </w:p>
        </w:tc>
        <w:tc>
          <w:tcPr>
            <w:tcW w:w="966" w:type="pct"/>
            <w:hideMark/>
          </w:tcPr>
          <w:p w14:paraId="57FF9A04" w14:textId="4DE2D221" w:rsidR="00927B05" w:rsidRPr="005F5D65" w:rsidRDefault="00927B05" w:rsidP="0025630E">
            <w:pPr>
              <w:jc w:val="center"/>
              <w:rPr>
                <w:rFonts w:hAnsi="Times New Roman" w:cs="Times New Roman"/>
                <w:b/>
                <w:bCs/>
                <w:spacing w:val="-2"/>
                <w:sz w:val="18"/>
                <w:szCs w:val="18"/>
                <w:cs/>
              </w:rPr>
            </w:pPr>
            <w:r w:rsidRPr="005F5D65">
              <w:rPr>
                <w:rFonts w:hAnsi="Times New Roman" w:cs="Times New Roman"/>
                <w:b/>
                <w:bCs/>
                <w:spacing w:val="-2"/>
                <w:sz w:val="18"/>
                <w:szCs w:val="18"/>
                <w:cs/>
              </w:rPr>
              <w:t>(</w:t>
            </w:r>
            <w:r w:rsidRPr="005F5D65">
              <w:rPr>
                <w:rFonts w:hAnsi="Times New Roman" w:cs="Times New Roman"/>
                <w:b/>
                <w:bCs/>
                <w:spacing w:val="-2"/>
                <w:sz w:val="18"/>
                <w:szCs w:val="18"/>
              </w:rPr>
              <w:t xml:space="preserve">Thousand </w:t>
            </w:r>
            <w:r w:rsidR="008249FF" w:rsidRPr="005F5D65">
              <w:rPr>
                <w:rFonts w:hAnsi="Times New Roman" w:cs="Times New Roman"/>
                <w:b/>
                <w:bCs/>
                <w:spacing w:val="-2"/>
                <w:sz w:val="18"/>
                <w:szCs w:val="18"/>
              </w:rPr>
              <w:t>Baht</w:t>
            </w:r>
            <w:r w:rsidR="008249FF" w:rsidRPr="005F5D65">
              <w:rPr>
                <w:rFonts w:hAnsi="Times New Roman" w:cs="Times New Roman"/>
                <w:b/>
                <w:bCs/>
                <w:spacing w:val="-2"/>
                <w:sz w:val="18"/>
                <w:szCs w:val="18"/>
                <w:cs/>
              </w:rPr>
              <w:t>)</w:t>
            </w:r>
          </w:p>
        </w:tc>
        <w:tc>
          <w:tcPr>
            <w:tcW w:w="851" w:type="pct"/>
          </w:tcPr>
          <w:p w14:paraId="244B936F" w14:textId="77777777" w:rsidR="00927B05" w:rsidRPr="005F5D65" w:rsidRDefault="00927B05" w:rsidP="0025630E">
            <w:pPr>
              <w:jc w:val="center"/>
              <w:rPr>
                <w:rFonts w:hAnsi="Times New Roman" w:cs="Times New Roman"/>
                <w:b/>
                <w:bCs/>
                <w:spacing w:val="-2"/>
                <w:sz w:val="18"/>
                <w:szCs w:val="18"/>
                <w:cs/>
              </w:rPr>
            </w:pPr>
          </w:p>
        </w:tc>
      </w:tr>
      <w:tr w:rsidR="00927B05" w:rsidRPr="003D0A2E" w14:paraId="4C2AAC52" w14:textId="77777777" w:rsidTr="00525EC0">
        <w:trPr>
          <w:trHeight w:val="70"/>
        </w:trPr>
        <w:tc>
          <w:tcPr>
            <w:tcW w:w="1804" w:type="pct"/>
            <w:hideMark/>
          </w:tcPr>
          <w:p w14:paraId="478293D1" w14:textId="77777777" w:rsidR="00927B05" w:rsidRPr="005F5D65" w:rsidRDefault="00927B05" w:rsidP="0025630E">
            <w:pPr>
              <w:ind w:right="127"/>
              <w:rPr>
                <w:rFonts w:hAnsi="Times New Roman" w:cs="Times New Roman"/>
                <w:spacing w:val="-2"/>
                <w:sz w:val="18"/>
                <w:szCs w:val="18"/>
                <w:u w:val="single"/>
                <w:cs/>
              </w:rPr>
            </w:pPr>
          </w:p>
        </w:tc>
        <w:tc>
          <w:tcPr>
            <w:tcW w:w="698" w:type="pct"/>
          </w:tcPr>
          <w:p w14:paraId="776D94DD" w14:textId="77777777" w:rsidR="00927B05" w:rsidRPr="005F5D65" w:rsidRDefault="00927B05" w:rsidP="0025630E">
            <w:pPr>
              <w:jc w:val="center"/>
              <w:rPr>
                <w:rFonts w:hAnsi="Times New Roman" w:cs="Times New Roman"/>
                <w:b/>
                <w:bCs/>
                <w:spacing w:val="-2"/>
                <w:sz w:val="18"/>
                <w:szCs w:val="18"/>
                <w:cs/>
              </w:rPr>
            </w:pPr>
            <w:r w:rsidRPr="005F5D65">
              <w:rPr>
                <w:rFonts w:hAnsi="Times New Roman" w:cs="Times New Roman"/>
                <w:b/>
                <w:bCs/>
                <w:spacing w:val="-2"/>
                <w:sz w:val="18"/>
                <w:szCs w:val="18"/>
              </w:rPr>
              <w:t>Receiving</w:t>
            </w:r>
          </w:p>
        </w:tc>
        <w:tc>
          <w:tcPr>
            <w:tcW w:w="682" w:type="pct"/>
          </w:tcPr>
          <w:p w14:paraId="41F4CE42" w14:textId="77777777" w:rsidR="00927B05" w:rsidRPr="005F5D65" w:rsidRDefault="00927B05" w:rsidP="0025630E">
            <w:pPr>
              <w:jc w:val="center"/>
              <w:rPr>
                <w:rFonts w:hAnsi="Times New Roman" w:cs="Times New Roman"/>
                <w:b/>
                <w:bCs/>
                <w:spacing w:val="-2"/>
                <w:sz w:val="18"/>
                <w:szCs w:val="18"/>
                <w:cs/>
              </w:rPr>
            </w:pPr>
            <w:r w:rsidRPr="005F5D65">
              <w:rPr>
                <w:rFonts w:hAnsi="Times New Roman" w:cs="Times New Roman"/>
                <w:b/>
                <w:bCs/>
                <w:spacing w:val="-2"/>
                <w:sz w:val="18"/>
                <w:szCs w:val="18"/>
              </w:rPr>
              <w:t>Delivering</w:t>
            </w:r>
          </w:p>
        </w:tc>
        <w:tc>
          <w:tcPr>
            <w:tcW w:w="966" w:type="pct"/>
          </w:tcPr>
          <w:p w14:paraId="67998A13" w14:textId="6C066F25" w:rsidR="00927B05" w:rsidRPr="005F5D65" w:rsidRDefault="00927B05" w:rsidP="0025630E">
            <w:pPr>
              <w:ind w:right="72"/>
              <w:rPr>
                <w:rFonts w:hAnsi="Times New Roman" w:cs="Times New Roman"/>
                <w:spacing w:val="-2"/>
                <w:sz w:val="18"/>
                <w:szCs w:val="18"/>
                <w:u w:val="single"/>
              </w:rPr>
            </w:pPr>
          </w:p>
        </w:tc>
        <w:tc>
          <w:tcPr>
            <w:tcW w:w="851" w:type="pct"/>
          </w:tcPr>
          <w:p w14:paraId="6DB8232F" w14:textId="77777777" w:rsidR="00927B05" w:rsidRPr="005F5D65" w:rsidRDefault="00927B05" w:rsidP="0025630E">
            <w:pPr>
              <w:ind w:left="180" w:right="-288"/>
              <w:jc w:val="center"/>
              <w:rPr>
                <w:rFonts w:hAnsi="Times New Roman" w:cs="Times New Roman"/>
                <w:spacing w:val="-2"/>
                <w:sz w:val="18"/>
                <w:szCs w:val="18"/>
                <w:u w:val="single"/>
              </w:rPr>
            </w:pPr>
          </w:p>
        </w:tc>
      </w:tr>
      <w:tr w:rsidR="00927B05" w:rsidRPr="003D0A2E" w14:paraId="3E12B668" w14:textId="77777777" w:rsidTr="00525EC0">
        <w:trPr>
          <w:trHeight w:val="70"/>
        </w:trPr>
        <w:tc>
          <w:tcPr>
            <w:tcW w:w="1804" w:type="pct"/>
          </w:tcPr>
          <w:p w14:paraId="32432D01" w14:textId="068A83EC" w:rsidR="00927B05" w:rsidRPr="005F5D65" w:rsidRDefault="00927B05" w:rsidP="0025630E">
            <w:pPr>
              <w:ind w:right="127"/>
              <w:rPr>
                <w:rFonts w:hAnsi="Times New Roman" w:cs="Times New Roman"/>
                <w:spacing w:val="-2"/>
                <w:sz w:val="18"/>
                <w:szCs w:val="18"/>
              </w:rPr>
            </w:pPr>
            <w:r w:rsidRPr="005F5D65">
              <w:rPr>
                <w:rFonts w:hAnsi="Times New Roman" w:cs="Times New Roman"/>
                <w:b/>
                <w:bCs/>
                <w:spacing w:val="-2"/>
                <w:sz w:val="18"/>
                <w:szCs w:val="18"/>
              </w:rPr>
              <w:t xml:space="preserve">As </w:t>
            </w:r>
            <w:proofErr w:type="gramStart"/>
            <w:r w:rsidRPr="005F5D65">
              <w:rPr>
                <w:rFonts w:hAnsi="Times New Roman" w:cs="Times New Roman"/>
                <w:b/>
                <w:bCs/>
                <w:spacing w:val="-2"/>
                <w:sz w:val="18"/>
                <w:szCs w:val="18"/>
              </w:rPr>
              <w:t>at</w:t>
            </w:r>
            <w:proofErr w:type="gramEnd"/>
            <w:r w:rsidRPr="005F5D65">
              <w:rPr>
                <w:rFonts w:hAnsi="Times New Roman" w:cs="Times New Roman"/>
                <w:b/>
                <w:bCs/>
                <w:spacing w:val="-2"/>
                <w:sz w:val="18"/>
                <w:szCs w:val="18"/>
              </w:rPr>
              <w:t xml:space="preserve"> December </w:t>
            </w:r>
            <w:r w:rsidR="00772CCD" w:rsidRPr="00772CCD">
              <w:rPr>
                <w:rFonts w:hAnsi="Times New Roman"/>
                <w:b/>
                <w:bCs/>
                <w:spacing w:val="-2"/>
                <w:sz w:val="18"/>
                <w:szCs w:val="18"/>
              </w:rPr>
              <w:t>31</w:t>
            </w:r>
            <w:r w:rsidRPr="005F5D65">
              <w:rPr>
                <w:rFonts w:hAnsi="Times New Roman" w:cs="Times New Roman"/>
                <w:b/>
                <w:bCs/>
                <w:spacing w:val="-2"/>
                <w:sz w:val="18"/>
                <w:szCs w:val="18"/>
              </w:rPr>
              <w:t xml:space="preserve">, </w:t>
            </w:r>
            <w:r w:rsidR="00772CCD" w:rsidRPr="00772CCD">
              <w:rPr>
                <w:rFonts w:hAnsi="Times New Roman"/>
                <w:b/>
                <w:bCs/>
                <w:spacing w:val="-2"/>
                <w:sz w:val="18"/>
                <w:szCs w:val="18"/>
              </w:rPr>
              <w:t>2024</w:t>
            </w:r>
          </w:p>
        </w:tc>
        <w:tc>
          <w:tcPr>
            <w:tcW w:w="698" w:type="pct"/>
          </w:tcPr>
          <w:p w14:paraId="56223F47" w14:textId="77777777" w:rsidR="00927B05" w:rsidRPr="005F5D65" w:rsidRDefault="00927B05" w:rsidP="0025630E">
            <w:pPr>
              <w:ind w:left="-264" w:right="270" w:firstLine="90"/>
              <w:jc w:val="right"/>
              <w:rPr>
                <w:rFonts w:hAnsi="Times New Roman" w:cs="Times New Roman"/>
                <w:spacing w:val="-2"/>
                <w:sz w:val="18"/>
                <w:szCs w:val="18"/>
              </w:rPr>
            </w:pPr>
          </w:p>
        </w:tc>
        <w:tc>
          <w:tcPr>
            <w:tcW w:w="682" w:type="pct"/>
          </w:tcPr>
          <w:p w14:paraId="7AE25E4E" w14:textId="77777777" w:rsidR="00927B05" w:rsidRPr="005F5D65" w:rsidRDefault="00927B05" w:rsidP="0025630E">
            <w:pPr>
              <w:tabs>
                <w:tab w:val="decimal" w:pos="956"/>
              </w:tabs>
              <w:ind w:right="128"/>
              <w:jc w:val="center"/>
              <w:rPr>
                <w:rFonts w:hAnsi="Times New Roman" w:cs="Times New Roman"/>
                <w:spacing w:val="-2"/>
                <w:sz w:val="18"/>
                <w:szCs w:val="18"/>
              </w:rPr>
            </w:pPr>
          </w:p>
        </w:tc>
        <w:tc>
          <w:tcPr>
            <w:tcW w:w="966" w:type="pct"/>
          </w:tcPr>
          <w:p w14:paraId="5948DC88" w14:textId="77777777" w:rsidR="00927B05" w:rsidRPr="005F5D65" w:rsidRDefault="00927B05" w:rsidP="0025630E">
            <w:pPr>
              <w:ind w:right="-98"/>
              <w:jc w:val="center"/>
              <w:rPr>
                <w:rFonts w:hAnsi="Times New Roman" w:cs="Times New Roman"/>
                <w:spacing w:val="-2"/>
                <w:sz w:val="18"/>
                <w:szCs w:val="18"/>
              </w:rPr>
            </w:pPr>
          </w:p>
        </w:tc>
        <w:tc>
          <w:tcPr>
            <w:tcW w:w="851" w:type="pct"/>
          </w:tcPr>
          <w:p w14:paraId="6F62D859" w14:textId="77777777" w:rsidR="00927B05" w:rsidRPr="005F5D65" w:rsidRDefault="00927B05" w:rsidP="0025630E">
            <w:pPr>
              <w:tabs>
                <w:tab w:val="left" w:pos="185"/>
              </w:tabs>
              <w:ind w:left="38"/>
              <w:jc w:val="center"/>
              <w:rPr>
                <w:rFonts w:hAnsi="Times New Roman" w:cs="Times New Roman"/>
                <w:spacing w:val="-2"/>
                <w:sz w:val="18"/>
                <w:szCs w:val="18"/>
              </w:rPr>
            </w:pPr>
          </w:p>
        </w:tc>
      </w:tr>
      <w:tr w:rsidR="00927B05" w:rsidRPr="003D0A2E" w14:paraId="0617846F" w14:textId="77777777" w:rsidTr="00525EC0">
        <w:trPr>
          <w:trHeight w:val="70"/>
        </w:trPr>
        <w:tc>
          <w:tcPr>
            <w:tcW w:w="1804" w:type="pct"/>
          </w:tcPr>
          <w:p w14:paraId="6EEC9928" w14:textId="77777777" w:rsidR="00927B05" w:rsidRPr="005F5D65" w:rsidRDefault="00927B05" w:rsidP="0025630E">
            <w:pPr>
              <w:ind w:right="127"/>
              <w:rPr>
                <w:rFonts w:hAnsi="Times New Roman" w:cs="Times New Roman"/>
                <w:b/>
                <w:bCs/>
                <w:spacing w:val="-2"/>
                <w:sz w:val="18"/>
                <w:szCs w:val="18"/>
                <w:u w:val="single"/>
              </w:rPr>
            </w:pPr>
            <w:r w:rsidRPr="005F5D65">
              <w:rPr>
                <w:rFonts w:hAnsi="Times New Roman" w:cs="Times New Roman"/>
                <w:spacing w:val="-2"/>
                <w:sz w:val="18"/>
                <w:szCs w:val="18"/>
              </w:rPr>
              <w:t>Forward foreign exchange contracts</w:t>
            </w:r>
          </w:p>
        </w:tc>
        <w:tc>
          <w:tcPr>
            <w:tcW w:w="698" w:type="pct"/>
          </w:tcPr>
          <w:p w14:paraId="05BC8A85" w14:textId="77777777" w:rsidR="00927B05" w:rsidRPr="005F5D65" w:rsidRDefault="00927B05" w:rsidP="0025630E">
            <w:pPr>
              <w:ind w:left="-264" w:right="270" w:firstLine="90"/>
              <w:jc w:val="right"/>
              <w:rPr>
                <w:rFonts w:hAnsi="Times New Roman" w:cs="Times New Roman"/>
                <w:spacing w:val="-2"/>
                <w:sz w:val="18"/>
                <w:szCs w:val="18"/>
              </w:rPr>
            </w:pPr>
          </w:p>
        </w:tc>
        <w:tc>
          <w:tcPr>
            <w:tcW w:w="682" w:type="pct"/>
          </w:tcPr>
          <w:p w14:paraId="2D1AD4E1" w14:textId="77777777" w:rsidR="00927B05" w:rsidRPr="005F5D65" w:rsidRDefault="00927B05" w:rsidP="0025630E">
            <w:pPr>
              <w:tabs>
                <w:tab w:val="decimal" w:pos="956"/>
              </w:tabs>
              <w:ind w:right="128"/>
              <w:jc w:val="center"/>
              <w:rPr>
                <w:rFonts w:hAnsi="Times New Roman" w:cs="Times New Roman"/>
                <w:spacing w:val="-2"/>
                <w:sz w:val="18"/>
                <w:szCs w:val="18"/>
              </w:rPr>
            </w:pPr>
          </w:p>
        </w:tc>
        <w:tc>
          <w:tcPr>
            <w:tcW w:w="966" w:type="pct"/>
          </w:tcPr>
          <w:p w14:paraId="796576EE" w14:textId="77777777" w:rsidR="00927B05" w:rsidRPr="005F5D65" w:rsidRDefault="00927B05" w:rsidP="0025630E">
            <w:pPr>
              <w:ind w:right="-98"/>
              <w:jc w:val="center"/>
              <w:rPr>
                <w:rFonts w:hAnsi="Times New Roman" w:cs="Times New Roman"/>
                <w:spacing w:val="-2"/>
                <w:sz w:val="18"/>
                <w:szCs w:val="18"/>
              </w:rPr>
            </w:pPr>
          </w:p>
        </w:tc>
        <w:tc>
          <w:tcPr>
            <w:tcW w:w="851" w:type="pct"/>
          </w:tcPr>
          <w:p w14:paraId="74F214DE" w14:textId="77777777" w:rsidR="00927B05" w:rsidRPr="005F5D65" w:rsidRDefault="00927B05" w:rsidP="0025630E">
            <w:pPr>
              <w:tabs>
                <w:tab w:val="left" w:pos="185"/>
              </w:tabs>
              <w:ind w:left="38"/>
              <w:jc w:val="center"/>
              <w:rPr>
                <w:rFonts w:hAnsi="Times New Roman" w:cs="Times New Roman"/>
                <w:spacing w:val="-2"/>
                <w:sz w:val="18"/>
                <w:szCs w:val="18"/>
              </w:rPr>
            </w:pPr>
          </w:p>
        </w:tc>
      </w:tr>
      <w:tr w:rsidR="00927B05" w:rsidRPr="003D0A2E" w14:paraId="2AC93A08" w14:textId="77777777" w:rsidTr="00525EC0">
        <w:trPr>
          <w:trHeight w:val="70"/>
        </w:trPr>
        <w:tc>
          <w:tcPr>
            <w:tcW w:w="1804" w:type="pct"/>
          </w:tcPr>
          <w:p w14:paraId="4F404C7F" w14:textId="48B1AC4D" w:rsidR="00927B05" w:rsidRPr="00F166B1" w:rsidRDefault="00F166B1" w:rsidP="00F166B1">
            <w:pPr>
              <w:pStyle w:val="ListParagraph"/>
              <w:ind w:left="273" w:hanging="180"/>
              <w:rPr>
                <w:rFonts w:hAnsi="Times New Roman" w:cs="Times New Roman"/>
                <w:spacing w:val="-2"/>
                <w:sz w:val="18"/>
                <w:szCs w:val="18"/>
              </w:rPr>
            </w:pPr>
            <w:r>
              <w:rPr>
                <w:rFonts w:hAnsi="Times New Roman" w:cs="Times New Roman"/>
                <w:spacing w:val="-2"/>
                <w:sz w:val="18"/>
                <w:szCs w:val="18"/>
              </w:rPr>
              <w:t xml:space="preserve">- </w:t>
            </w:r>
            <w:r w:rsidR="00927B05" w:rsidRPr="00F166B1">
              <w:rPr>
                <w:rFonts w:hAnsi="Times New Roman" w:cs="Times New Roman"/>
                <w:spacing w:val="-2"/>
                <w:sz w:val="18"/>
                <w:szCs w:val="18"/>
              </w:rPr>
              <w:t>Receiving USD and delivering THB</w:t>
            </w:r>
          </w:p>
        </w:tc>
        <w:tc>
          <w:tcPr>
            <w:tcW w:w="698" w:type="pct"/>
          </w:tcPr>
          <w:p w14:paraId="70C38A7C" w14:textId="40744E1E" w:rsidR="00927B05" w:rsidRPr="005F5D65" w:rsidRDefault="00772CCD" w:rsidP="0025630E">
            <w:pPr>
              <w:ind w:left="-264" w:right="270" w:firstLine="90"/>
              <w:jc w:val="right"/>
              <w:rPr>
                <w:rFonts w:hAnsi="Times New Roman" w:cs="Times New Roman"/>
                <w:spacing w:val="-2"/>
                <w:sz w:val="18"/>
                <w:szCs w:val="18"/>
              </w:rPr>
            </w:pPr>
            <w:r w:rsidRPr="00772CCD">
              <w:rPr>
                <w:rFonts w:hAnsi="Times New Roman"/>
                <w:spacing w:val="-2"/>
                <w:sz w:val="18"/>
                <w:szCs w:val="18"/>
              </w:rPr>
              <w:t>259</w:t>
            </w:r>
          </w:p>
        </w:tc>
        <w:tc>
          <w:tcPr>
            <w:tcW w:w="682" w:type="pct"/>
          </w:tcPr>
          <w:p w14:paraId="18A4BBE6" w14:textId="2D060A80" w:rsidR="00927B05" w:rsidRPr="005F5D65" w:rsidRDefault="00772CCD" w:rsidP="0025630E">
            <w:pPr>
              <w:tabs>
                <w:tab w:val="decimal" w:pos="956"/>
              </w:tabs>
              <w:ind w:right="128"/>
              <w:jc w:val="center"/>
              <w:rPr>
                <w:rFonts w:hAnsi="Times New Roman" w:cs="Times New Roman"/>
                <w:spacing w:val="-2"/>
                <w:sz w:val="18"/>
                <w:szCs w:val="18"/>
              </w:rPr>
            </w:pPr>
            <w:r w:rsidRPr="00772CCD">
              <w:rPr>
                <w:rFonts w:hAnsi="Times New Roman"/>
                <w:spacing w:val="-2"/>
                <w:sz w:val="18"/>
                <w:szCs w:val="18"/>
              </w:rPr>
              <w:t>8</w:t>
            </w:r>
            <w:r w:rsidR="00927B05" w:rsidRPr="005F5D65">
              <w:rPr>
                <w:rFonts w:hAnsi="Times New Roman" w:cs="Times New Roman"/>
                <w:spacing w:val="-2"/>
                <w:sz w:val="18"/>
                <w:szCs w:val="18"/>
              </w:rPr>
              <w:t>,</w:t>
            </w:r>
            <w:r w:rsidRPr="00772CCD">
              <w:rPr>
                <w:rFonts w:hAnsi="Times New Roman"/>
                <w:spacing w:val="-2"/>
                <w:sz w:val="18"/>
                <w:szCs w:val="18"/>
              </w:rPr>
              <w:t>749</w:t>
            </w:r>
          </w:p>
        </w:tc>
        <w:tc>
          <w:tcPr>
            <w:tcW w:w="966" w:type="pct"/>
          </w:tcPr>
          <w:p w14:paraId="02C91BFC" w14:textId="78B123F1" w:rsidR="00927B05" w:rsidRPr="005F5D65" w:rsidRDefault="00772CCD" w:rsidP="0025630E">
            <w:pPr>
              <w:ind w:right="-98"/>
              <w:jc w:val="center"/>
              <w:rPr>
                <w:rFonts w:hAnsi="Times New Roman" w:cs="Times New Roman"/>
                <w:spacing w:val="-2"/>
                <w:sz w:val="18"/>
                <w:szCs w:val="18"/>
              </w:rPr>
            </w:pPr>
            <w:r w:rsidRPr="00772CCD">
              <w:rPr>
                <w:rFonts w:hAnsi="Times New Roman"/>
                <w:spacing w:val="-2"/>
                <w:sz w:val="18"/>
                <w:szCs w:val="18"/>
              </w:rPr>
              <w:t>59</w:t>
            </w:r>
          </w:p>
        </w:tc>
        <w:tc>
          <w:tcPr>
            <w:tcW w:w="851" w:type="pct"/>
          </w:tcPr>
          <w:p w14:paraId="4510A651" w14:textId="5F67569F" w:rsidR="00927B05" w:rsidRPr="005F5D65" w:rsidRDefault="00927B05" w:rsidP="0025630E">
            <w:pPr>
              <w:tabs>
                <w:tab w:val="left" w:pos="185"/>
              </w:tabs>
              <w:ind w:left="38"/>
              <w:jc w:val="center"/>
              <w:rPr>
                <w:rFonts w:hAnsi="Times New Roman" w:cs="Times New Roman"/>
                <w:spacing w:val="-2"/>
                <w:sz w:val="18"/>
                <w:szCs w:val="18"/>
              </w:rPr>
            </w:pPr>
            <w:r w:rsidRPr="005F5D65">
              <w:rPr>
                <w:rFonts w:hAnsi="Times New Roman" w:cs="Times New Roman"/>
                <w:spacing w:val="-2"/>
                <w:sz w:val="18"/>
                <w:szCs w:val="18"/>
              </w:rPr>
              <w:t xml:space="preserve">January </w:t>
            </w:r>
            <w:r w:rsidR="00772CCD" w:rsidRPr="00772CCD">
              <w:rPr>
                <w:rFonts w:hAnsi="Times New Roman"/>
                <w:spacing w:val="-2"/>
                <w:sz w:val="18"/>
                <w:szCs w:val="18"/>
              </w:rPr>
              <w:t>2025</w:t>
            </w:r>
          </w:p>
        </w:tc>
      </w:tr>
    </w:tbl>
    <w:p w14:paraId="728830C8" w14:textId="250D263D" w:rsidR="00CE66B4" w:rsidRPr="00CF3F37" w:rsidRDefault="00772CCD" w:rsidP="0025630E">
      <w:pPr>
        <w:spacing w:before="240"/>
        <w:ind w:left="1260" w:hanging="727"/>
        <w:jc w:val="both"/>
        <w:rPr>
          <w:rFonts w:hAnsi="Times New Roman" w:cs="Times New Roman"/>
          <w:cs/>
        </w:rPr>
      </w:pPr>
      <w:r w:rsidRPr="00772CCD">
        <w:rPr>
          <w:rFonts w:hAnsi="Times New Roman"/>
        </w:rPr>
        <w:t>21</w:t>
      </w:r>
      <w:r w:rsidR="00CE66B4" w:rsidRPr="00CF3F37">
        <w:rPr>
          <w:rFonts w:hAnsi="Times New Roman" w:cs="Times New Roman"/>
        </w:rPr>
        <w:t>.</w:t>
      </w:r>
      <w:r w:rsidRPr="00772CCD">
        <w:rPr>
          <w:rFonts w:hAnsi="Times New Roman"/>
        </w:rPr>
        <w:t>2</w:t>
      </w:r>
      <w:r w:rsidR="00CE66B4" w:rsidRPr="00CF3F37">
        <w:rPr>
          <w:rFonts w:hAnsi="Times New Roman" w:cs="Times New Roman"/>
        </w:rPr>
        <w:tab/>
        <w:t>Financial risk management objectives and policies</w:t>
      </w:r>
    </w:p>
    <w:p w14:paraId="6DC455E6" w14:textId="107BFB08" w:rsidR="00CE66B4" w:rsidRPr="00CF3F37" w:rsidRDefault="00CE66B4" w:rsidP="0025630E">
      <w:pPr>
        <w:tabs>
          <w:tab w:val="left" w:pos="2880"/>
          <w:tab w:val="left" w:pos="5760"/>
          <w:tab w:val="decimal" w:pos="6660"/>
          <w:tab w:val="left" w:pos="7110"/>
          <w:tab w:val="decimal" w:pos="7920"/>
        </w:tabs>
        <w:spacing w:before="240"/>
        <w:ind w:left="1260" w:right="-43"/>
        <w:jc w:val="both"/>
        <w:rPr>
          <w:rFonts w:hAnsi="Times New Roman" w:cs="Times New Roman"/>
          <w:strike/>
        </w:rPr>
      </w:pPr>
      <w:r w:rsidRPr="00CF3F37">
        <w:rPr>
          <w:rFonts w:hAnsi="Times New Roman" w:cs="Times New Roman"/>
        </w:rPr>
        <w:t>The Company’s financial instruments principally comprise cash and cash equivalents and trade</w:t>
      </w:r>
      <w:r w:rsidR="00E9321D">
        <w:rPr>
          <w:rFonts w:hAnsi="Times New Roman" w:cs="Times New Roman"/>
        </w:rPr>
        <w:t xml:space="preserve"> </w:t>
      </w:r>
      <w:r w:rsidRPr="00CF3F37">
        <w:rPr>
          <w:rFonts w:hAnsi="Times New Roman" w:cs="Times New Roman"/>
        </w:rPr>
        <w:t xml:space="preserve">receivable. The financial risks associated with these financial instruments and how they are managed </w:t>
      </w:r>
      <w:proofErr w:type="gramStart"/>
      <w:r w:rsidRPr="00CF3F37">
        <w:rPr>
          <w:rFonts w:hAnsi="Times New Roman" w:cs="Times New Roman"/>
        </w:rPr>
        <w:t>is</w:t>
      </w:r>
      <w:proofErr w:type="gramEnd"/>
      <w:r w:rsidRPr="00CF3F37">
        <w:rPr>
          <w:rFonts w:hAnsi="Times New Roman" w:cs="Times New Roman"/>
        </w:rPr>
        <w:t xml:space="preserve"> described below.</w:t>
      </w:r>
    </w:p>
    <w:p w14:paraId="20205277" w14:textId="77777777" w:rsidR="00CE66B4" w:rsidRPr="00CF3F37" w:rsidRDefault="00CE66B4" w:rsidP="0025630E">
      <w:pPr>
        <w:tabs>
          <w:tab w:val="left" w:pos="2880"/>
          <w:tab w:val="left" w:pos="5760"/>
          <w:tab w:val="decimal" w:pos="6660"/>
          <w:tab w:val="left" w:pos="7110"/>
          <w:tab w:val="decimal" w:pos="7920"/>
        </w:tabs>
        <w:spacing w:before="240"/>
        <w:ind w:left="1260" w:right="-43"/>
        <w:jc w:val="both"/>
        <w:rPr>
          <w:rFonts w:hAnsi="Times New Roman" w:cs="Times New Roman"/>
          <w:strike/>
        </w:rPr>
      </w:pPr>
      <w:r w:rsidRPr="00CF3F37">
        <w:rPr>
          <w:rFonts w:hAnsi="Times New Roman" w:cs="Times New Roman"/>
        </w:rPr>
        <w:t>Credit risk</w:t>
      </w:r>
    </w:p>
    <w:p w14:paraId="13086717" w14:textId="3ED6380F" w:rsidR="00CE66B4" w:rsidRPr="00CF3F37" w:rsidRDefault="00CE66B4" w:rsidP="0025630E">
      <w:pPr>
        <w:tabs>
          <w:tab w:val="left" w:pos="2880"/>
          <w:tab w:val="left" w:pos="5760"/>
          <w:tab w:val="decimal" w:pos="6660"/>
          <w:tab w:val="left" w:pos="7110"/>
          <w:tab w:val="decimal" w:pos="7920"/>
        </w:tabs>
        <w:spacing w:before="240"/>
        <w:ind w:left="1260" w:right="-43"/>
        <w:jc w:val="both"/>
        <w:rPr>
          <w:rFonts w:hAnsi="Times New Roman" w:cs="Times New Roman"/>
          <w:strike/>
        </w:rPr>
      </w:pPr>
      <w:r w:rsidRPr="00CF3F37">
        <w:rPr>
          <w:rFonts w:hAnsi="Times New Roman" w:cs="Times New Roman"/>
        </w:rPr>
        <w:t>The Company is exposed to credit risk primarily with respect to trade receivable.</w:t>
      </w:r>
      <w:r w:rsidR="00BD0A8A">
        <w:rPr>
          <w:rFonts w:hAnsi="Times New Roman" w:cs="Times New Roman"/>
        </w:rPr>
        <w:t xml:space="preserve"> </w:t>
      </w:r>
      <w:r w:rsidRPr="00CF3F37">
        <w:rPr>
          <w:rFonts w:hAnsi="Times New Roman" w:cs="Times New Roman"/>
        </w:rPr>
        <w:t xml:space="preserve">The maximum exposure to credit risk is limited to </w:t>
      </w:r>
      <w:proofErr w:type="gramStart"/>
      <w:r w:rsidRPr="00CF3F37">
        <w:rPr>
          <w:rFonts w:hAnsi="Times New Roman" w:cs="Times New Roman"/>
        </w:rPr>
        <w:t>the carrying</w:t>
      </w:r>
      <w:proofErr w:type="gramEnd"/>
      <w:r w:rsidRPr="00CF3F37">
        <w:rPr>
          <w:rFonts w:hAnsi="Times New Roman" w:cs="Times New Roman"/>
        </w:rPr>
        <w:t xml:space="preserve"> </w:t>
      </w:r>
      <w:proofErr w:type="gramStart"/>
      <w:r w:rsidRPr="00CF3F37">
        <w:rPr>
          <w:rFonts w:hAnsi="Times New Roman" w:cs="Times New Roman"/>
        </w:rPr>
        <w:t>amounts as</w:t>
      </w:r>
      <w:proofErr w:type="gramEnd"/>
      <w:r w:rsidRPr="00CF3F37">
        <w:rPr>
          <w:rFonts w:hAnsi="Times New Roman" w:cs="Times New Roman"/>
        </w:rPr>
        <w:t xml:space="preserve"> stated in the statement of financial position.</w:t>
      </w:r>
    </w:p>
    <w:p w14:paraId="44EB55EF" w14:textId="77777777" w:rsidR="00CE66B4" w:rsidRPr="00D1109B" w:rsidRDefault="00CE66B4" w:rsidP="0025630E">
      <w:pPr>
        <w:tabs>
          <w:tab w:val="left" w:pos="2880"/>
          <w:tab w:val="left" w:pos="5760"/>
          <w:tab w:val="decimal" w:pos="6660"/>
          <w:tab w:val="left" w:pos="7110"/>
          <w:tab w:val="decimal" w:pos="7920"/>
        </w:tabs>
        <w:spacing w:before="240"/>
        <w:ind w:left="1260" w:right="-43"/>
        <w:jc w:val="both"/>
        <w:rPr>
          <w:rFonts w:hAnsi="Times New Roman" w:cs="Times New Roman"/>
        </w:rPr>
      </w:pPr>
      <w:r w:rsidRPr="00D1109B">
        <w:rPr>
          <w:rFonts w:hAnsi="Times New Roman" w:cs="Times New Roman"/>
        </w:rPr>
        <w:t>Trade receivables</w:t>
      </w:r>
    </w:p>
    <w:p w14:paraId="134C8C57" w14:textId="77777777" w:rsidR="00CE66B4" w:rsidRPr="00CF3F37" w:rsidRDefault="00CE66B4" w:rsidP="0025630E">
      <w:pPr>
        <w:tabs>
          <w:tab w:val="left" w:pos="2880"/>
          <w:tab w:val="left" w:pos="5760"/>
          <w:tab w:val="decimal" w:pos="6660"/>
          <w:tab w:val="left" w:pos="7110"/>
          <w:tab w:val="decimal" w:pos="7920"/>
        </w:tabs>
        <w:spacing w:before="240"/>
        <w:ind w:left="1260" w:right="-43"/>
        <w:jc w:val="both"/>
        <w:rPr>
          <w:rFonts w:hAnsi="Times New Roman" w:cs="Times New Roman"/>
        </w:rPr>
      </w:pPr>
      <w:r w:rsidRPr="00CF3F37">
        <w:rPr>
          <w:rFonts w:hAnsi="Times New Roman" w:cs="Times New Roman"/>
        </w:rPr>
        <w:t>The Company manages the risk by adopting appropriate credit control policies and outstanding trade receivables are regularly monitored. Therefore, the Company does not expect to incur material financial losses.</w:t>
      </w:r>
    </w:p>
    <w:p w14:paraId="7AB0A943" w14:textId="77777777" w:rsidR="00CE66B4" w:rsidRPr="00CF3F37" w:rsidRDefault="00CE66B4" w:rsidP="0025630E">
      <w:pPr>
        <w:tabs>
          <w:tab w:val="left" w:pos="2880"/>
          <w:tab w:val="left" w:pos="5760"/>
          <w:tab w:val="decimal" w:pos="6660"/>
          <w:tab w:val="left" w:pos="7110"/>
          <w:tab w:val="decimal" w:pos="7920"/>
        </w:tabs>
        <w:spacing w:before="240"/>
        <w:ind w:left="1260" w:right="-43"/>
        <w:jc w:val="both"/>
        <w:rPr>
          <w:rFonts w:hAnsi="Times New Roman" w:cs="Times New Roman"/>
        </w:rPr>
      </w:pPr>
      <w:r w:rsidRPr="00CF3F37">
        <w:rPr>
          <w:rFonts w:hAnsi="Times New Roman" w:cs="Times New Roman"/>
        </w:rPr>
        <w:t xml:space="preserve">An impairment analysis is performed at each reporting date to measure expected credit losses. The provision rates are based on days past due </w:t>
      </w:r>
      <w:proofErr w:type="gramStart"/>
      <w:r w:rsidRPr="00CF3F37">
        <w:rPr>
          <w:rFonts w:hAnsi="Times New Roman" w:cs="Times New Roman"/>
        </w:rPr>
        <w:t>for</w:t>
      </w:r>
      <w:proofErr w:type="gramEnd"/>
      <w:r w:rsidRPr="00CF3F37">
        <w:rPr>
          <w:rFonts w:hAnsi="Times New Roman" w:cs="Times New Roman"/>
        </w:rPr>
        <w:t xml:space="preserve"> groupings of various customer segments with similar credit risks. The Company classifies customer segments by geography, product type, customer type and rating. The calculation of impairment reflects the probability-weighted outcome, the time value of money and reasonable and supportable information that is available at the reporting date about past events, current conditions and forecasts of future economic conditions. </w:t>
      </w:r>
    </w:p>
    <w:p w14:paraId="7BBC5817" w14:textId="77777777" w:rsidR="0034452C" w:rsidRDefault="0034452C" w:rsidP="0025630E">
      <w:pPr>
        <w:overflowPunct/>
        <w:autoSpaceDE/>
        <w:autoSpaceDN/>
        <w:adjustRightInd/>
        <w:textAlignment w:val="auto"/>
        <w:rPr>
          <w:rFonts w:hAnsi="Times New Roman" w:cs="Times New Roman"/>
        </w:rPr>
      </w:pPr>
      <w:r>
        <w:rPr>
          <w:rFonts w:hAnsi="Times New Roman" w:cs="Times New Roman"/>
        </w:rPr>
        <w:br w:type="page"/>
      </w:r>
    </w:p>
    <w:p w14:paraId="665A705D" w14:textId="44C95B32" w:rsidR="00CE66B4" w:rsidRPr="00CF3F37" w:rsidRDefault="00CE66B4" w:rsidP="0025630E">
      <w:pPr>
        <w:tabs>
          <w:tab w:val="left" w:pos="2880"/>
          <w:tab w:val="left" w:pos="5760"/>
          <w:tab w:val="decimal" w:pos="6660"/>
          <w:tab w:val="left" w:pos="7110"/>
          <w:tab w:val="decimal" w:pos="7920"/>
        </w:tabs>
        <w:spacing w:before="240"/>
        <w:ind w:left="1260" w:right="-43"/>
        <w:jc w:val="both"/>
        <w:rPr>
          <w:rFonts w:hAnsi="Times New Roman" w:cs="Times New Roman"/>
        </w:rPr>
      </w:pPr>
      <w:r w:rsidRPr="00CF3F37">
        <w:rPr>
          <w:rFonts w:hAnsi="Times New Roman" w:cs="Times New Roman"/>
        </w:rPr>
        <w:lastRenderedPageBreak/>
        <w:t>Market risk</w:t>
      </w:r>
      <w:r w:rsidRPr="00CF3F37">
        <w:rPr>
          <w:rFonts w:hAnsi="Times New Roman" w:cs="Times New Roman"/>
          <w:cs/>
        </w:rPr>
        <w:t xml:space="preserve"> </w:t>
      </w:r>
    </w:p>
    <w:p w14:paraId="4A5E1F55" w14:textId="582DFB10" w:rsidR="002457A6" w:rsidRPr="00F166B1" w:rsidRDefault="00CE66B4" w:rsidP="0025630E">
      <w:pPr>
        <w:tabs>
          <w:tab w:val="left" w:pos="2880"/>
          <w:tab w:val="left" w:pos="5760"/>
          <w:tab w:val="decimal" w:pos="6660"/>
          <w:tab w:val="left" w:pos="7110"/>
          <w:tab w:val="decimal" w:pos="7920"/>
        </w:tabs>
        <w:spacing w:before="240"/>
        <w:ind w:left="1260" w:right="-43"/>
        <w:jc w:val="both"/>
        <w:rPr>
          <w:rFonts w:hAnsi="Times New Roman" w:cs="Times New Roman"/>
          <w:spacing w:val="-6"/>
        </w:rPr>
      </w:pPr>
      <w:r w:rsidRPr="00F166B1">
        <w:rPr>
          <w:rFonts w:hAnsi="Times New Roman" w:cs="Times New Roman"/>
          <w:spacing w:val="-6"/>
        </w:rPr>
        <w:t xml:space="preserve">There are </w:t>
      </w:r>
      <w:r w:rsidR="00772CCD" w:rsidRPr="00772CCD">
        <w:rPr>
          <w:rFonts w:hAnsi="Times New Roman"/>
          <w:spacing w:val="-6"/>
        </w:rPr>
        <w:t>2</w:t>
      </w:r>
      <w:r w:rsidRPr="00F166B1">
        <w:rPr>
          <w:rFonts w:hAnsi="Times New Roman" w:cs="Times New Roman"/>
          <w:spacing w:val="-6"/>
        </w:rPr>
        <w:t xml:space="preserve"> types of market risk comprising foreign currency risk and interest rate risk.</w:t>
      </w:r>
    </w:p>
    <w:p w14:paraId="77845470" w14:textId="77777777" w:rsidR="004326C9" w:rsidRDefault="004326C9" w:rsidP="0025630E">
      <w:pPr>
        <w:tabs>
          <w:tab w:val="left" w:pos="2880"/>
          <w:tab w:val="left" w:pos="5760"/>
          <w:tab w:val="decimal" w:pos="6660"/>
          <w:tab w:val="left" w:pos="7110"/>
          <w:tab w:val="decimal" w:pos="7920"/>
        </w:tabs>
        <w:spacing w:before="240"/>
        <w:ind w:left="1260" w:right="-43"/>
        <w:jc w:val="both"/>
        <w:rPr>
          <w:rFonts w:hAnsi="Times New Roman" w:cs="Times New Roman"/>
        </w:rPr>
      </w:pPr>
      <w:r w:rsidRPr="004326C9">
        <w:rPr>
          <w:rFonts w:hAnsi="Times New Roman" w:cs="Times New Roman"/>
        </w:rPr>
        <w:t xml:space="preserve">Foreign currency risk </w:t>
      </w:r>
    </w:p>
    <w:p w14:paraId="736D8AE1" w14:textId="77777777" w:rsidR="00A1529F" w:rsidRDefault="00A1529F" w:rsidP="0025630E">
      <w:pPr>
        <w:tabs>
          <w:tab w:val="left" w:pos="2880"/>
          <w:tab w:val="left" w:pos="5760"/>
          <w:tab w:val="decimal" w:pos="6660"/>
          <w:tab w:val="left" w:pos="7110"/>
          <w:tab w:val="decimal" w:pos="7920"/>
        </w:tabs>
        <w:spacing w:before="240"/>
        <w:ind w:left="1260" w:right="-43"/>
        <w:jc w:val="both"/>
        <w:rPr>
          <w:rFonts w:hAnsi="Times New Roman"/>
          <w:szCs w:val="30"/>
        </w:rPr>
      </w:pPr>
      <w:r w:rsidRPr="00A1529F">
        <w:rPr>
          <w:rFonts w:hAnsi="Times New Roman"/>
          <w:szCs w:val="30"/>
        </w:rPr>
        <w:t xml:space="preserve">The Company is exposed to significant foreign exchange risk arising from the purchase and sale of goods denominated in foreign currencies. Such risks are managed in accordance with approved policies, primarily </w:t>
      </w:r>
      <w:proofErr w:type="gramStart"/>
      <w:r w:rsidRPr="00A1529F">
        <w:rPr>
          <w:rFonts w:hAnsi="Times New Roman"/>
          <w:szCs w:val="30"/>
        </w:rPr>
        <w:t>through the use of</w:t>
      </w:r>
      <w:proofErr w:type="gramEnd"/>
      <w:r w:rsidRPr="00A1529F">
        <w:rPr>
          <w:rFonts w:hAnsi="Times New Roman"/>
          <w:szCs w:val="30"/>
        </w:rPr>
        <w:t xml:space="preserve"> forward foreign exchange contracts, which generally have maturities of not more than one year.</w:t>
      </w:r>
    </w:p>
    <w:p w14:paraId="5DDC6B80" w14:textId="4985596C" w:rsidR="00CE66B4" w:rsidRDefault="008B43CB" w:rsidP="0025630E">
      <w:pPr>
        <w:tabs>
          <w:tab w:val="left" w:pos="2880"/>
          <w:tab w:val="left" w:pos="5760"/>
          <w:tab w:val="decimal" w:pos="6660"/>
          <w:tab w:val="left" w:pos="7110"/>
          <w:tab w:val="decimal" w:pos="7920"/>
        </w:tabs>
        <w:spacing w:before="240" w:after="240"/>
        <w:ind w:left="1267" w:right="-43"/>
        <w:jc w:val="both"/>
        <w:rPr>
          <w:rFonts w:hAnsi="Times New Roman" w:cstheme="minorBidi"/>
        </w:rPr>
      </w:pPr>
      <w:r w:rsidRPr="008B43CB">
        <w:rPr>
          <w:rFonts w:hAnsi="Times New Roman" w:cs="Times New Roman"/>
        </w:rPr>
        <w:t xml:space="preserve">As </w:t>
      </w:r>
      <w:proofErr w:type="gramStart"/>
      <w:r w:rsidRPr="008B43CB">
        <w:rPr>
          <w:rFonts w:hAnsi="Times New Roman" w:cs="Times New Roman"/>
        </w:rPr>
        <w:t>at</w:t>
      </w:r>
      <w:proofErr w:type="gramEnd"/>
      <w:r w:rsidRPr="008B43CB">
        <w:rPr>
          <w:rFonts w:hAnsi="Times New Roman" w:cs="Times New Roman"/>
        </w:rPr>
        <w:t xml:space="preserve"> December </w:t>
      </w:r>
      <w:r w:rsidR="00772CCD" w:rsidRPr="00772CCD">
        <w:rPr>
          <w:rFonts w:hAnsi="Times New Roman"/>
        </w:rPr>
        <w:t>31</w:t>
      </w:r>
      <w:r w:rsidR="009043B3">
        <w:rPr>
          <w:rFonts w:hAnsi="Times New Roman" w:cs="Times New Roman"/>
        </w:rPr>
        <w:t xml:space="preserve">, </w:t>
      </w:r>
      <w:proofErr w:type="gramStart"/>
      <w:r w:rsidR="00772CCD" w:rsidRPr="00772CCD">
        <w:rPr>
          <w:rFonts w:hAnsi="Times New Roman"/>
        </w:rPr>
        <w:t>2025</w:t>
      </w:r>
      <w:proofErr w:type="gramEnd"/>
      <w:r w:rsidRPr="008B43CB">
        <w:rPr>
          <w:rFonts w:hAnsi="Times New Roman" w:cs="Times New Roman"/>
        </w:rPr>
        <w:t xml:space="preserve"> and </w:t>
      </w:r>
      <w:r w:rsidR="00772CCD" w:rsidRPr="00772CCD">
        <w:rPr>
          <w:rFonts w:hAnsi="Times New Roman"/>
        </w:rPr>
        <w:t>2024</w:t>
      </w:r>
      <w:r w:rsidRPr="008B43CB">
        <w:rPr>
          <w:rFonts w:hAnsi="Times New Roman" w:cs="Times New Roman"/>
        </w:rPr>
        <w:t>, the Company had balances of financial assets and financial liabilities denominated in foreign currencies as follows:</w:t>
      </w:r>
    </w:p>
    <w:tbl>
      <w:tblPr>
        <w:tblW w:w="8010" w:type="dxa"/>
        <w:tblInd w:w="1260" w:type="dxa"/>
        <w:tblLayout w:type="fixed"/>
        <w:tblCellMar>
          <w:left w:w="0" w:type="dxa"/>
          <w:right w:w="0" w:type="dxa"/>
        </w:tblCellMar>
        <w:tblLook w:val="0000" w:firstRow="0" w:lastRow="0" w:firstColumn="0" w:lastColumn="0" w:noHBand="0" w:noVBand="0"/>
      </w:tblPr>
      <w:tblGrid>
        <w:gridCol w:w="1260"/>
        <w:gridCol w:w="990"/>
        <w:gridCol w:w="90"/>
        <w:gridCol w:w="990"/>
        <w:gridCol w:w="180"/>
        <w:gridCol w:w="1080"/>
        <w:gridCol w:w="90"/>
        <w:gridCol w:w="990"/>
        <w:gridCol w:w="180"/>
        <w:gridCol w:w="1080"/>
        <w:gridCol w:w="90"/>
        <w:gridCol w:w="990"/>
      </w:tblGrid>
      <w:tr w:rsidR="00251BD2" w:rsidRPr="00C16B06" w14:paraId="1AA69D62" w14:textId="77777777" w:rsidTr="00E335AB">
        <w:trPr>
          <w:trHeight w:val="144"/>
        </w:trPr>
        <w:tc>
          <w:tcPr>
            <w:tcW w:w="1260" w:type="dxa"/>
          </w:tcPr>
          <w:p w14:paraId="7A3A825D" w14:textId="77777777" w:rsidR="00251BD2" w:rsidRPr="00C16B06" w:rsidRDefault="00251BD2" w:rsidP="0025630E">
            <w:pPr>
              <w:overflowPunct/>
              <w:autoSpaceDE/>
              <w:autoSpaceDN/>
              <w:adjustRightInd/>
              <w:snapToGrid w:val="0"/>
              <w:spacing w:line="240" w:lineRule="exact"/>
              <w:jc w:val="center"/>
              <w:textAlignment w:val="auto"/>
              <w:rPr>
                <w:rFonts w:hAnsi="Times New Roman" w:cs="Times New Roman"/>
                <w:b/>
                <w:bCs/>
                <w:sz w:val="14"/>
                <w:szCs w:val="14"/>
                <w:cs/>
              </w:rPr>
            </w:pPr>
            <w:r w:rsidRPr="00C16B06">
              <w:rPr>
                <w:rFonts w:hAnsi="Times New Roman" w:cs="Times New Roman"/>
                <w:b/>
                <w:bCs/>
                <w:sz w:val="14"/>
                <w:szCs w:val="14"/>
              </w:rPr>
              <w:t>Foreign currency</w:t>
            </w:r>
          </w:p>
        </w:tc>
        <w:tc>
          <w:tcPr>
            <w:tcW w:w="2070" w:type="dxa"/>
            <w:gridSpan w:val="3"/>
          </w:tcPr>
          <w:p w14:paraId="31A82844" w14:textId="77777777" w:rsidR="00251BD2" w:rsidRPr="00C16B06" w:rsidRDefault="00251BD2" w:rsidP="0025630E">
            <w:pPr>
              <w:overflowPunct/>
              <w:autoSpaceDE/>
              <w:autoSpaceDN/>
              <w:adjustRightInd/>
              <w:snapToGrid w:val="0"/>
              <w:spacing w:line="240" w:lineRule="exact"/>
              <w:jc w:val="center"/>
              <w:textAlignment w:val="auto"/>
              <w:rPr>
                <w:rFonts w:hAnsi="Times New Roman" w:cs="Times New Roman"/>
                <w:b/>
                <w:bCs/>
                <w:sz w:val="14"/>
                <w:szCs w:val="14"/>
              </w:rPr>
            </w:pPr>
            <w:r w:rsidRPr="00C16B06">
              <w:rPr>
                <w:rFonts w:hAnsi="Times New Roman" w:cs="Times New Roman"/>
                <w:b/>
                <w:bCs/>
                <w:sz w:val="14"/>
                <w:szCs w:val="14"/>
              </w:rPr>
              <w:t>Financial assets</w:t>
            </w:r>
          </w:p>
        </w:tc>
        <w:tc>
          <w:tcPr>
            <w:tcW w:w="180" w:type="dxa"/>
          </w:tcPr>
          <w:p w14:paraId="1B1D838F" w14:textId="77777777" w:rsidR="00251BD2" w:rsidRPr="00C16B06" w:rsidRDefault="00251BD2" w:rsidP="0025630E">
            <w:pPr>
              <w:overflowPunct/>
              <w:autoSpaceDE/>
              <w:autoSpaceDN/>
              <w:adjustRightInd/>
              <w:snapToGrid w:val="0"/>
              <w:spacing w:line="240" w:lineRule="exact"/>
              <w:jc w:val="center"/>
              <w:textAlignment w:val="auto"/>
              <w:rPr>
                <w:rFonts w:hAnsi="Times New Roman" w:cs="Times New Roman"/>
                <w:b/>
                <w:bCs/>
                <w:sz w:val="14"/>
                <w:szCs w:val="14"/>
              </w:rPr>
            </w:pPr>
          </w:p>
        </w:tc>
        <w:tc>
          <w:tcPr>
            <w:tcW w:w="2160" w:type="dxa"/>
            <w:gridSpan w:val="3"/>
          </w:tcPr>
          <w:p w14:paraId="564CCA08" w14:textId="77777777" w:rsidR="00251BD2" w:rsidRPr="00C16B06" w:rsidRDefault="00251BD2" w:rsidP="0025630E">
            <w:pPr>
              <w:overflowPunct/>
              <w:autoSpaceDE/>
              <w:autoSpaceDN/>
              <w:adjustRightInd/>
              <w:snapToGrid w:val="0"/>
              <w:spacing w:line="240" w:lineRule="exact"/>
              <w:jc w:val="center"/>
              <w:textAlignment w:val="auto"/>
              <w:rPr>
                <w:rFonts w:hAnsi="Times New Roman" w:cs="Times New Roman"/>
                <w:b/>
                <w:bCs/>
                <w:sz w:val="14"/>
                <w:szCs w:val="14"/>
              </w:rPr>
            </w:pPr>
            <w:r w:rsidRPr="00C16B06">
              <w:rPr>
                <w:rFonts w:hAnsi="Times New Roman" w:cs="Times New Roman"/>
                <w:b/>
                <w:bCs/>
                <w:sz w:val="14"/>
                <w:szCs w:val="14"/>
              </w:rPr>
              <w:t>Financial liabilities</w:t>
            </w:r>
          </w:p>
        </w:tc>
        <w:tc>
          <w:tcPr>
            <w:tcW w:w="180" w:type="dxa"/>
          </w:tcPr>
          <w:p w14:paraId="5AEF80E0" w14:textId="77777777" w:rsidR="00251BD2" w:rsidRPr="00C16B06" w:rsidRDefault="00251BD2" w:rsidP="0025630E">
            <w:pPr>
              <w:overflowPunct/>
              <w:autoSpaceDE/>
              <w:autoSpaceDN/>
              <w:adjustRightInd/>
              <w:snapToGrid w:val="0"/>
              <w:spacing w:line="240" w:lineRule="exact"/>
              <w:jc w:val="center"/>
              <w:textAlignment w:val="auto"/>
              <w:rPr>
                <w:rFonts w:hAnsi="Times New Roman" w:cs="Times New Roman"/>
                <w:b/>
                <w:bCs/>
                <w:sz w:val="14"/>
                <w:szCs w:val="14"/>
              </w:rPr>
            </w:pPr>
          </w:p>
        </w:tc>
        <w:tc>
          <w:tcPr>
            <w:tcW w:w="2160" w:type="dxa"/>
            <w:gridSpan w:val="3"/>
          </w:tcPr>
          <w:p w14:paraId="313007C3" w14:textId="77777777" w:rsidR="00251BD2" w:rsidRPr="00C16B06" w:rsidRDefault="00251BD2" w:rsidP="0025630E">
            <w:pPr>
              <w:overflowPunct/>
              <w:autoSpaceDE/>
              <w:autoSpaceDN/>
              <w:adjustRightInd/>
              <w:snapToGrid w:val="0"/>
              <w:spacing w:line="240" w:lineRule="exact"/>
              <w:jc w:val="center"/>
              <w:textAlignment w:val="auto"/>
              <w:rPr>
                <w:rFonts w:hAnsi="Times New Roman" w:cs="Times New Roman"/>
                <w:b/>
                <w:bCs/>
                <w:sz w:val="14"/>
                <w:szCs w:val="14"/>
              </w:rPr>
            </w:pPr>
            <w:r w:rsidRPr="00C16B06">
              <w:rPr>
                <w:rFonts w:hAnsi="Times New Roman" w:cs="Times New Roman"/>
                <w:b/>
                <w:bCs/>
                <w:sz w:val="14"/>
                <w:szCs w:val="14"/>
              </w:rPr>
              <w:t>Average exchange rate</w:t>
            </w:r>
          </w:p>
        </w:tc>
      </w:tr>
      <w:tr w:rsidR="00E335AB" w:rsidRPr="00C16B06" w14:paraId="57C36CB6" w14:textId="77777777" w:rsidTr="00E335AB">
        <w:trPr>
          <w:trHeight w:val="144"/>
        </w:trPr>
        <w:tc>
          <w:tcPr>
            <w:tcW w:w="1260" w:type="dxa"/>
          </w:tcPr>
          <w:p w14:paraId="04F06E67" w14:textId="77777777" w:rsidR="00251BD2" w:rsidRPr="00C16B06" w:rsidRDefault="00251BD2" w:rsidP="0025630E">
            <w:pPr>
              <w:overflowPunct/>
              <w:autoSpaceDE/>
              <w:autoSpaceDN/>
              <w:adjustRightInd/>
              <w:snapToGrid w:val="0"/>
              <w:spacing w:line="240" w:lineRule="exact"/>
              <w:ind w:left="900"/>
              <w:textAlignment w:val="auto"/>
              <w:rPr>
                <w:rFonts w:eastAsia="SimSun" w:hAnsi="Times New Roman" w:cs="Times New Roman"/>
                <w:b/>
                <w:bCs/>
                <w:sz w:val="14"/>
                <w:szCs w:val="14"/>
                <w:cs/>
              </w:rPr>
            </w:pPr>
          </w:p>
        </w:tc>
        <w:tc>
          <w:tcPr>
            <w:tcW w:w="990" w:type="dxa"/>
          </w:tcPr>
          <w:p w14:paraId="16C828EE" w14:textId="29CAA6D7" w:rsidR="00251BD2" w:rsidRPr="00C16B06" w:rsidRDefault="00742B7E" w:rsidP="0025630E">
            <w:pPr>
              <w:overflowPunct/>
              <w:autoSpaceDE/>
              <w:autoSpaceDN/>
              <w:adjustRightInd/>
              <w:snapToGrid w:val="0"/>
              <w:spacing w:line="240" w:lineRule="exact"/>
              <w:jc w:val="center"/>
              <w:textAlignment w:val="auto"/>
              <w:rPr>
                <w:rFonts w:eastAsia="SimSun" w:hAnsi="Times New Roman" w:cstheme="minorBidi"/>
                <w:b/>
                <w:bCs/>
                <w:sz w:val="14"/>
                <w:szCs w:val="14"/>
                <w:cs/>
              </w:rPr>
            </w:pPr>
            <w:r>
              <w:rPr>
                <w:rFonts w:eastAsia="SimSun" w:hAnsi="Times New Roman"/>
                <w:b/>
                <w:bCs/>
                <w:sz w:val="14"/>
                <w:szCs w:val="17"/>
              </w:rPr>
              <w:t>December</w:t>
            </w:r>
            <w:r w:rsidR="00251BD2" w:rsidRPr="00C16B06">
              <w:rPr>
                <w:rFonts w:eastAsia="SimSun" w:hAnsi="Times New Roman" w:cs="Times New Roman"/>
                <w:b/>
                <w:bCs/>
                <w:sz w:val="14"/>
                <w:szCs w:val="14"/>
              </w:rPr>
              <w:t xml:space="preserve"> </w:t>
            </w:r>
            <w:r w:rsidR="00772CCD" w:rsidRPr="00772CCD">
              <w:rPr>
                <w:rFonts w:eastAsia="SimSun" w:hAnsi="Times New Roman"/>
                <w:b/>
                <w:bCs/>
                <w:sz w:val="14"/>
                <w:szCs w:val="14"/>
              </w:rPr>
              <w:t>31</w:t>
            </w:r>
            <w:r w:rsidR="00251BD2" w:rsidRPr="00C16B06">
              <w:rPr>
                <w:rFonts w:eastAsia="SimSun" w:hAnsi="Times New Roman" w:cs="Times New Roman"/>
                <w:b/>
                <w:bCs/>
                <w:sz w:val="14"/>
                <w:szCs w:val="14"/>
              </w:rPr>
              <w:t>,</w:t>
            </w:r>
          </w:p>
        </w:tc>
        <w:tc>
          <w:tcPr>
            <w:tcW w:w="90" w:type="dxa"/>
          </w:tcPr>
          <w:p w14:paraId="17D6FF31"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990" w:type="dxa"/>
          </w:tcPr>
          <w:p w14:paraId="2E08AE47" w14:textId="6D8D88F4"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rPr>
            </w:pPr>
            <w:r w:rsidRPr="00C16B06">
              <w:rPr>
                <w:rFonts w:eastAsia="SimSun" w:hAnsi="Times New Roman" w:cs="Times New Roman"/>
                <w:b/>
                <w:bCs/>
                <w:sz w:val="14"/>
                <w:szCs w:val="14"/>
              </w:rPr>
              <w:t xml:space="preserve">December </w:t>
            </w:r>
            <w:r w:rsidR="00772CCD" w:rsidRPr="00772CCD">
              <w:rPr>
                <w:rFonts w:eastAsia="SimSun" w:hAnsi="Times New Roman"/>
                <w:b/>
                <w:bCs/>
                <w:sz w:val="14"/>
                <w:szCs w:val="14"/>
              </w:rPr>
              <w:t>31</w:t>
            </w:r>
            <w:r w:rsidRPr="00C16B06">
              <w:rPr>
                <w:rFonts w:eastAsia="SimSun" w:hAnsi="Times New Roman" w:cs="Times New Roman"/>
                <w:b/>
                <w:bCs/>
                <w:sz w:val="14"/>
                <w:szCs w:val="14"/>
              </w:rPr>
              <w:t>,</w:t>
            </w:r>
          </w:p>
        </w:tc>
        <w:tc>
          <w:tcPr>
            <w:tcW w:w="180" w:type="dxa"/>
          </w:tcPr>
          <w:p w14:paraId="1E12AB78"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080" w:type="dxa"/>
          </w:tcPr>
          <w:p w14:paraId="4D48CD9F" w14:textId="4C47FF91" w:rsidR="00251BD2" w:rsidRPr="00C16B06" w:rsidRDefault="00742B7E"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Pr>
                <w:rFonts w:eastAsia="SimSun" w:hAnsi="Times New Roman"/>
                <w:b/>
                <w:bCs/>
                <w:sz w:val="14"/>
                <w:szCs w:val="17"/>
              </w:rPr>
              <w:t>December</w:t>
            </w:r>
            <w:r w:rsidRPr="00C16B06">
              <w:rPr>
                <w:rFonts w:eastAsia="SimSun" w:hAnsi="Times New Roman" w:cs="Times New Roman"/>
                <w:b/>
                <w:bCs/>
                <w:sz w:val="14"/>
                <w:szCs w:val="14"/>
              </w:rPr>
              <w:t xml:space="preserve"> </w:t>
            </w:r>
            <w:r w:rsidR="00772CCD" w:rsidRPr="00772CCD">
              <w:rPr>
                <w:rFonts w:eastAsia="SimSun" w:hAnsi="Times New Roman"/>
                <w:b/>
                <w:bCs/>
                <w:sz w:val="14"/>
                <w:szCs w:val="14"/>
              </w:rPr>
              <w:t>31</w:t>
            </w:r>
            <w:r w:rsidRPr="00C16B06">
              <w:rPr>
                <w:rFonts w:eastAsia="SimSun" w:hAnsi="Times New Roman" w:cs="Times New Roman"/>
                <w:b/>
                <w:bCs/>
                <w:sz w:val="14"/>
                <w:szCs w:val="14"/>
              </w:rPr>
              <w:t>,</w:t>
            </w:r>
          </w:p>
        </w:tc>
        <w:tc>
          <w:tcPr>
            <w:tcW w:w="90" w:type="dxa"/>
          </w:tcPr>
          <w:p w14:paraId="7D051AFC"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990" w:type="dxa"/>
          </w:tcPr>
          <w:p w14:paraId="47E927AA" w14:textId="664A2AEC"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C16B06">
              <w:rPr>
                <w:rFonts w:eastAsia="SimSun" w:hAnsi="Times New Roman" w:cs="Times New Roman"/>
                <w:b/>
                <w:bCs/>
                <w:sz w:val="14"/>
                <w:szCs w:val="14"/>
              </w:rPr>
              <w:t xml:space="preserve">December </w:t>
            </w:r>
            <w:r w:rsidR="00772CCD" w:rsidRPr="00772CCD">
              <w:rPr>
                <w:rFonts w:eastAsia="SimSun" w:hAnsi="Times New Roman"/>
                <w:b/>
                <w:bCs/>
                <w:sz w:val="14"/>
                <w:szCs w:val="14"/>
              </w:rPr>
              <w:t>31</w:t>
            </w:r>
            <w:r w:rsidRPr="00C16B06">
              <w:rPr>
                <w:rFonts w:eastAsia="SimSun" w:hAnsi="Times New Roman" w:cs="Times New Roman"/>
                <w:b/>
                <w:bCs/>
                <w:sz w:val="14"/>
                <w:szCs w:val="14"/>
              </w:rPr>
              <w:t>,</w:t>
            </w:r>
          </w:p>
        </w:tc>
        <w:tc>
          <w:tcPr>
            <w:tcW w:w="180" w:type="dxa"/>
          </w:tcPr>
          <w:p w14:paraId="56A370CF"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080" w:type="dxa"/>
          </w:tcPr>
          <w:p w14:paraId="572B9D0C" w14:textId="1068FBDA" w:rsidR="00251BD2" w:rsidRPr="00C16B06" w:rsidRDefault="00742B7E"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Pr>
                <w:rFonts w:eastAsia="SimSun" w:hAnsi="Times New Roman"/>
                <w:b/>
                <w:bCs/>
                <w:sz w:val="14"/>
                <w:szCs w:val="17"/>
              </w:rPr>
              <w:t>December</w:t>
            </w:r>
            <w:r w:rsidRPr="00C16B06">
              <w:rPr>
                <w:rFonts w:eastAsia="SimSun" w:hAnsi="Times New Roman" w:cs="Times New Roman"/>
                <w:b/>
                <w:bCs/>
                <w:sz w:val="14"/>
                <w:szCs w:val="14"/>
              </w:rPr>
              <w:t xml:space="preserve"> </w:t>
            </w:r>
            <w:r w:rsidR="00772CCD" w:rsidRPr="00772CCD">
              <w:rPr>
                <w:rFonts w:eastAsia="SimSun" w:hAnsi="Times New Roman"/>
                <w:b/>
                <w:bCs/>
                <w:sz w:val="14"/>
                <w:szCs w:val="14"/>
              </w:rPr>
              <w:t>31</w:t>
            </w:r>
            <w:r w:rsidRPr="00C16B06">
              <w:rPr>
                <w:rFonts w:eastAsia="SimSun" w:hAnsi="Times New Roman" w:cs="Times New Roman"/>
                <w:b/>
                <w:bCs/>
                <w:sz w:val="14"/>
                <w:szCs w:val="14"/>
              </w:rPr>
              <w:t>,</w:t>
            </w:r>
          </w:p>
        </w:tc>
        <w:tc>
          <w:tcPr>
            <w:tcW w:w="90" w:type="dxa"/>
          </w:tcPr>
          <w:p w14:paraId="3F34CC1F"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990" w:type="dxa"/>
          </w:tcPr>
          <w:p w14:paraId="67879747" w14:textId="626B2D76"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C16B06">
              <w:rPr>
                <w:rFonts w:eastAsia="SimSun" w:hAnsi="Times New Roman" w:cs="Times New Roman"/>
                <w:b/>
                <w:bCs/>
                <w:sz w:val="14"/>
                <w:szCs w:val="14"/>
              </w:rPr>
              <w:t xml:space="preserve">December </w:t>
            </w:r>
            <w:r w:rsidR="00772CCD" w:rsidRPr="00772CCD">
              <w:rPr>
                <w:rFonts w:eastAsia="SimSun" w:hAnsi="Times New Roman"/>
                <w:b/>
                <w:bCs/>
                <w:sz w:val="14"/>
                <w:szCs w:val="14"/>
              </w:rPr>
              <w:t>31</w:t>
            </w:r>
            <w:r w:rsidRPr="00C16B06">
              <w:rPr>
                <w:rFonts w:eastAsia="SimSun" w:hAnsi="Times New Roman" w:cs="Times New Roman"/>
                <w:b/>
                <w:bCs/>
                <w:sz w:val="14"/>
                <w:szCs w:val="14"/>
              </w:rPr>
              <w:t>,</w:t>
            </w:r>
          </w:p>
        </w:tc>
      </w:tr>
      <w:tr w:rsidR="00E335AB" w:rsidRPr="00C16B06" w14:paraId="2BA76F11" w14:textId="77777777" w:rsidTr="00E335AB">
        <w:trPr>
          <w:trHeight w:val="144"/>
        </w:trPr>
        <w:tc>
          <w:tcPr>
            <w:tcW w:w="1260" w:type="dxa"/>
          </w:tcPr>
          <w:p w14:paraId="7F2E6DDC" w14:textId="77777777" w:rsidR="00251BD2" w:rsidRPr="00C16B06" w:rsidRDefault="00251BD2" w:rsidP="0025630E">
            <w:pPr>
              <w:overflowPunct/>
              <w:autoSpaceDE/>
              <w:autoSpaceDN/>
              <w:adjustRightInd/>
              <w:snapToGrid w:val="0"/>
              <w:spacing w:line="240" w:lineRule="exact"/>
              <w:ind w:left="900"/>
              <w:textAlignment w:val="auto"/>
              <w:rPr>
                <w:rFonts w:eastAsia="SimSun" w:hAnsi="Times New Roman" w:cs="Times New Roman"/>
                <w:b/>
                <w:bCs/>
                <w:sz w:val="14"/>
                <w:szCs w:val="14"/>
                <w:cs/>
              </w:rPr>
            </w:pPr>
          </w:p>
        </w:tc>
        <w:tc>
          <w:tcPr>
            <w:tcW w:w="990" w:type="dxa"/>
          </w:tcPr>
          <w:p w14:paraId="333998C5" w14:textId="57FAC955" w:rsidR="00251BD2" w:rsidRPr="00C16B06" w:rsidRDefault="00772CCD" w:rsidP="0025630E">
            <w:pPr>
              <w:overflowPunct/>
              <w:autoSpaceDE/>
              <w:autoSpaceDN/>
              <w:adjustRightInd/>
              <w:snapToGrid w:val="0"/>
              <w:spacing w:line="240" w:lineRule="exact"/>
              <w:jc w:val="center"/>
              <w:textAlignment w:val="auto"/>
              <w:rPr>
                <w:rFonts w:hAnsi="Times New Roman" w:cs="Times New Roman"/>
                <w:b/>
                <w:bCs/>
                <w:sz w:val="14"/>
                <w:szCs w:val="14"/>
              </w:rPr>
            </w:pPr>
            <w:r w:rsidRPr="00772CCD">
              <w:rPr>
                <w:rFonts w:hAnsi="Times New Roman"/>
                <w:b/>
                <w:bCs/>
                <w:sz w:val="14"/>
                <w:szCs w:val="14"/>
              </w:rPr>
              <w:t>2025</w:t>
            </w:r>
          </w:p>
        </w:tc>
        <w:tc>
          <w:tcPr>
            <w:tcW w:w="90" w:type="dxa"/>
          </w:tcPr>
          <w:p w14:paraId="43A67D2E"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990" w:type="dxa"/>
          </w:tcPr>
          <w:p w14:paraId="651D2FB7" w14:textId="55D4E4E3" w:rsidR="00251BD2" w:rsidRPr="00C16B06" w:rsidRDefault="00772CCD" w:rsidP="0025630E">
            <w:pPr>
              <w:overflowPunct/>
              <w:autoSpaceDE/>
              <w:autoSpaceDN/>
              <w:adjustRightInd/>
              <w:snapToGrid w:val="0"/>
              <w:spacing w:line="240" w:lineRule="exact"/>
              <w:jc w:val="center"/>
              <w:textAlignment w:val="auto"/>
              <w:rPr>
                <w:rFonts w:eastAsia="SimSun" w:hAnsi="Times New Roman" w:cs="Times New Roman"/>
                <w:b/>
                <w:bCs/>
                <w:sz w:val="14"/>
                <w:szCs w:val="14"/>
              </w:rPr>
            </w:pPr>
            <w:r w:rsidRPr="00772CCD">
              <w:rPr>
                <w:rFonts w:eastAsia="SimSun" w:hAnsi="Times New Roman"/>
                <w:b/>
                <w:bCs/>
                <w:sz w:val="14"/>
                <w:szCs w:val="14"/>
              </w:rPr>
              <w:t>2024</w:t>
            </w:r>
          </w:p>
        </w:tc>
        <w:tc>
          <w:tcPr>
            <w:tcW w:w="180" w:type="dxa"/>
          </w:tcPr>
          <w:p w14:paraId="2BBC6FCD"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080" w:type="dxa"/>
          </w:tcPr>
          <w:p w14:paraId="7719C9A9" w14:textId="70DC7553" w:rsidR="00251BD2" w:rsidRPr="00C16B06" w:rsidRDefault="00772CCD"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772CCD">
              <w:rPr>
                <w:rFonts w:hAnsi="Times New Roman"/>
                <w:b/>
                <w:bCs/>
                <w:sz w:val="14"/>
                <w:szCs w:val="14"/>
              </w:rPr>
              <w:t>2025</w:t>
            </w:r>
          </w:p>
        </w:tc>
        <w:tc>
          <w:tcPr>
            <w:tcW w:w="90" w:type="dxa"/>
          </w:tcPr>
          <w:p w14:paraId="335A4F75"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990" w:type="dxa"/>
          </w:tcPr>
          <w:p w14:paraId="2AA7071C" w14:textId="1DF57BD8" w:rsidR="00251BD2" w:rsidRPr="00C16B06" w:rsidRDefault="00772CCD"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772CCD">
              <w:rPr>
                <w:rFonts w:eastAsia="SimSun" w:hAnsi="Times New Roman"/>
                <w:b/>
                <w:bCs/>
                <w:sz w:val="14"/>
                <w:szCs w:val="14"/>
              </w:rPr>
              <w:t>2024</w:t>
            </w:r>
          </w:p>
        </w:tc>
        <w:tc>
          <w:tcPr>
            <w:tcW w:w="180" w:type="dxa"/>
          </w:tcPr>
          <w:p w14:paraId="64C87B36"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080" w:type="dxa"/>
          </w:tcPr>
          <w:p w14:paraId="7A2BAFBD" w14:textId="6185A36E" w:rsidR="00251BD2" w:rsidRPr="00C16B06" w:rsidRDefault="00772CCD"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772CCD">
              <w:rPr>
                <w:rFonts w:hAnsi="Times New Roman"/>
                <w:b/>
                <w:bCs/>
                <w:sz w:val="14"/>
                <w:szCs w:val="14"/>
              </w:rPr>
              <w:t>2025</w:t>
            </w:r>
          </w:p>
        </w:tc>
        <w:tc>
          <w:tcPr>
            <w:tcW w:w="90" w:type="dxa"/>
          </w:tcPr>
          <w:p w14:paraId="7901DFCA"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990" w:type="dxa"/>
          </w:tcPr>
          <w:p w14:paraId="57F34B95" w14:textId="34DBD078" w:rsidR="00251BD2" w:rsidRPr="00C16B06" w:rsidRDefault="00772CCD"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772CCD">
              <w:rPr>
                <w:rFonts w:eastAsia="SimSun" w:hAnsi="Times New Roman"/>
                <w:b/>
                <w:bCs/>
                <w:sz w:val="14"/>
                <w:szCs w:val="14"/>
              </w:rPr>
              <w:t>2024</w:t>
            </w:r>
          </w:p>
        </w:tc>
      </w:tr>
      <w:tr w:rsidR="00E335AB" w:rsidRPr="00C16B06" w14:paraId="0512D861" w14:textId="77777777" w:rsidTr="00E335AB">
        <w:trPr>
          <w:trHeight w:val="144"/>
        </w:trPr>
        <w:tc>
          <w:tcPr>
            <w:tcW w:w="1260" w:type="dxa"/>
          </w:tcPr>
          <w:p w14:paraId="515CB425" w14:textId="77777777" w:rsidR="00251BD2" w:rsidRPr="00C16B06" w:rsidRDefault="00251BD2" w:rsidP="0025630E">
            <w:pPr>
              <w:overflowPunct/>
              <w:autoSpaceDE/>
              <w:autoSpaceDN/>
              <w:adjustRightInd/>
              <w:snapToGrid w:val="0"/>
              <w:spacing w:line="240" w:lineRule="exact"/>
              <w:ind w:left="900"/>
              <w:textAlignment w:val="auto"/>
              <w:rPr>
                <w:rFonts w:eastAsia="SimSun" w:hAnsi="Times New Roman" w:cs="Times New Roman"/>
                <w:b/>
                <w:bCs/>
                <w:sz w:val="14"/>
                <w:szCs w:val="14"/>
                <w:cs/>
              </w:rPr>
            </w:pPr>
          </w:p>
        </w:tc>
        <w:tc>
          <w:tcPr>
            <w:tcW w:w="990" w:type="dxa"/>
          </w:tcPr>
          <w:p w14:paraId="6C77C887"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C16B06">
              <w:rPr>
                <w:rFonts w:hAnsi="Times New Roman" w:cs="Times New Roman"/>
                <w:b/>
                <w:bCs/>
                <w:sz w:val="14"/>
                <w:szCs w:val="14"/>
              </w:rPr>
              <w:t>(Million)</w:t>
            </w:r>
          </w:p>
        </w:tc>
        <w:tc>
          <w:tcPr>
            <w:tcW w:w="90" w:type="dxa"/>
          </w:tcPr>
          <w:p w14:paraId="4A54E21F"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990" w:type="dxa"/>
          </w:tcPr>
          <w:p w14:paraId="35739B80"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C16B06">
              <w:rPr>
                <w:rFonts w:hAnsi="Times New Roman" w:cs="Times New Roman"/>
                <w:b/>
                <w:bCs/>
                <w:sz w:val="14"/>
                <w:szCs w:val="14"/>
              </w:rPr>
              <w:t>(Million)</w:t>
            </w:r>
          </w:p>
        </w:tc>
        <w:tc>
          <w:tcPr>
            <w:tcW w:w="180" w:type="dxa"/>
          </w:tcPr>
          <w:p w14:paraId="2F2147FB"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1080" w:type="dxa"/>
          </w:tcPr>
          <w:p w14:paraId="2AD330CA"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C16B06">
              <w:rPr>
                <w:rFonts w:hAnsi="Times New Roman" w:cs="Times New Roman"/>
                <w:b/>
                <w:bCs/>
                <w:sz w:val="14"/>
                <w:szCs w:val="14"/>
              </w:rPr>
              <w:t>(Million)</w:t>
            </w:r>
          </w:p>
        </w:tc>
        <w:tc>
          <w:tcPr>
            <w:tcW w:w="90" w:type="dxa"/>
          </w:tcPr>
          <w:p w14:paraId="03038F9A"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990" w:type="dxa"/>
          </w:tcPr>
          <w:p w14:paraId="3AA8AEBC"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C16B06">
              <w:rPr>
                <w:rFonts w:hAnsi="Times New Roman" w:cs="Times New Roman"/>
                <w:b/>
                <w:bCs/>
                <w:sz w:val="14"/>
                <w:szCs w:val="14"/>
              </w:rPr>
              <w:t>(Million)</w:t>
            </w:r>
          </w:p>
        </w:tc>
        <w:tc>
          <w:tcPr>
            <w:tcW w:w="180" w:type="dxa"/>
          </w:tcPr>
          <w:p w14:paraId="74442715"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p>
        </w:tc>
        <w:tc>
          <w:tcPr>
            <w:tcW w:w="2160" w:type="dxa"/>
            <w:gridSpan w:val="3"/>
          </w:tcPr>
          <w:p w14:paraId="759C37BA" w14:textId="6CD829F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14"/>
                <w:szCs w:val="14"/>
                <w:lang w:bidi="ar-SA"/>
              </w:rPr>
            </w:pPr>
            <w:r w:rsidRPr="00C16B06">
              <w:rPr>
                <w:rFonts w:hAnsi="Times New Roman" w:cs="Times New Roman"/>
                <w:b/>
                <w:bCs/>
                <w:sz w:val="14"/>
                <w:szCs w:val="14"/>
              </w:rPr>
              <w:t xml:space="preserve">(Baht per </w:t>
            </w:r>
            <w:r w:rsidR="00772CCD" w:rsidRPr="00772CCD">
              <w:rPr>
                <w:rFonts w:hAnsi="Times New Roman"/>
                <w:b/>
                <w:bCs/>
                <w:sz w:val="14"/>
                <w:szCs w:val="14"/>
              </w:rPr>
              <w:t>1</w:t>
            </w:r>
            <w:r w:rsidRPr="00C16B06">
              <w:rPr>
                <w:rFonts w:hAnsi="Times New Roman" w:cs="Times New Roman"/>
                <w:b/>
                <w:bCs/>
                <w:sz w:val="14"/>
                <w:szCs w:val="14"/>
              </w:rPr>
              <w:t xml:space="preserve"> foreign currency unit)</w:t>
            </w:r>
          </w:p>
        </w:tc>
      </w:tr>
      <w:tr w:rsidR="00E335AB" w:rsidRPr="00C16B06" w14:paraId="00F1F2D3" w14:textId="77777777" w:rsidTr="00E335AB">
        <w:trPr>
          <w:trHeight w:val="144"/>
        </w:trPr>
        <w:tc>
          <w:tcPr>
            <w:tcW w:w="1260" w:type="dxa"/>
          </w:tcPr>
          <w:p w14:paraId="3F03B3D1" w14:textId="77777777" w:rsidR="00251BD2" w:rsidRPr="00C16B06" w:rsidRDefault="00251BD2" w:rsidP="0025630E">
            <w:pPr>
              <w:overflowPunct/>
              <w:autoSpaceDE/>
              <w:autoSpaceDN/>
              <w:adjustRightInd/>
              <w:snapToGrid w:val="0"/>
              <w:spacing w:line="240" w:lineRule="exact"/>
              <w:ind w:left="900"/>
              <w:textAlignment w:val="auto"/>
              <w:rPr>
                <w:rFonts w:eastAsia="SimSun" w:hAnsi="Times New Roman" w:cs="Times New Roman"/>
                <w:b/>
                <w:bCs/>
                <w:sz w:val="14"/>
                <w:szCs w:val="14"/>
                <w:cs/>
              </w:rPr>
            </w:pPr>
          </w:p>
        </w:tc>
        <w:tc>
          <w:tcPr>
            <w:tcW w:w="990" w:type="dxa"/>
          </w:tcPr>
          <w:p w14:paraId="0C1623B5" w14:textId="77777777" w:rsidR="00251BD2" w:rsidRPr="00C16B06" w:rsidRDefault="00251BD2" w:rsidP="0025630E">
            <w:pPr>
              <w:overflowPunct/>
              <w:autoSpaceDE/>
              <w:autoSpaceDN/>
              <w:adjustRightInd/>
              <w:snapToGrid w:val="0"/>
              <w:spacing w:line="240" w:lineRule="exact"/>
              <w:jc w:val="center"/>
              <w:textAlignment w:val="auto"/>
              <w:rPr>
                <w:rFonts w:hAnsi="Times New Roman" w:cs="Times New Roman"/>
                <w:sz w:val="20"/>
                <w:szCs w:val="20"/>
              </w:rPr>
            </w:pPr>
          </w:p>
        </w:tc>
        <w:tc>
          <w:tcPr>
            <w:tcW w:w="90" w:type="dxa"/>
          </w:tcPr>
          <w:p w14:paraId="486494DF"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20"/>
                <w:szCs w:val="20"/>
                <w:lang w:bidi="ar-SA"/>
              </w:rPr>
            </w:pPr>
          </w:p>
        </w:tc>
        <w:tc>
          <w:tcPr>
            <w:tcW w:w="990" w:type="dxa"/>
          </w:tcPr>
          <w:p w14:paraId="55AFF8BD" w14:textId="77777777" w:rsidR="00251BD2" w:rsidRPr="00C16B06" w:rsidRDefault="00251BD2" w:rsidP="0025630E">
            <w:pPr>
              <w:overflowPunct/>
              <w:autoSpaceDE/>
              <w:autoSpaceDN/>
              <w:adjustRightInd/>
              <w:snapToGrid w:val="0"/>
              <w:spacing w:line="240" w:lineRule="exact"/>
              <w:jc w:val="center"/>
              <w:textAlignment w:val="auto"/>
              <w:rPr>
                <w:rFonts w:hAnsi="Times New Roman" w:cs="Times New Roman"/>
                <w:sz w:val="20"/>
                <w:szCs w:val="20"/>
              </w:rPr>
            </w:pPr>
          </w:p>
        </w:tc>
        <w:tc>
          <w:tcPr>
            <w:tcW w:w="180" w:type="dxa"/>
          </w:tcPr>
          <w:p w14:paraId="5AE660AC"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20"/>
                <w:szCs w:val="20"/>
                <w:lang w:bidi="ar-SA"/>
              </w:rPr>
            </w:pPr>
          </w:p>
        </w:tc>
        <w:tc>
          <w:tcPr>
            <w:tcW w:w="1080" w:type="dxa"/>
          </w:tcPr>
          <w:p w14:paraId="5317838B" w14:textId="77777777" w:rsidR="00251BD2" w:rsidRPr="00C16B06" w:rsidRDefault="00251BD2" w:rsidP="0025630E">
            <w:pPr>
              <w:overflowPunct/>
              <w:autoSpaceDE/>
              <w:autoSpaceDN/>
              <w:adjustRightInd/>
              <w:snapToGrid w:val="0"/>
              <w:spacing w:line="240" w:lineRule="exact"/>
              <w:jc w:val="center"/>
              <w:textAlignment w:val="auto"/>
              <w:rPr>
                <w:rFonts w:hAnsi="Times New Roman" w:cs="Times New Roman"/>
                <w:sz w:val="20"/>
                <w:szCs w:val="20"/>
              </w:rPr>
            </w:pPr>
          </w:p>
        </w:tc>
        <w:tc>
          <w:tcPr>
            <w:tcW w:w="90" w:type="dxa"/>
          </w:tcPr>
          <w:p w14:paraId="481E5C43"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20"/>
                <w:szCs w:val="20"/>
                <w:lang w:bidi="ar-SA"/>
              </w:rPr>
            </w:pPr>
          </w:p>
        </w:tc>
        <w:tc>
          <w:tcPr>
            <w:tcW w:w="990" w:type="dxa"/>
          </w:tcPr>
          <w:p w14:paraId="4FC65E57" w14:textId="77777777" w:rsidR="00251BD2" w:rsidRPr="00C16B06" w:rsidRDefault="00251BD2" w:rsidP="0025630E">
            <w:pPr>
              <w:overflowPunct/>
              <w:autoSpaceDE/>
              <w:autoSpaceDN/>
              <w:adjustRightInd/>
              <w:snapToGrid w:val="0"/>
              <w:spacing w:line="240" w:lineRule="exact"/>
              <w:jc w:val="center"/>
              <w:textAlignment w:val="auto"/>
              <w:rPr>
                <w:rFonts w:hAnsi="Times New Roman" w:cs="Times New Roman"/>
                <w:sz w:val="20"/>
                <w:szCs w:val="20"/>
              </w:rPr>
            </w:pPr>
          </w:p>
        </w:tc>
        <w:tc>
          <w:tcPr>
            <w:tcW w:w="180" w:type="dxa"/>
          </w:tcPr>
          <w:p w14:paraId="081E0DF2" w14:textId="77777777" w:rsidR="00251BD2" w:rsidRPr="00C16B06" w:rsidRDefault="00251BD2" w:rsidP="0025630E">
            <w:pPr>
              <w:overflowPunct/>
              <w:autoSpaceDE/>
              <w:autoSpaceDN/>
              <w:adjustRightInd/>
              <w:snapToGrid w:val="0"/>
              <w:spacing w:line="240" w:lineRule="exact"/>
              <w:jc w:val="center"/>
              <w:textAlignment w:val="auto"/>
              <w:rPr>
                <w:rFonts w:eastAsia="SimSun" w:hAnsi="Times New Roman" w:cs="Times New Roman"/>
                <w:b/>
                <w:bCs/>
                <w:sz w:val="20"/>
                <w:szCs w:val="20"/>
                <w:lang w:bidi="ar-SA"/>
              </w:rPr>
            </w:pPr>
          </w:p>
        </w:tc>
        <w:tc>
          <w:tcPr>
            <w:tcW w:w="2160" w:type="dxa"/>
            <w:gridSpan w:val="3"/>
          </w:tcPr>
          <w:p w14:paraId="0409A455" w14:textId="77777777" w:rsidR="00251BD2" w:rsidRPr="00C16B06" w:rsidRDefault="00251BD2" w:rsidP="0025630E">
            <w:pPr>
              <w:overflowPunct/>
              <w:autoSpaceDE/>
              <w:autoSpaceDN/>
              <w:adjustRightInd/>
              <w:snapToGrid w:val="0"/>
              <w:spacing w:line="240" w:lineRule="exact"/>
              <w:jc w:val="center"/>
              <w:textAlignment w:val="auto"/>
              <w:rPr>
                <w:rFonts w:hAnsi="Times New Roman" w:cs="Times New Roman"/>
                <w:sz w:val="20"/>
                <w:szCs w:val="20"/>
                <w:cs/>
              </w:rPr>
            </w:pPr>
          </w:p>
        </w:tc>
      </w:tr>
      <w:tr w:rsidR="006F3986" w:rsidRPr="00C16B06" w14:paraId="59E6931B" w14:textId="77777777" w:rsidTr="00E335AB">
        <w:trPr>
          <w:trHeight w:val="144"/>
        </w:trPr>
        <w:tc>
          <w:tcPr>
            <w:tcW w:w="1260" w:type="dxa"/>
            <w:vAlign w:val="bottom"/>
          </w:tcPr>
          <w:p w14:paraId="5CFD46FE" w14:textId="77777777" w:rsidR="006F3986" w:rsidRPr="00FC55CB" w:rsidRDefault="006F3986" w:rsidP="0025630E">
            <w:pPr>
              <w:overflowPunct/>
              <w:autoSpaceDE/>
              <w:autoSpaceDN/>
              <w:adjustRightInd/>
              <w:snapToGrid w:val="0"/>
              <w:spacing w:line="240" w:lineRule="exact"/>
              <w:ind w:right="442"/>
              <w:textAlignment w:val="auto"/>
              <w:rPr>
                <w:rFonts w:eastAsia="SimSun" w:hAnsi="Times New Roman" w:cs="Times New Roman"/>
                <w:sz w:val="16"/>
                <w:szCs w:val="16"/>
                <w:cs/>
              </w:rPr>
            </w:pPr>
            <w:r w:rsidRPr="00FC55CB">
              <w:rPr>
                <w:rFonts w:hAnsi="Times New Roman" w:cs="Times New Roman"/>
                <w:sz w:val="16"/>
                <w:szCs w:val="16"/>
              </w:rPr>
              <w:t>US dollar</w:t>
            </w:r>
          </w:p>
        </w:tc>
        <w:tc>
          <w:tcPr>
            <w:tcW w:w="990" w:type="dxa"/>
          </w:tcPr>
          <w:p w14:paraId="7B995CE8" w14:textId="0BCDCA5F" w:rsidR="006F3986" w:rsidRPr="00C16B06" w:rsidRDefault="00772CCD" w:rsidP="0025630E">
            <w:pPr>
              <w:tabs>
                <w:tab w:val="decimal" w:pos="542"/>
              </w:tabs>
              <w:overflowPunct/>
              <w:autoSpaceDE/>
              <w:autoSpaceDN/>
              <w:adjustRightInd/>
              <w:snapToGrid w:val="0"/>
              <w:spacing w:line="240" w:lineRule="exact"/>
              <w:ind w:right="-193"/>
              <w:textAlignment w:val="auto"/>
              <w:rPr>
                <w:rFonts w:eastAsia="Calibri" w:hAnsi="Times New Roman" w:cs="Times New Roman"/>
                <w:sz w:val="16"/>
                <w:szCs w:val="16"/>
              </w:rPr>
            </w:pPr>
            <w:r w:rsidRPr="00772CCD">
              <w:rPr>
                <w:rFonts w:eastAsia="Calibri" w:hAnsi="Times New Roman"/>
                <w:sz w:val="16"/>
                <w:szCs w:val="20"/>
              </w:rPr>
              <w:t>1</w:t>
            </w:r>
          </w:p>
        </w:tc>
        <w:tc>
          <w:tcPr>
            <w:tcW w:w="90" w:type="dxa"/>
          </w:tcPr>
          <w:p w14:paraId="458E2565" w14:textId="77777777" w:rsidR="006F3986" w:rsidRPr="00C16B06" w:rsidRDefault="006F3986" w:rsidP="0025630E">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cs/>
              </w:rPr>
            </w:pPr>
          </w:p>
        </w:tc>
        <w:tc>
          <w:tcPr>
            <w:tcW w:w="990" w:type="dxa"/>
          </w:tcPr>
          <w:p w14:paraId="793D69EE" w14:textId="5B7BD078" w:rsidR="006F3986" w:rsidRPr="00C16B06" w:rsidRDefault="00772CCD" w:rsidP="0025630E">
            <w:pPr>
              <w:tabs>
                <w:tab w:val="decimal" w:pos="578"/>
              </w:tabs>
              <w:overflowPunct/>
              <w:autoSpaceDE/>
              <w:autoSpaceDN/>
              <w:adjustRightInd/>
              <w:snapToGrid w:val="0"/>
              <w:spacing w:line="240" w:lineRule="exact"/>
              <w:ind w:right="-193"/>
              <w:textAlignment w:val="auto"/>
              <w:rPr>
                <w:rFonts w:eastAsia="Calibri" w:hAnsi="Times New Roman" w:cs="Times New Roman"/>
                <w:sz w:val="16"/>
                <w:szCs w:val="16"/>
              </w:rPr>
            </w:pPr>
            <w:r w:rsidRPr="00772CCD">
              <w:rPr>
                <w:rFonts w:eastAsia="Calibri" w:hAnsi="Times New Roman"/>
                <w:sz w:val="16"/>
                <w:szCs w:val="16"/>
              </w:rPr>
              <w:t>1</w:t>
            </w:r>
          </w:p>
        </w:tc>
        <w:tc>
          <w:tcPr>
            <w:tcW w:w="180" w:type="dxa"/>
          </w:tcPr>
          <w:p w14:paraId="4415D249" w14:textId="77777777" w:rsidR="006F3986" w:rsidRPr="00C16B06" w:rsidRDefault="006F3986" w:rsidP="0025630E">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080" w:type="dxa"/>
          </w:tcPr>
          <w:p w14:paraId="14311A0E" w14:textId="78D4410A" w:rsidR="006F3986" w:rsidRPr="00C16B06" w:rsidRDefault="00772CCD" w:rsidP="0025630E">
            <w:pPr>
              <w:tabs>
                <w:tab w:val="decimal" w:pos="576"/>
              </w:tabs>
              <w:overflowPunct/>
              <w:autoSpaceDE/>
              <w:autoSpaceDN/>
              <w:adjustRightInd/>
              <w:snapToGrid w:val="0"/>
              <w:spacing w:line="240" w:lineRule="exact"/>
              <w:ind w:right="-193"/>
              <w:textAlignment w:val="auto"/>
              <w:rPr>
                <w:rFonts w:eastAsia="Calibri" w:hAnsi="Times New Roman" w:cs="Times New Roman"/>
                <w:sz w:val="16"/>
                <w:szCs w:val="16"/>
              </w:rPr>
            </w:pPr>
            <w:r w:rsidRPr="00772CCD">
              <w:rPr>
                <w:rFonts w:eastAsia="Calibri" w:hAnsi="Times New Roman" w:hint="cs"/>
                <w:sz w:val="16"/>
                <w:szCs w:val="16"/>
              </w:rPr>
              <w:t>1</w:t>
            </w:r>
          </w:p>
        </w:tc>
        <w:tc>
          <w:tcPr>
            <w:tcW w:w="90" w:type="dxa"/>
          </w:tcPr>
          <w:p w14:paraId="3AC15544" w14:textId="77777777" w:rsidR="006F3986" w:rsidRPr="00C16B06" w:rsidRDefault="006F3986" w:rsidP="0025630E">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990" w:type="dxa"/>
            <w:vAlign w:val="bottom"/>
          </w:tcPr>
          <w:p w14:paraId="25F0E4CD" w14:textId="5CDCEC15" w:rsidR="006F3986" w:rsidRPr="00C16B06" w:rsidRDefault="00772CCD" w:rsidP="0025630E">
            <w:pPr>
              <w:tabs>
                <w:tab w:val="decimal" w:pos="702"/>
              </w:tabs>
              <w:overflowPunct/>
              <w:autoSpaceDE/>
              <w:autoSpaceDN/>
              <w:adjustRightInd/>
              <w:snapToGrid w:val="0"/>
              <w:spacing w:line="240" w:lineRule="exact"/>
              <w:ind w:right="-193"/>
              <w:textAlignment w:val="auto"/>
              <w:rPr>
                <w:rFonts w:eastAsia="Calibri" w:hAnsi="Times New Roman" w:cs="Times New Roman"/>
                <w:sz w:val="16"/>
                <w:szCs w:val="16"/>
              </w:rPr>
            </w:pPr>
            <w:r w:rsidRPr="00772CCD">
              <w:rPr>
                <w:rFonts w:eastAsia="Calibri" w:hAnsi="Times New Roman"/>
                <w:sz w:val="16"/>
                <w:szCs w:val="16"/>
              </w:rPr>
              <w:t>2</w:t>
            </w:r>
          </w:p>
        </w:tc>
        <w:tc>
          <w:tcPr>
            <w:tcW w:w="180" w:type="dxa"/>
          </w:tcPr>
          <w:p w14:paraId="258650CF" w14:textId="77777777" w:rsidR="006F3986" w:rsidRPr="00C16B06" w:rsidRDefault="006F3986" w:rsidP="0025630E">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080" w:type="dxa"/>
          </w:tcPr>
          <w:p w14:paraId="2CD6E1DA" w14:textId="7DDA9B7C" w:rsidR="006F3986" w:rsidRPr="00C16B06" w:rsidRDefault="00772CCD" w:rsidP="0025630E">
            <w:pPr>
              <w:tabs>
                <w:tab w:val="decimal" w:pos="702"/>
              </w:tabs>
              <w:overflowPunct/>
              <w:autoSpaceDE/>
              <w:autoSpaceDN/>
              <w:adjustRightInd/>
              <w:snapToGrid w:val="0"/>
              <w:spacing w:line="240" w:lineRule="exact"/>
              <w:ind w:right="-193"/>
              <w:textAlignment w:val="auto"/>
              <w:rPr>
                <w:rFonts w:eastAsia="Calibri" w:hAnsi="Times New Roman" w:cs="Times New Roman"/>
                <w:sz w:val="16"/>
                <w:szCs w:val="16"/>
              </w:rPr>
            </w:pPr>
            <w:r w:rsidRPr="00772CCD">
              <w:rPr>
                <w:rFonts w:eastAsia="Calibri" w:hAnsi="Times New Roman"/>
                <w:sz w:val="16"/>
                <w:szCs w:val="16"/>
              </w:rPr>
              <w:t>31</w:t>
            </w:r>
            <w:r w:rsidR="006F3986" w:rsidRPr="006F3986">
              <w:rPr>
                <w:rFonts w:eastAsia="Calibri" w:hAnsi="Times New Roman" w:cs="Times New Roman"/>
                <w:sz w:val="16"/>
                <w:szCs w:val="16"/>
              </w:rPr>
              <w:t>.</w:t>
            </w:r>
            <w:r w:rsidRPr="00772CCD">
              <w:rPr>
                <w:rFonts w:eastAsia="Calibri" w:hAnsi="Times New Roman"/>
                <w:sz w:val="16"/>
                <w:szCs w:val="16"/>
              </w:rPr>
              <w:t>5826</w:t>
            </w:r>
          </w:p>
        </w:tc>
        <w:tc>
          <w:tcPr>
            <w:tcW w:w="90" w:type="dxa"/>
          </w:tcPr>
          <w:p w14:paraId="4AA33B11" w14:textId="77777777" w:rsidR="006F3986" w:rsidRPr="00C16B06" w:rsidRDefault="006F3986" w:rsidP="0025630E">
            <w:pPr>
              <w:tabs>
                <w:tab w:val="decimal" w:pos="702"/>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990" w:type="dxa"/>
          </w:tcPr>
          <w:p w14:paraId="731DD0F7" w14:textId="0F193A75" w:rsidR="006F3986" w:rsidRPr="00C16B06" w:rsidRDefault="00772CCD" w:rsidP="0025630E">
            <w:pPr>
              <w:tabs>
                <w:tab w:val="decimal" w:pos="536"/>
              </w:tabs>
              <w:overflowPunct/>
              <w:autoSpaceDE/>
              <w:autoSpaceDN/>
              <w:adjustRightInd/>
              <w:snapToGrid w:val="0"/>
              <w:spacing w:line="240" w:lineRule="exact"/>
              <w:ind w:right="-193"/>
              <w:textAlignment w:val="auto"/>
              <w:rPr>
                <w:rFonts w:eastAsia="Calibri" w:hAnsi="Times New Roman" w:cs="Times New Roman"/>
                <w:sz w:val="16"/>
                <w:szCs w:val="16"/>
              </w:rPr>
            </w:pPr>
            <w:r w:rsidRPr="00772CCD">
              <w:rPr>
                <w:rFonts w:eastAsia="Calibri" w:hAnsi="Times New Roman"/>
                <w:sz w:val="16"/>
                <w:szCs w:val="16"/>
              </w:rPr>
              <w:t>33</w:t>
            </w:r>
            <w:r w:rsidR="006F3986" w:rsidRPr="006F3986">
              <w:rPr>
                <w:rFonts w:eastAsia="Calibri" w:hAnsi="Times New Roman" w:cs="Times New Roman"/>
                <w:sz w:val="16"/>
                <w:szCs w:val="16"/>
              </w:rPr>
              <w:t>.</w:t>
            </w:r>
            <w:r w:rsidRPr="00772CCD">
              <w:rPr>
                <w:rFonts w:eastAsia="Calibri" w:hAnsi="Times New Roman"/>
                <w:sz w:val="16"/>
                <w:szCs w:val="16"/>
              </w:rPr>
              <w:t>9879</w:t>
            </w:r>
          </w:p>
        </w:tc>
      </w:tr>
      <w:tr w:rsidR="006F3986" w:rsidRPr="00C16B06" w14:paraId="5E31C4D1" w14:textId="77777777" w:rsidTr="00E335AB">
        <w:trPr>
          <w:trHeight w:val="144"/>
        </w:trPr>
        <w:tc>
          <w:tcPr>
            <w:tcW w:w="1260" w:type="dxa"/>
            <w:vAlign w:val="bottom"/>
          </w:tcPr>
          <w:p w14:paraId="7DA66AEA" w14:textId="77777777" w:rsidR="006F3986" w:rsidRPr="00FC55CB" w:rsidRDefault="006F3986" w:rsidP="0025630E">
            <w:pPr>
              <w:overflowPunct/>
              <w:autoSpaceDE/>
              <w:autoSpaceDN/>
              <w:adjustRightInd/>
              <w:snapToGrid w:val="0"/>
              <w:spacing w:line="240" w:lineRule="exact"/>
              <w:ind w:right="442"/>
              <w:textAlignment w:val="auto"/>
              <w:rPr>
                <w:rFonts w:eastAsia="SimSun" w:hAnsi="Times New Roman" w:cs="Times New Roman"/>
                <w:sz w:val="16"/>
                <w:szCs w:val="16"/>
                <w:cs/>
              </w:rPr>
            </w:pPr>
            <w:r w:rsidRPr="00FC55CB">
              <w:rPr>
                <w:rFonts w:hAnsi="Times New Roman" w:cs="Times New Roman"/>
                <w:sz w:val="16"/>
                <w:szCs w:val="16"/>
              </w:rPr>
              <w:t>Yen</w:t>
            </w:r>
          </w:p>
        </w:tc>
        <w:tc>
          <w:tcPr>
            <w:tcW w:w="990" w:type="dxa"/>
          </w:tcPr>
          <w:p w14:paraId="746099BA" w14:textId="77777777" w:rsidR="006F3986" w:rsidRPr="00C16B06" w:rsidRDefault="006F3986" w:rsidP="0025630E">
            <w:pPr>
              <w:tabs>
                <w:tab w:val="decimal" w:pos="540"/>
              </w:tabs>
              <w:overflowPunct/>
              <w:autoSpaceDE/>
              <w:autoSpaceDN/>
              <w:adjustRightInd/>
              <w:snapToGrid w:val="0"/>
              <w:spacing w:line="240" w:lineRule="exact"/>
              <w:ind w:right="-193"/>
              <w:textAlignment w:val="auto"/>
              <w:rPr>
                <w:rFonts w:eastAsia="Calibri" w:hAnsi="Times New Roman" w:cs="Times New Roman"/>
                <w:sz w:val="16"/>
                <w:szCs w:val="16"/>
              </w:rPr>
            </w:pPr>
            <w:r w:rsidRPr="00C16B06">
              <w:rPr>
                <w:rFonts w:eastAsia="Calibri" w:hAnsi="Times New Roman" w:cs="Times New Roman"/>
                <w:sz w:val="16"/>
                <w:szCs w:val="16"/>
              </w:rPr>
              <w:t>-</w:t>
            </w:r>
          </w:p>
        </w:tc>
        <w:tc>
          <w:tcPr>
            <w:tcW w:w="90" w:type="dxa"/>
          </w:tcPr>
          <w:p w14:paraId="38F66530" w14:textId="77777777" w:rsidR="006F3986" w:rsidRPr="00C16B06" w:rsidRDefault="006F3986" w:rsidP="0025630E">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990" w:type="dxa"/>
          </w:tcPr>
          <w:p w14:paraId="5F94BC93" w14:textId="77777777" w:rsidR="006F3986" w:rsidRPr="00C16B06" w:rsidRDefault="006F3986" w:rsidP="0025630E">
            <w:pPr>
              <w:tabs>
                <w:tab w:val="decimal" w:pos="578"/>
              </w:tabs>
              <w:overflowPunct/>
              <w:autoSpaceDE/>
              <w:autoSpaceDN/>
              <w:adjustRightInd/>
              <w:snapToGrid w:val="0"/>
              <w:spacing w:line="240" w:lineRule="exact"/>
              <w:ind w:right="-193"/>
              <w:textAlignment w:val="auto"/>
              <w:rPr>
                <w:rFonts w:eastAsia="Calibri" w:hAnsi="Times New Roman" w:cs="Times New Roman"/>
                <w:sz w:val="16"/>
                <w:szCs w:val="16"/>
              </w:rPr>
            </w:pPr>
            <w:r w:rsidRPr="00C16B06">
              <w:rPr>
                <w:rFonts w:eastAsia="Calibri" w:hAnsi="Times New Roman" w:cs="Times New Roman"/>
                <w:sz w:val="16"/>
                <w:szCs w:val="16"/>
              </w:rPr>
              <w:t>-</w:t>
            </w:r>
          </w:p>
        </w:tc>
        <w:tc>
          <w:tcPr>
            <w:tcW w:w="180" w:type="dxa"/>
          </w:tcPr>
          <w:p w14:paraId="681340F2" w14:textId="77777777" w:rsidR="006F3986" w:rsidRPr="00C16B06" w:rsidRDefault="006F3986" w:rsidP="0025630E">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080" w:type="dxa"/>
          </w:tcPr>
          <w:p w14:paraId="45AF732F" w14:textId="43A11D53" w:rsidR="006F3986" w:rsidRPr="00C16B06" w:rsidRDefault="00772CCD" w:rsidP="0025630E">
            <w:pPr>
              <w:tabs>
                <w:tab w:val="decimal" w:pos="576"/>
              </w:tabs>
              <w:overflowPunct/>
              <w:autoSpaceDE/>
              <w:autoSpaceDN/>
              <w:adjustRightInd/>
              <w:snapToGrid w:val="0"/>
              <w:spacing w:line="240" w:lineRule="exact"/>
              <w:ind w:right="-193"/>
              <w:textAlignment w:val="auto"/>
              <w:rPr>
                <w:rFonts w:eastAsia="Calibri" w:hAnsi="Times New Roman" w:cs="Times New Roman"/>
                <w:sz w:val="16"/>
                <w:szCs w:val="16"/>
              </w:rPr>
            </w:pPr>
            <w:r w:rsidRPr="00772CCD">
              <w:rPr>
                <w:rFonts w:eastAsia="Calibri" w:hAnsi="Times New Roman"/>
                <w:sz w:val="16"/>
                <w:szCs w:val="16"/>
              </w:rPr>
              <w:t>6</w:t>
            </w:r>
          </w:p>
        </w:tc>
        <w:tc>
          <w:tcPr>
            <w:tcW w:w="90" w:type="dxa"/>
          </w:tcPr>
          <w:p w14:paraId="76E2A1CB" w14:textId="77777777" w:rsidR="006F3986" w:rsidRPr="00C16B06" w:rsidRDefault="006F3986" w:rsidP="0025630E">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990" w:type="dxa"/>
            <w:vAlign w:val="bottom"/>
          </w:tcPr>
          <w:p w14:paraId="6F65F323" w14:textId="5AC8EC3E" w:rsidR="006F3986" w:rsidRPr="00C16B06" w:rsidRDefault="00772CCD" w:rsidP="0025630E">
            <w:pPr>
              <w:tabs>
                <w:tab w:val="decimal" w:pos="702"/>
              </w:tabs>
              <w:overflowPunct/>
              <w:autoSpaceDE/>
              <w:autoSpaceDN/>
              <w:adjustRightInd/>
              <w:snapToGrid w:val="0"/>
              <w:spacing w:line="240" w:lineRule="exact"/>
              <w:ind w:right="-193"/>
              <w:textAlignment w:val="auto"/>
              <w:rPr>
                <w:rFonts w:eastAsia="Calibri" w:hAnsi="Times New Roman" w:cs="Times New Roman"/>
                <w:sz w:val="16"/>
                <w:szCs w:val="16"/>
              </w:rPr>
            </w:pPr>
            <w:r w:rsidRPr="00772CCD">
              <w:rPr>
                <w:rFonts w:eastAsia="Calibri" w:hAnsi="Times New Roman"/>
                <w:sz w:val="16"/>
                <w:szCs w:val="16"/>
              </w:rPr>
              <w:t>23</w:t>
            </w:r>
          </w:p>
        </w:tc>
        <w:tc>
          <w:tcPr>
            <w:tcW w:w="180" w:type="dxa"/>
          </w:tcPr>
          <w:p w14:paraId="352D7270" w14:textId="77777777" w:rsidR="006F3986" w:rsidRPr="00C16B06" w:rsidRDefault="006F3986" w:rsidP="0025630E">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080" w:type="dxa"/>
          </w:tcPr>
          <w:p w14:paraId="2B8BFBBF" w14:textId="622746DF" w:rsidR="006F3986" w:rsidRPr="00C16B06" w:rsidRDefault="00772CCD" w:rsidP="0025630E">
            <w:pPr>
              <w:tabs>
                <w:tab w:val="decimal" w:pos="702"/>
              </w:tabs>
              <w:overflowPunct/>
              <w:autoSpaceDE/>
              <w:autoSpaceDN/>
              <w:adjustRightInd/>
              <w:snapToGrid w:val="0"/>
              <w:spacing w:line="240" w:lineRule="exact"/>
              <w:ind w:right="-193"/>
              <w:textAlignment w:val="auto"/>
              <w:rPr>
                <w:rFonts w:eastAsia="Calibri" w:hAnsi="Times New Roman" w:cs="Times New Roman"/>
                <w:sz w:val="16"/>
                <w:szCs w:val="16"/>
              </w:rPr>
            </w:pPr>
            <w:r w:rsidRPr="00772CCD">
              <w:rPr>
                <w:rFonts w:eastAsia="Calibri" w:hAnsi="Times New Roman" w:hint="cs"/>
                <w:sz w:val="16"/>
                <w:szCs w:val="16"/>
              </w:rPr>
              <w:t>0</w:t>
            </w:r>
            <w:r w:rsidR="006F3986" w:rsidRPr="006F3986">
              <w:rPr>
                <w:rFonts w:eastAsia="Calibri" w:hAnsi="Times New Roman" w:cs="Times New Roman" w:hint="cs"/>
                <w:sz w:val="16"/>
                <w:szCs w:val="16"/>
                <w:cs/>
              </w:rPr>
              <w:t>.</w:t>
            </w:r>
            <w:r w:rsidRPr="00772CCD">
              <w:rPr>
                <w:rFonts w:eastAsia="Calibri" w:hAnsi="Times New Roman" w:hint="cs"/>
                <w:sz w:val="16"/>
                <w:szCs w:val="16"/>
              </w:rPr>
              <w:t>2</w:t>
            </w:r>
            <w:r w:rsidRPr="00772CCD">
              <w:rPr>
                <w:rFonts w:eastAsia="Calibri" w:hAnsi="Times New Roman"/>
                <w:sz w:val="16"/>
                <w:szCs w:val="16"/>
              </w:rPr>
              <w:t>021</w:t>
            </w:r>
          </w:p>
        </w:tc>
        <w:tc>
          <w:tcPr>
            <w:tcW w:w="90" w:type="dxa"/>
          </w:tcPr>
          <w:p w14:paraId="344585AF" w14:textId="77777777" w:rsidR="006F3986" w:rsidRPr="00C16B06" w:rsidRDefault="006F3986" w:rsidP="0025630E">
            <w:pPr>
              <w:tabs>
                <w:tab w:val="decimal" w:pos="702"/>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990" w:type="dxa"/>
          </w:tcPr>
          <w:p w14:paraId="6A26665C" w14:textId="16BC0EE4" w:rsidR="006F3986" w:rsidRPr="00C16B06" w:rsidRDefault="00772CCD" w:rsidP="0025630E">
            <w:pPr>
              <w:tabs>
                <w:tab w:val="decimal" w:pos="536"/>
              </w:tabs>
              <w:overflowPunct/>
              <w:autoSpaceDE/>
              <w:autoSpaceDN/>
              <w:adjustRightInd/>
              <w:snapToGrid w:val="0"/>
              <w:spacing w:line="240" w:lineRule="exact"/>
              <w:ind w:right="-193"/>
              <w:textAlignment w:val="auto"/>
              <w:rPr>
                <w:rFonts w:eastAsia="Calibri" w:hAnsi="Times New Roman" w:cs="Times New Roman"/>
                <w:sz w:val="16"/>
                <w:szCs w:val="16"/>
              </w:rPr>
            </w:pPr>
            <w:r w:rsidRPr="00772CCD">
              <w:rPr>
                <w:rFonts w:eastAsia="Calibri" w:hAnsi="Times New Roman"/>
                <w:sz w:val="16"/>
                <w:szCs w:val="16"/>
              </w:rPr>
              <w:t>0</w:t>
            </w:r>
            <w:r w:rsidR="006F3986" w:rsidRPr="006F3986">
              <w:rPr>
                <w:rFonts w:eastAsia="Calibri" w:hAnsi="Times New Roman" w:cs="Times New Roman"/>
                <w:sz w:val="16"/>
                <w:szCs w:val="16"/>
              </w:rPr>
              <w:t>.</w:t>
            </w:r>
            <w:r w:rsidRPr="00772CCD">
              <w:rPr>
                <w:rFonts w:eastAsia="Calibri" w:hAnsi="Times New Roman"/>
                <w:sz w:val="16"/>
                <w:szCs w:val="16"/>
              </w:rPr>
              <w:t>2155</w:t>
            </w:r>
          </w:p>
        </w:tc>
      </w:tr>
    </w:tbl>
    <w:p w14:paraId="34ECC47B" w14:textId="5E6969F9" w:rsidR="00251BD2" w:rsidRPr="005D1230" w:rsidRDefault="00CF638E" w:rsidP="0025630E">
      <w:pPr>
        <w:tabs>
          <w:tab w:val="left" w:pos="2880"/>
          <w:tab w:val="left" w:pos="5760"/>
          <w:tab w:val="decimal" w:pos="6660"/>
          <w:tab w:val="left" w:pos="7110"/>
          <w:tab w:val="decimal" w:pos="7920"/>
        </w:tabs>
        <w:spacing w:before="240"/>
        <w:ind w:left="1260" w:right="-43"/>
        <w:jc w:val="both"/>
        <w:rPr>
          <w:rFonts w:hAnsi="Times New Roman" w:cs="Times New Roman"/>
        </w:rPr>
      </w:pPr>
      <w:r w:rsidRPr="00CF638E">
        <w:rPr>
          <w:rFonts w:hAnsi="Times New Roman" w:cs="Times New Roman"/>
        </w:rPr>
        <w:t>Interest rate risk</w:t>
      </w:r>
    </w:p>
    <w:p w14:paraId="3EB8E5A2" w14:textId="77777777" w:rsidR="00C024C3" w:rsidRPr="00CF3F37" w:rsidRDefault="00C024C3" w:rsidP="0025630E">
      <w:pPr>
        <w:tabs>
          <w:tab w:val="left" w:pos="2880"/>
          <w:tab w:val="left" w:pos="5760"/>
          <w:tab w:val="decimal" w:pos="6660"/>
          <w:tab w:val="left" w:pos="7110"/>
          <w:tab w:val="decimal" w:pos="7920"/>
        </w:tabs>
        <w:spacing w:before="240"/>
        <w:ind w:left="1260" w:right="-43"/>
        <w:jc w:val="both"/>
        <w:rPr>
          <w:rFonts w:hAnsi="Times New Roman" w:cs="Times New Roman"/>
          <w:cs/>
        </w:rPr>
      </w:pPr>
      <w:r w:rsidRPr="00CF3F37">
        <w:rPr>
          <w:rFonts w:hAnsi="Times New Roman" w:cs="Times New Roman"/>
        </w:rPr>
        <w:t>The Company’s exposure to interest rate risk relates primarily to its</w:t>
      </w:r>
      <w:r w:rsidRPr="00CF3F37">
        <w:rPr>
          <w:rFonts w:hAnsi="Times New Roman" w:cs="Times New Roman"/>
          <w:cs/>
        </w:rPr>
        <w:t xml:space="preserve"> </w:t>
      </w:r>
      <w:r w:rsidRPr="00CF3F37">
        <w:rPr>
          <w:rFonts w:hAnsi="Times New Roman" w:cs="Times New Roman"/>
        </w:rPr>
        <w:t>cash at banks</w:t>
      </w:r>
      <w:r w:rsidRPr="00CF3F37">
        <w:rPr>
          <w:rFonts w:hAnsi="Times New Roman" w:cs="Times New Roman"/>
          <w:cs/>
        </w:rPr>
        <w:t xml:space="preserve"> </w:t>
      </w:r>
      <w:r w:rsidRPr="00CF3F37">
        <w:rPr>
          <w:rFonts w:hAnsi="Times New Roman" w:cs="Times New Roman"/>
        </w:rPr>
        <w:t>and</w:t>
      </w:r>
      <w:r w:rsidRPr="00CF3F37">
        <w:rPr>
          <w:rFonts w:hAnsi="Times New Roman" w:cs="Times New Roman"/>
          <w:cs/>
        </w:rPr>
        <w:t xml:space="preserve"> </w:t>
      </w:r>
      <w:r w:rsidRPr="00CF3F37">
        <w:rPr>
          <w:rFonts w:hAnsi="Times New Roman" w:cs="Times New Roman"/>
        </w:rPr>
        <w:t>lease liabilities. Most of the Company’s financial assets and liabilities bear floating interest rates and fixed interest rates which are close to the market rate. Interest rate risk of the Company is low, and therefore, the Company does not currently use derivatives to hedge against such risk.</w:t>
      </w:r>
    </w:p>
    <w:p w14:paraId="5063737A" w14:textId="1557803F" w:rsidR="008B43CB" w:rsidRPr="005134BB" w:rsidRDefault="00C024C3" w:rsidP="0025630E">
      <w:pPr>
        <w:tabs>
          <w:tab w:val="left" w:pos="2880"/>
          <w:tab w:val="left" w:pos="5760"/>
          <w:tab w:val="decimal" w:pos="6660"/>
          <w:tab w:val="left" w:pos="7110"/>
          <w:tab w:val="decimal" w:pos="7920"/>
        </w:tabs>
        <w:spacing w:before="240" w:after="120"/>
        <w:ind w:left="1267" w:right="-43"/>
        <w:jc w:val="both"/>
        <w:rPr>
          <w:rFonts w:hAnsi="Times New Roman" w:cstheme="minorBidi"/>
          <w:cs/>
        </w:rPr>
      </w:pPr>
      <w:r w:rsidRPr="00CF3F37">
        <w:rPr>
          <w:rFonts w:hAnsi="Times New Roman" w:cs="Times New Roman"/>
        </w:rPr>
        <w:t xml:space="preserve">As </w:t>
      </w:r>
      <w:proofErr w:type="gramStart"/>
      <w:r w:rsidRPr="00CF3F37">
        <w:rPr>
          <w:rFonts w:hAnsi="Times New Roman" w:cs="Times New Roman"/>
        </w:rPr>
        <w:t>at</w:t>
      </w:r>
      <w:proofErr w:type="gramEnd"/>
      <w:r w:rsidRPr="00CF3F37">
        <w:rPr>
          <w:rFonts w:hAnsi="Times New Roman" w:cs="Times New Roman"/>
        </w:rPr>
        <w:t xml:space="preserve"> </w:t>
      </w:r>
      <w:r w:rsidRPr="00D1109B">
        <w:rPr>
          <w:rFonts w:hAnsi="Times New Roman" w:cs="Times New Roman"/>
        </w:rPr>
        <w:t xml:space="preserve">December </w:t>
      </w:r>
      <w:r w:rsidR="00772CCD" w:rsidRPr="00772CCD">
        <w:rPr>
          <w:rFonts w:hAnsi="Times New Roman"/>
        </w:rPr>
        <w:t>31</w:t>
      </w:r>
      <w:r w:rsidRPr="00D1109B">
        <w:rPr>
          <w:rFonts w:hAnsi="Times New Roman" w:cs="Times New Roman"/>
        </w:rPr>
        <w:t>,</w:t>
      </w:r>
      <w:r w:rsidRPr="00CF3F37">
        <w:rPr>
          <w:rFonts w:hAnsi="Times New Roman" w:cs="Times New Roman"/>
        </w:rPr>
        <w:t xml:space="preserve"> </w:t>
      </w:r>
      <w:proofErr w:type="gramStart"/>
      <w:r w:rsidR="00772CCD" w:rsidRPr="00772CCD">
        <w:rPr>
          <w:rFonts w:hAnsi="Times New Roman"/>
        </w:rPr>
        <w:t>2025</w:t>
      </w:r>
      <w:proofErr w:type="gramEnd"/>
      <w:r w:rsidRPr="00D1109B">
        <w:rPr>
          <w:rFonts w:hAnsi="Times New Roman" w:cs="Times New Roman"/>
        </w:rPr>
        <w:t xml:space="preserve"> and </w:t>
      </w:r>
      <w:r w:rsidR="00772CCD" w:rsidRPr="00772CCD">
        <w:rPr>
          <w:rFonts w:hAnsi="Times New Roman"/>
        </w:rPr>
        <w:t>2024</w:t>
      </w:r>
      <w:r w:rsidRPr="00CF3F37">
        <w:rPr>
          <w:rFonts w:hAnsi="Times New Roman" w:cs="Times New Roman"/>
        </w:rPr>
        <w:t xml:space="preserve">, significant financial assets and </w:t>
      </w:r>
      <w:r w:rsidR="0072685C" w:rsidRPr="00CF3F37">
        <w:rPr>
          <w:rFonts w:hAnsi="Times New Roman" w:cs="Times New Roman"/>
        </w:rPr>
        <w:t>financial</w:t>
      </w:r>
      <w:r w:rsidRPr="00CF3F37">
        <w:rPr>
          <w:rFonts w:hAnsi="Times New Roman" w:cs="Times New Roman"/>
        </w:rPr>
        <w:t xml:space="preserve"> liabilities classified by type of interest rate with those financial assets and liabilities that carry fixed interest rates further classified based on the maturity date, or the repricing date if this occurs before the maturity date</w:t>
      </w:r>
      <w:r w:rsidR="005051AB">
        <w:rPr>
          <w:rFonts w:hAnsi="Times New Roman" w:cs="Times New Roman"/>
        </w:rPr>
        <w:t xml:space="preserve"> as follows</w:t>
      </w:r>
      <w:r w:rsidR="00963ECF">
        <w:rPr>
          <w:rFonts w:hAnsi="Times New Roman" w:cs="Times New Roman"/>
        </w:rPr>
        <w:t>:</w:t>
      </w:r>
      <w:r w:rsidRPr="00CF3F37">
        <w:rPr>
          <w:rFonts w:hAnsi="Times New Roman" w:cs="Times New Roman"/>
        </w:rPr>
        <w:t xml:space="preserve"> </w:t>
      </w:r>
    </w:p>
    <w:tbl>
      <w:tblPr>
        <w:tblW w:w="10242" w:type="dxa"/>
        <w:tblInd w:w="-360" w:type="dxa"/>
        <w:tblLayout w:type="fixed"/>
        <w:tblLook w:val="04A0" w:firstRow="1" w:lastRow="0" w:firstColumn="1" w:lastColumn="0" w:noHBand="0" w:noVBand="1"/>
      </w:tblPr>
      <w:tblGrid>
        <w:gridCol w:w="1620"/>
        <w:gridCol w:w="630"/>
        <w:gridCol w:w="630"/>
        <w:gridCol w:w="630"/>
        <w:gridCol w:w="720"/>
        <w:gridCol w:w="720"/>
        <w:gridCol w:w="720"/>
        <w:gridCol w:w="720"/>
        <w:gridCol w:w="720"/>
        <w:gridCol w:w="720"/>
        <w:gridCol w:w="630"/>
        <w:gridCol w:w="882"/>
        <w:gridCol w:w="900"/>
      </w:tblGrid>
      <w:tr w:rsidR="00CE66B4" w:rsidRPr="00D1109B" w14:paraId="7803E658" w14:textId="77777777" w:rsidTr="00F166B1">
        <w:trPr>
          <w:cantSplit/>
          <w:trHeight w:val="144"/>
        </w:trPr>
        <w:tc>
          <w:tcPr>
            <w:tcW w:w="1620" w:type="dxa"/>
            <w:vAlign w:val="center"/>
          </w:tcPr>
          <w:p w14:paraId="6C14F86C" w14:textId="77777777" w:rsidR="00CE66B4" w:rsidRPr="006534D5" w:rsidRDefault="00CE66B4" w:rsidP="0025630E">
            <w:pPr>
              <w:spacing w:line="200" w:lineRule="exact"/>
              <w:rPr>
                <w:rFonts w:hAnsi="Times New Roman" w:cs="Times New Roman"/>
                <w:sz w:val="16"/>
                <w:szCs w:val="16"/>
                <w:cs/>
              </w:rPr>
            </w:pPr>
          </w:p>
        </w:tc>
        <w:tc>
          <w:tcPr>
            <w:tcW w:w="6840" w:type="dxa"/>
            <w:gridSpan w:val="10"/>
          </w:tcPr>
          <w:p w14:paraId="7B8B28CA" w14:textId="77777777" w:rsidR="00CE66B4" w:rsidRPr="006534D5" w:rsidRDefault="00CE66B4" w:rsidP="0025630E">
            <w:pPr>
              <w:tabs>
                <w:tab w:val="decimal" w:pos="584"/>
              </w:tabs>
              <w:spacing w:line="200" w:lineRule="exact"/>
              <w:jc w:val="center"/>
              <w:rPr>
                <w:rFonts w:hAnsi="Times New Roman" w:cs="Times New Roman"/>
                <w:sz w:val="16"/>
                <w:szCs w:val="16"/>
                <w:cs/>
              </w:rPr>
            </w:pPr>
          </w:p>
        </w:tc>
        <w:tc>
          <w:tcPr>
            <w:tcW w:w="1781" w:type="dxa"/>
            <w:gridSpan w:val="2"/>
          </w:tcPr>
          <w:p w14:paraId="24A8BA68" w14:textId="50136B42" w:rsidR="00CE66B4" w:rsidRPr="006534D5" w:rsidRDefault="00CE66B4" w:rsidP="0025630E">
            <w:pPr>
              <w:spacing w:line="200" w:lineRule="exact"/>
              <w:jc w:val="right"/>
              <w:rPr>
                <w:rFonts w:hAnsi="Times New Roman" w:cstheme="minorBidi"/>
                <w:b/>
                <w:bCs/>
                <w:sz w:val="16"/>
                <w:szCs w:val="16"/>
                <w:cs/>
              </w:rPr>
            </w:pPr>
            <w:r w:rsidRPr="006534D5">
              <w:rPr>
                <w:rFonts w:hAnsi="Times New Roman" w:cs="Times New Roman"/>
                <w:b/>
                <w:bCs/>
                <w:sz w:val="16"/>
                <w:szCs w:val="16"/>
              </w:rPr>
              <w:t>Unit: Million Baht</w:t>
            </w:r>
          </w:p>
        </w:tc>
      </w:tr>
      <w:tr w:rsidR="00CE66B4" w:rsidRPr="00D1109B" w14:paraId="137B33FA" w14:textId="77777777" w:rsidTr="00F166B1">
        <w:trPr>
          <w:cantSplit/>
          <w:trHeight w:val="144"/>
        </w:trPr>
        <w:tc>
          <w:tcPr>
            <w:tcW w:w="1620" w:type="dxa"/>
            <w:vAlign w:val="center"/>
          </w:tcPr>
          <w:p w14:paraId="48A8B182" w14:textId="77777777" w:rsidR="00CE66B4" w:rsidRPr="006534D5" w:rsidRDefault="00CE66B4" w:rsidP="0025630E">
            <w:pPr>
              <w:spacing w:line="200" w:lineRule="exact"/>
              <w:rPr>
                <w:rFonts w:hAnsi="Times New Roman" w:cs="Times New Roman"/>
                <w:b/>
                <w:bCs/>
                <w:sz w:val="16"/>
                <w:szCs w:val="16"/>
                <w:cs/>
              </w:rPr>
            </w:pPr>
          </w:p>
        </w:tc>
        <w:tc>
          <w:tcPr>
            <w:tcW w:w="6840" w:type="dxa"/>
            <w:gridSpan w:val="10"/>
            <w:tcBorders>
              <w:bottom w:val="single" w:sz="4" w:space="0" w:color="auto"/>
            </w:tcBorders>
          </w:tcPr>
          <w:p w14:paraId="0AAEA5AA" w14:textId="67173C83" w:rsidR="00CE66B4" w:rsidRPr="006534D5" w:rsidRDefault="00CE66B4" w:rsidP="00F166B1">
            <w:pPr>
              <w:tabs>
                <w:tab w:val="decimal" w:pos="584"/>
              </w:tabs>
              <w:spacing w:line="200" w:lineRule="exact"/>
              <w:jc w:val="center"/>
              <w:rPr>
                <w:rFonts w:hAnsi="Times New Roman" w:cs="Times New Roman"/>
                <w:b/>
                <w:bCs/>
                <w:sz w:val="16"/>
                <w:szCs w:val="16"/>
                <w:cs/>
              </w:rPr>
            </w:pPr>
            <w:r w:rsidRPr="006534D5">
              <w:rPr>
                <w:rFonts w:hAnsi="Times New Roman" w:cs="Times New Roman"/>
                <w:b/>
                <w:bCs/>
                <w:sz w:val="16"/>
                <w:szCs w:val="16"/>
              </w:rPr>
              <w:t xml:space="preserve">As </w:t>
            </w:r>
            <w:proofErr w:type="gramStart"/>
            <w:r w:rsidRPr="006534D5">
              <w:rPr>
                <w:rFonts w:hAnsi="Times New Roman" w:cs="Times New Roman"/>
                <w:b/>
                <w:bCs/>
                <w:sz w:val="16"/>
                <w:szCs w:val="16"/>
              </w:rPr>
              <w:t>at</w:t>
            </w:r>
            <w:proofErr w:type="gramEnd"/>
            <w:r w:rsidRPr="006534D5">
              <w:rPr>
                <w:rFonts w:hAnsi="Times New Roman" w:cs="Times New Roman"/>
                <w:b/>
                <w:bCs/>
                <w:sz w:val="16"/>
                <w:szCs w:val="16"/>
              </w:rPr>
              <w:t xml:space="preserve"> </w:t>
            </w:r>
            <w:r w:rsidRPr="006534D5">
              <w:rPr>
                <w:rFonts w:hAnsi="Times New Roman"/>
                <w:b/>
                <w:bCs/>
                <w:sz w:val="16"/>
                <w:szCs w:val="16"/>
              </w:rPr>
              <w:t xml:space="preserve">December </w:t>
            </w:r>
            <w:r w:rsidR="00772CCD" w:rsidRPr="00772CCD">
              <w:rPr>
                <w:rFonts w:hAnsi="Times New Roman"/>
                <w:b/>
                <w:bCs/>
                <w:sz w:val="16"/>
                <w:szCs w:val="16"/>
              </w:rPr>
              <w:t>31</w:t>
            </w:r>
            <w:r w:rsidRPr="006534D5">
              <w:rPr>
                <w:rFonts w:hAnsi="Times New Roman"/>
                <w:b/>
                <w:bCs/>
                <w:sz w:val="16"/>
                <w:szCs w:val="16"/>
              </w:rPr>
              <w:t>,</w:t>
            </w:r>
          </w:p>
        </w:tc>
        <w:tc>
          <w:tcPr>
            <w:tcW w:w="1781" w:type="dxa"/>
            <w:gridSpan w:val="2"/>
            <w:vAlign w:val="bottom"/>
          </w:tcPr>
          <w:p w14:paraId="691631A3" w14:textId="77777777" w:rsidR="00CE66B4" w:rsidRPr="006534D5" w:rsidRDefault="00CE66B4" w:rsidP="0025630E">
            <w:pPr>
              <w:spacing w:line="200" w:lineRule="exact"/>
              <w:jc w:val="center"/>
              <w:rPr>
                <w:rFonts w:hAnsi="Times New Roman" w:cs="Times New Roman"/>
                <w:b/>
                <w:bCs/>
                <w:sz w:val="16"/>
                <w:szCs w:val="16"/>
                <w:cs/>
              </w:rPr>
            </w:pPr>
          </w:p>
        </w:tc>
      </w:tr>
      <w:tr w:rsidR="00CE66B4" w:rsidRPr="00D1109B" w14:paraId="21F29D0A" w14:textId="77777777" w:rsidTr="0085174F">
        <w:trPr>
          <w:cantSplit/>
          <w:trHeight w:val="144"/>
        </w:trPr>
        <w:tc>
          <w:tcPr>
            <w:tcW w:w="1620" w:type="dxa"/>
            <w:vAlign w:val="center"/>
          </w:tcPr>
          <w:p w14:paraId="7885B7A9" w14:textId="77777777" w:rsidR="00CE66B4" w:rsidRPr="006534D5" w:rsidRDefault="00CE66B4" w:rsidP="00C266FC">
            <w:pPr>
              <w:tabs>
                <w:tab w:val="left" w:pos="900"/>
                <w:tab w:val="left" w:pos="1440"/>
                <w:tab w:val="left" w:pos="1980"/>
              </w:tabs>
              <w:spacing w:line="200" w:lineRule="exact"/>
              <w:rPr>
                <w:rFonts w:hAnsi="Times New Roman" w:cs="Times New Roman"/>
                <w:b/>
                <w:bCs/>
                <w:sz w:val="16"/>
                <w:szCs w:val="16"/>
                <w:cs/>
              </w:rPr>
            </w:pPr>
          </w:p>
        </w:tc>
        <w:tc>
          <w:tcPr>
            <w:tcW w:w="2610" w:type="dxa"/>
            <w:gridSpan w:val="4"/>
            <w:tcBorders>
              <w:top w:val="single" w:sz="4" w:space="0" w:color="auto"/>
            </w:tcBorders>
            <w:vAlign w:val="bottom"/>
          </w:tcPr>
          <w:p w14:paraId="3CE3D74A" w14:textId="77777777" w:rsidR="00CE66B4" w:rsidRPr="006534D5" w:rsidRDefault="00CE66B4" w:rsidP="0085174F">
            <w:pPr>
              <w:pBdr>
                <w:bottom w:val="single" w:sz="4" w:space="1" w:color="auto"/>
              </w:pBdr>
              <w:spacing w:line="200" w:lineRule="exact"/>
              <w:jc w:val="center"/>
              <w:rPr>
                <w:rFonts w:hAnsi="Times New Roman" w:cs="Times New Roman"/>
                <w:b/>
                <w:bCs/>
                <w:sz w:val="16"/>
                <w:szCs w:val="16"/>
                <w:cs/>
              </w:rPr>
            </w:pPr>
            <w:r w:rsidRPr="006534D5">
              <w:rPr>
                <w:rFonts w:hAnsi="Times New Roman" w:cs="Times New Roman"/>
                <w:b/>
                <w:bCs/>
                <w:sz w:val="16"/>
                <w:szCs w:val="16"/>
              </w:rPr>
              <w:t>Fixed interest rates</w:t>
            </w:r>
          </w:p>
        </w:tc>
        <w:tc>
          <w:tcPr>
            <w:tcW w:w="1440" w:type="dxa"/>
            <w:gridSpan w:val="2"/>
            <w:tcBorders>
              <w:top w:val="single" w:sz="4" w:space="0" w:color="auto"/>
            </w:tcBorders>
            <w:vAlign w:val="bottom"/>
          </w:tcPr>
          <w:p w14:paraId="0BC70655" w14:textId="77777777" w:rsidR="00CE66B4" w:rsidRPr="006534D5" w:rsidRDefault="00CE66B4" w:rsidP="00C266FC">
            <w:pPr>
              <w:pBdr>
                <w:bottom w:val="single" w:sz="4" w:space="1" w:color="auto"/>
              </w:pBdr>
              <w:spacing w:line="200" w:lineRule="exact"/>
              <w:jc w:val="center"/>
              <w:rPr>
                <w:rFonts w:hAnsi="Times New Roman" w:cs="Times New Roman"/>
                <w:b/>
                <w:bCs/>
                <w:sz w:val="16"/>
                <w:szCs w:val="16"/>
                <w:cs/>
              </w:rPr>
            </w:pPr>
            <w:r w:rsidRPr="006534D5">
              <w:rPr>
                <w:rFonts w:hAnsi="Times New Roman" w:cs="Times New Roman"/>
                <w:b/>
                <w:bCs/>
                <w:sz w:val="16"/>
                <w:szCs w:val="16"/>
              </w:rPr>
              <w:t>Floating                interest rate</w:t>
            </w:r>
          </w:p>
        </w:tc>
        <w:tc>
          <w:tcPr>
            <w:tcW w:w="1440" w:type="dxa"/>
            <w:gridSpan w:val="2"/>
            <w:tcBorders>
              <w:top w:val="single" w:sz="4" w:space="0" w:color="auto"/>
            </w:tcBorders>
            <w:vAlign w:val="bottom"/>
          </w:tcPr>
          <w:p w14:paraId="6D4A9330" w14:textId="77777777" w:rsidR="00CE66B4" w:rsidRPr="006534D5" w:rsidRDefault="00CE66B4" w:rsidP="00C266FC">
            <w:pPr>
              <w:pBdr>
                <w:bottom w:val="single" w:sz="4" w:space="1" w:color="auto"/>
              </w:pBdr>
              <w:spacing w:line="200" w:lineRule="exact"/>
              <w:jc w:val="center"/>
              <w:rPr>
                <w:rFonts w:hAnsi="Times New Roman" w:cs="Times New Roman"/>
                <w:b/>
                <w:bCs/>
                <w:sz w:val="16"/>
                <w:szCs w:val="16"/>
                <w:cs/>
              </w:rPr>
            </w:pPr>
            <w:r w:rsidRPr="006534D5">
              <w:rPr>
                <w:rFonts w:hAnsi="Times New Roman" w:cs="Times New Roman"/>
                <w:b/>
                <w:bCs/>
                <w:sz w:val="16"/>
                <w:szCs w:val="16"/>
              </w:rPr>
              <w:t>Non-interest bearing</w:t>
            </w:r>
          </w:p>
        </w:tc>
        <w:tc>
          <w:tcPr>
            <w:tcW w:w="1350" w:type="dxa"/>
            <w:gridSpan w:val="2"/>
            <w:tcBorders>
              <w:top w:val="single" w:sz="4" w:space="0" w:color="auto"/>
            </w:tcBorders>
            <w:vAlign w:val="bottom"/>
          </w:tcPr>
          <w:p w14:paraId="60FD8E00" w14:textId="77777777" w:rsidR="00CE66B4" w:rsidRPr="006534D5" w:rsidRDefault="00CE66B4" w:rsidP="00C266FC">
            <w:pPr>
              <w:pBdr>
                <w:bottom w:val="single" w:sz="4" w:space="1" w:color="auto"/>
              </w:pBdr>
              <w:spacing w:line="200" w:lineRule="exact"/>
              <w:jc w:val="center"/>
              <w:rPr>
                <w:rFonts w:hAnsi="Times New Roman" w:cs="Times New Roman"/>
                <w:b/>
                <w:bCs/>
                <w:sz w:val="16"/>
                <w:szCs w:val="16"/>
                <w:cs/>
              </w:rPr>
            </w:pPr>
            <w:r w:rsidRPr="006534D5">
              <w:rPr>
                <w:rFonts w:hAnsi="Times New Roman" w:cs="Times New Roman"/>
                <w:b/>
                <w:bCs/>
                <w:sz w:val="16"/>
                <w:szCs w:val="16"/>
              </w:rPr>
              <w:t>Total</w:t>
            </w:r>
          </w:p>
        </w:tc>
        <w:tc>
          <w:tcPr>
            <w:tcW w:w="1781" w:type="dxa"/>
            <w:gridSpan w:val="2"/>
            <w:vAlign w:val="bottom"/>
          </w:tcPr>
          <w:p w14:paraId="7A3D6FB0" w14:textId="77777777" w:rsidR="00CE66B4" w:rsidRPr="006534D5" w:rsidRDefault="00CE66B4" w:rsidP="00C266FC">
            <w:pPr>
              <w:pBdr>
                <w:bottom w:val="single" w:sz="4" w:space="1" w:color="auto"/>
              </w:pBdr>
              <w:spacing w:line="200" w:lineRule="exact"/>
              <w:jc w:val="center"/>
              <w:rPr>
                <w:rFonts w:hAnsi="Times New Roman" w:cs="Times New Roman"/>
                <w:b/>
                <w:bCs/>
                <w:sz w:val="16"/>
                <w:szCs w:val="16"/>
                <w:cs/>
              </w:rPr>
            </w:pPr>
            <w:r w:rsidRPr="006534D5">
              <w:rPr>
                <w:rFonts w:hAnsi="Times New Roman" w:cs="Times New Roman"/>
                <w:b/>
                <w:bCs/>
                <w:sz w:val="16"/>
                <w:szCs w:val="16"/>
              </w:rPr>
              <w:t xml:space="preserve">Effective interest rate                         </w:t>
            </w:r>
            <w:proofErr w:type="gramStart"/>
            <w:r w:rsidRPr="006534D5">
              <w:rPr>
                <w:rFonts w:hAnsi="Times New Roman" w:cs="Times New Roman"/>
                <w:b/>
                <w:bCs/>
                <w:sz w:val="16"/>
                <w:szCs w:val="16"/>
              </w:rPr>
              <w:t xml:space="preserve">   </w:t>
            </w:r>
            <w:r w:rsidRPr="006534D5">
              <w:rPr>
                <w:rFonts w:hAnsi="Times New Roman" w:cs="Times New Roman"/>
                <w:b/>
                <w:bCs/>
                <w:sz w:val="16"/>
                <w:szCs w:val="16"/>
                <w:cs/>
              </w:rPr>
              <w:t>(</w:t>
            </w:r>
            <w:proofErr w:type="gramEnd"/>
            <w:r w:rsidRPr="006534D5">
              <w:rPr>
                <w:rFonts w:hAnsi="Times New Roman" w:cs="Times New Roman"/>
                <w:b/>
                <w:bCs/>
                <w:sz w:val="16"/>
                <w:szCs w:val="16"/>
              </w:rPr>
              <w:t>% per annum</w:t>
            </w:r>
            <w:r w:rsidRPr="006534D5">
              <w:rPr>
                <w:rFonts w:hAnsi="Times New Roman" w:cs="Times New Roman"/>
                <w:b/>
                <w:bCs/>
                <w:sz w:val="16"/>
                <w:szCs w:val="16"/>
                <w:cs/>
              </w:rPr>
              <w:t>)</w:t>
            </w:r>
          </w:p>
        </w:tc>
      </w:tr>
      <w:tr w:rsidR="00CE66B4" w:rsidRPr="00D1109B" w14:paraId="36B85CE3" w14:textId="77777777" w:rsidTr="0085174F">
        <w:trPr>
          <w:cantSplit/>
          <w:trHeight w:val="144"/>
        </w:trPr>
        <w:tc>
          <w:tcPr>
            <w:tcW w:w="1620" w:type="dxa"/>
            <w:vAlign w:val="center"/>
          </w:tcPr>
          <w:p w14:paraId="737F43E6" w14:textId="77777777" w:rsidR="00CE66B4" w:rsidRPr="006534D5" w:rsidRDefault="00CE66B4" w:rsidP="00C266FC">
            <w:pPr>
              <w:tabs>
                <w:tab w:val="left" w:pos="900"/>
                <w:tab w:val="left" w:pos="1440"/>
                <w:tab w:val="left" w:pos="1980"/>
              </w:tabs>
              <w:spacing w:line="200" w:lineRule="exact"/>
              <w:rPr>
                <w:rFonts w:hAnsi="Times New Roman" w:cs="Times New Roman"/>
                <w:b/>
                <w:bCs/>
                <w:sz w:val="16"/>
                <w:szCs w:val="16"/>
                <w:cs/>
              </w:rPr>
            </w:pPr>
          </w:p>
        </w:tc>
        <w:tc>
          <w:tcPr>
            <w:tcW w:w="1260" w:type="dxa"/>
            <w:gridSpan w:val="2"/>
            <w:vAlign w:val="bottom"/>
          </w:tcPr>
          <w:p w14:paraId="745CC264" w14:textId="19B0C187" w:rsidR="00CE66B4" w:rsidRPr="006534D5" w:rsidRDefault="00CE66B4" w:rsidP="00C266FC">
            <w:pPr>
              <w:pBdr>
                <w:bottom w:val="single" w:sz="4" w:space="1" w:color="auto"/>
              </w:pBdr>
              <w:spacing w:line="200" w:lineRule="exact"/>
              <w:jc w:val="center"/>
              <w:rPr>
                <w:rFonts w:hAnsi="Times New Roman" w:cs="Times New Roman"/>
                <w:b/>
                <w:bCs/>
                <w:sz w:val="16"/>
                <w:szCs w:val="16"/>
                <w:cs/>
              </w:rPr>
            </w:pPr>
            <w:r w:rsidRPr="006534D5">
              <w:rPr>
                <w:rFonts w:hAnsi="Times New Roman" w:cs="Times New Roman"/>
                <w:b/>
                <w:bCs/>
                <w:sz w:val="16"/>
                <w:szCs w:val="16"/>
              </w:rPr>
              <w:t xml:space="preserve">Within </w:t>
            </w:r>
            <w:r w:rsidR="00772CCD" w:rsidRPr="00772CCD">
              <w:rPr>
                <w:rFonts w:hAnsi="Times New Roman"/>
                <w:b/>
                <w:bCs/>
                <w:sz w:val="16"/>
                <w:szCs w:val="16"/>
              </w:rPr>
              <w:t>1</w:t>
            </w:r>
            <w:r w:rsidRPr="006534D5">
              <w:rPr>
                <w:rFonts w:hAnsi="Times New Roman" w:cs="Times New Roman"/>
                <w:b/>
                <w:bCs/>
                <w:sz w:val="16"/>
                <w:szCs w:val="16"/>
              </w:rPr>
              <w:t xml:space="preserve"> year</w:t>
            </w:r>
          </w:p>
        </w:tc>
        <w:tc>
          <w:tcPr>
            <w:tcW w:w="1350" w:type="dxa"/>
            <w:gridSpan w:val="2"/>
            <w:vAlign w:val="bottom"/>
          </w:tcPr>
          <w:p w14:paraId="259A6FA4" w14:textId="1A436C56" w:rsidR="00CE66B4" w:rsidRPr="006534D5" w:rsidRDefault="00772CCD" w:rsidP="00C266FC">
            <w:pPr>
              <w:pBdr>
                <w:bottom w:val="single" w:sz="4" w:space="1" w:color="auto"/>
              </w:pBdr>
              <w:spacing w:line="200" w:lineRule="exact"/>
              <w:jc w:val="center"/>
              <w:rPr>
                <w:rFonts w:hAnsi="Times New Roman" w:cs="Times New Roman"/>
                <w:b/>
                <w:bCs/>
                <w:sz w:val="16"/>
                <w:szCs w:val="16"/>
                <w:cs/>
              </w:rPr>
            </w:pPr>
            <w:r w:rsidRPr="00772CCD">
              <w:rPr>
                <w:rFonts w:hAnsi="Times New Roman"/>
                <w:b/>
                <w:bCs/>
                <w:sz w:val="16"/>
                <w:szCs w:val="16"/>
              </w:rPr>
              <w:t>1</w:t>
            </w:r>
            <w:r w:rsidR="00CE66B4" w:rsidRPr="006534D5">
              <w:rPr>
                <w:rFonts w:hAnsi="Times New Roman" w:cs="Times New Roman"/>
                <w:b/>
                <w:bCs/>
                <w:sz w:val="16"/>
                <w:szCs w:val="16"/>
              </w:rPr>
              <w:t xml:space="preserve"> - </w:t>
            </w:r>
            <w:r w:rsidRPr="00772CCD">
              <w:rPr>
                <w:rFonts w:hAnsi="Times New Roman"/>
                <w:b/>
                <w:bCs/>
                <w:sz w:val="16"/>
                <w:szCs w:val="16"/>
              </w:rPr>
              <w:t>5</w:t>
            </w:r>
            <w:r w:rsidR="00CE66B4" w:rsidRPr="006534D5">
              <w:rPr>
                <w:rFonts w:hAnsi="Times New Roman" w:cs="Times New Roman"/>
                <w:b/>
                <w:bCs/>
                <w:sz w:val="16"/>
                <w:szCs w:val="16"/>
              </w:rPr>
              <w:t xml:space="preserve"> years</w:t>
            </w:r>
          </w:p>
        </w:tc>
        <w:tc>
          <w:tcPr>
            <w:tcW w:w="1440" w:type="dxa"/>
            <w:gridSpan w:val="2"/>
            <w:vAlign w:val="bottom"/>
          </w:tcPr>
          <w:p w14:paraId="30B99D0D" w14:textId="77777777" w:rsidR="00CE66B4" w:rsidRPr="006534D5" w:rsidRDefault="00CE66B4" w:rsidP="00C266FC">
            <w:pPr>
              <w:spacing w:line="200" w:lineRule="exact"/>
              <w:jc w:val="center"/>
              <w:rPr>
                <w:rFonts w:hAnsi="Times New Roman" w:cs="Times New Roman"/>
                <w:b/>
                <w:bCs/>
                <w:sz w:val="16"/>
                <w:szCs w:val="16"/>
                <w:cs/>
              </w:rPr>
            </w:pPr>
          </w:p>
        </w:tc>
        <w:tc>
          <w:tcPr>
            <w:tcW w:w="1440" w:type="dxa"/>
            <w:gridSpan w:val="2"/>
            <w:vAlign w:val="bottom"/>
          </w:tcPr>
          <w:p w14:paraId="5BCAD795" w14:textId="77777777" w:rsidR="00CE66B4" w:rsidRPr="006534D5" w:rsidRDefault="00CE66B4" w:rsidP="00C266FC">
            <w:pPr>
              <w:spacing w:line="200" w:lineRule="exact"/>
              <w:jc w:val="center"/>
              <w:rPr>
                <w:rFonts w:hAnsi="Times New Roman" w:cs="Times New Roman"/>
                <w:b/>
                <w:bCs/>
                <w:sz w:val="16"/>
                <w:szCs w:val="16"/>
                <w:cs/>
              </w:rPr>
            </w:pPr>
          </w:p>
        </w:tc>
        <w:tc>
          <w:tcPr>
            <w:tcW w:w="1350" w:type="dxa"/>
            <w:gridSpan w:val="2"/>
            <w:vAlign w:val="bottom"/>
          </w:tcPr>
          <w:p w14:paraId="0FBD637F" w14:textId="77777777" w:rsidR="00CE66B4" w:rsidRPr="006534D5" w:rsidRDefault="00CE66B4" w:rsidP="00C266FC">
            <w:pPr>
              <w:spacing w:line="200" w:lineRule="exact"/>
              <w:jc w:val="center"/>
              <w:rPr>
                <w:rFonts w:hAnsi="Times New Roman" w:cs="Times New Roman"/>
                <w:b/>
                <w:bCs/>
                <w:sz w:val="16"/>
                <w:szCs w:val="16"/>
                <w:cs/>
              </w:rPr>
            </w:pPr>
          </w:p>
        </w:tc>
        <w:tc>
          <w:tcPr>
            <w:tcW w:w="1781" w:type="dxa"/>
            <w:gridSpan w:val="2"/>
            <w:vAlign w:val="bottom"/>
          </w:tcPr>
          <w:p w14:paraId="6F9EB5FB" w14:textId="77777777" w:rsidR="00CE66B4" w:rsidRPr="006534D5" w:rsidRDefault="00CE66B4" w:rsidP="00C266FC">
            <w:pPr>
              <w:spacing w:line="200" w:lineRule="exact"/>
              <w:jc w:val="center"/>
              <w:rPr>
                <w:rFonts w:hAnsi="Times New Roman" w:cs="Times New Roman"/>
                <w:b/>
                <w:bCs/>
                <w:sz w:val="16"/>
                <w:szCs w:val="16"/>
                <w:cs/>
              </w:rPr>
            </w:pPr>
          </w:p>
        </w:tc>
      </w:tr>
      <w:tr w:rsidR="00CE66B4" w:rsidRPr="00D1109B" w14:paraId="7562041C" w14:textId="77777777" w:rsidTr="00C266FC">
        <w:trPr>
          <w:cantSplit/>
          <w:trHeight w:val="144"/>
        </w:trPr>
        <w:tc>
          <w:tcPr>
            <w:tcW w:w="1620" w:type="dxa"/>
            <w:vAlign w:val="center"/>
          </w:tcPr>
          <w:p w14:paraId="59D0504C" w14:textId="77777777" w:rsidR="00CE66B4" w:rsidRPr="006534D5" w:rsidRDefault="00CE66B4" w:rsidP="0025630E">
            <w:pPr>
              <w:tabs>
                <w:tab w:val="left" w:pos="900"/>
                <w:tab w:val="left" w:pos="1440"/>
                <w:tab w:val="left" w:pos="1980"/>
              </w:tabs>
              <w:spacing w:line="200" w:lineRule="exact"/>
              <w:rPr>
                <w:rFonts w:hAnsi="Times New Roman" w:cs="Times New Roman"/>
                <w:b/>
                <w:bCs/>
                <w:sz w:val="16"/>
                <w:szCs w:val="16"/>
                <w:cs/>
              </w:rPr>
            </w:pPr>
          </w:p>
        </w:tc>
        <w:tc>
          <w:tcPr>
            <w:tcW w:w="630" w:type="dxa"/>
          </w:tcPr>
          <w:p w14:paraId="27A559AA" w14:textId="3866B9E6" w:rsidR="00CE66B4" w:rsidRPr="00115D3B" w:rsidRDefault="00772CCD" w:rsidP="0025630E">
            <w:pPr>
              <w:spacing w:line="200" w:lineRule="exact"/>
              <w:jc w:val="center"/>
              <w:rPr>
                <w:rFonts w:hAnsi="Times New Roman" w:cs="Times New Roman"/>
                <w:b/>
                <w:bCs/>
                <w:sz w:val="16"/>
                <w:szCs w:val="16"/>
                <w:u w:val="single"/>
                <w:cs/>
              </w:rPr>
            </w:pPr>
            <w:r w:rsidRPr="00772CCD">
              <w:rPr>
                <w:rFonts w:hAnsi="Times New Roman"/>
                <w:b/>
                <w:bCs/>
                <w:sz w:val="16"/>
                <w:szCs w:val="16"/>
                <w:u w:val="single"/>
              </w:rPr>
              <w:t>2025</w:t>
            </w:r>
          </w:p>
        </w:tc>
        <w:tc>
          <w:tcPr>
            <w:tcW w:w="630" w:type="dxa"/>
            <w:vAlign w:val="bottom"/>
          </w:tcPr>
          <w:p w14:paraId="0D6D915F" w14:textId="39999F66" w:rsidR="00CE66B4" w:rsidRPr="00115D3B" w:rsidRDefault="00772CCD" w:rsidP="0025630E">
            <w:pPr>
              <w:spacing w:line="200" w:lineRule="exact"/>
              <w:jc w:val="center"/>
              <w:rPr>
                <w:rFonts w:hAnsi="Times New Roman" w:cs="Times New Roman"/>
                <w:b/>
                <w:bCs/>
                <w:sz w:val="16"/>
                <w:szCs w:val="16"/>
                <w:u w:val="single"/>
                <w:cs/>
              </w:rPr>
            </w:pPr>
            <w:r w:rsidRPr="00772CCD">
              <w:rPr>
                <w:rFonts w:hAnsi="Times New Roman"/>
                <w:b/>
                <w:bCs/>
                <w:sz w:val="16"/>
                <w:szCs w:val="16"/>
                <w:u w:val="single"/>
              </w:rPr>
              <w:t>2024</w:t>
            </w:r>
          </w:p>
        </w:tc>
        <w:tc>
          <w:tcPr>
            <w:tcW w:w="630" w:type="dxa"/>
          </w:tcPr>
          <w:p w14:paraId="3F6EAF58" w14:textId="2458875A" w:rsidR="00CE66B4" w:rsidRPr="00115D3B" w:rsidRDefault="00772CCD" w:rsidP="0025630E">
            <w:pPr>
              <w:spacing w:line="200" w:lineRule="exact"/>
              <w:jc w:val="center"/>
              <w:rPr>
                <w:rFonts w:hAnsi="Times New Roman" w:cs="Times New Roman"/>
                <w:b/>
                <w:bCs/>
                <w:sz w:val="16"/>
                <w:szCs w:val="16"/>
                <w:u w:val="single"/>
                <w:cs/>
              </w:rPr>
            </w:pPr>
            <w:r w:rsidRPr="00772CCD">
              <w:rPr>
                <w:rFonts w:hAnsi="Times New Roman"/>
                <w:b/>
                <w:bCs/>
                <w:sz w:val="16"/>
                <w:szCs w:val="16"/>
                <w:u w:val="single"/>
              </w:rPr>
              <w:t>2025</w:t>
            </w:r>
          </w:p>
        </w:tc>
        <w:tc>
          <w:tcPr>
            <w:tcW w:w="720" w:type="dxa"/>
            <w:vAlign w:val="bottom"/>
          </w:tcPr>
          <w:p w14:paraId="1449A7E6" w14:textId="64C24764" w:rsidR="00CE66B4" w:rsidRPr="00115D3B" w:rsidRDefault="00772CCD" w:rsidP="0025630E">
            <w:pPr>
              <w:spacing w:line="200" w:lineRule="exact"/>
              <w:jc w:val="center"/>
              <w:rPr>
                <w:rFonts w:hAnsi="Times New Roman" w:cs="Times New Roman"/>
                <w:b/>
                <w:bCs/>
                <w:sz w:val="16"/>
                <w:szCs w:val="16"/>
                <w:u w:val="single"/>
                <w:cs/>
              </w:rPr>
            </w:pPr>
            <w:r w:rsidRPr="00772CCD">
              <w:rPr>
                <w:rFonts w:hAnsi="Times New Roman"/>
                <w:b/>
                <w:bCs/>
                <w:sz w:val="16"/>
                <w:szCs w:val="16"/>
                <w:u w:val="single"/>
              </w:rPr>
              <w:t>2024</w:t>
            </w:r>
          </w:p>
        </w:tc>
        <w:tc>
          <w:tcPr>
            <w:tcW w:w="720" w:type="dxa"/>
          </w:tcPr>
          <w:p w14:paraId="68BAEFBB" w14:textId="78FA2994" w:rsidR="00CE66B4" w:rsidRPr="00115D3B" w:rsidRDefault="00772CCD" w:rsidP="0025630E">
            <w:pPr>
              <w:spacing w:line="200" w:lineRule="exact"/>
              <w:jc w:val="center"/>
              <w:rPr>
                <w:rFonts w:hAnsi="Times New Roman" w:cs="Times New Roman"/>
                <w:b/>
                <w:bCs/>
                <w:sz w:val="16"/>
                <w:szCs w:val="16"/>
                <w:u w:val="single"/>
              </w:rPr>
            </w:pPr>
            <w:r w:rsidRPr="00772CCD">
              <w:rPr>
                <w:rFonts w:hAnsi="Times New Roman"/>
                <w:b/>
                <w:bCs/>
                <w:sz w:val="16"/>
                <w:szCs w:val="16"/>
                <w:u w:val="single"/>
              </w:rPr>
              <w:t>2025</w:t>
            </w:r>
          </w:p>
        </w:tc>
        <w:tc>
          <w:tcPr>
            <w:tcW w:w="720" w:type="dxa"/>
            <w:vAlign w:val="bottom"/>
          </w:tcPr>
          <w:p w14:paraId="668BB638" w14:textId="1B1C5275" w:rsidR="00CE66B4" w:rsidRPr="00115D3B" w:rsidRDefault="00772CCD" w:rsidP="0025630E">
            <w:pPr>
              <w:spacing w:line="200" w:lineRule="exact"/>
              <w:jc w:val="center"/>
              <w:rPr>
                <w:rFonts w:hAnsi="Times New Roman" w:cs="Times New Roman"/>
                <w:b/>
                <w:bCs/>
                <w:sz w:val="16"/>
                <w:szCs w:val="16"/>
                <w:u w:val="single"/>
              </w:rPr>
            </w:pPr>
            <w:r w:rsidRPr="00772CCD">
              <w:rPr>
                <w:rFonts w:hAnsi="Times New Roman"/>
                <w:b/>
                <w:bCs/>
                <w:sz w:val="16"/>
                <w:szCs w:val="16"/>
                <w:u w:val="single"/>
              </w:rPr>
              <w:t>2024</w:t>
            </w:r>
          </w:p>
        </w:tc>
        <w:tc>
          <w:tcPr>
            <w:tcW w:w="720" w:type="dxa"/>
          </w:tcPr>
          <w:p w14:paraId="18DA61A8" w14:textId="72B58D14" w:rsidR="00CE66B4" w:rsidRPr="00115D3B" w:rsidRDefault="00772CCD" w:rsidP="0025630E">
            <w:pPr>
              <w:spacing w:line="200" w:lineRule="exact"/>
              <w:jc w:val="center"/>
              <w:rPr>
                <w:rFonts w:hAnsi="Times New Roman" w:cs="Times New Roman"/>
                <w:b/>
                <w:bCs/>
                <w:sz w:val="16"/>
                <w:szCs w:val="16"/>
                <w:u w:val="single"/>
              </w:rPr>
            </w:pPr>
            <w:r w:rsidRPr="00772CCD">
              <w:rPr>
                <w:rFonts w:hAnsi="Times New Roman"/>
                <w:b/>
                <w:bCs/>
                <w:sz w:val="16"/>
                <w:szCs w:val="16"/>
                <w:u w:val="single"/>
              </w:rPr>
              <w:t>2025</w:t>
            </w:r>
          </w:p>
        </w:tc>
        <w:tc>
          <w:tcPr>
            <w:tcW w:w="720" w:type="dxa"/>
            <w:vAlign w:val="bottom"/>
          </w:tcPr>
          <w:p w14:paraId="0CE11F4F" w14:textId="548D7F23" w:rsidR="00CE66B4" w:rsidRPr="00115D3B" w:rsidRDefault="00772CCD" w:rsidP="0025630E">
            <w:pPr>
              <w:spacing w:line="200" w:lineRule="exact"/>
              <w:jc w:val="center"/>
              <w:rPr>
                <w:rFonts w:hAnsi="Times New Roman" w:cs="Times New Roman"/>
                <w:b/>
                <w:bCs/>
                <w:sz w:val="16"/>
                <w:szCs w:val="16"/>
                <w:u w:val="single"/>
              </w:rPr>
            </w:pPr>
            <w:r w:rsidRPr="00772CCD">
              <w:rPr>
                <w:rFonts w:hAnsi="Times New Roman"/>
                <w:b/>
                <w:bCs/>
                <w:sz w:val="16"/>
                <w:szCs w:val="16"/>
                <w:u w:val="single"/>
              </w:rPr>
              <w:t>2024</w:t>
            </w:r>
          </w:p>
        </w:tc>
        <w:tc>
          <w:tcPr>
            <w:tcW w:w="720" w:type="dxa"/>
          </w:tcPr>
          <w:p w14:paraId="337AD2CC" w14:textId="1D7E3922" w:rsidR="00CE66B4" w:rsidRPr="00115D3B" w:rsidRDefault="00772CCD" w:rsidP="0025630E">
            <w:pPr>
              <w:spacing w:line="200" w:lineRule="exact"/>
              <w:jc w:val="center"/>
              <w:rPr>
                <w:rFonts w:hAnsi="Times New Roman" w:cs="Times New Roman"/>
                <w:b/>
                <w:bCs/>
                <w:sz w:val="16"/>
                <w:szCs w:val="16"/>
                <w:u w:val="single"/>
              </w:rPr>
            </w:pPr>
            <w:r w:rsidRPr="00772CCD">
              <w:rPr>
                <w:rFonts w:hAnsi="Times New Roman"/>
                <w:b/>
                <w:bCs/>
                <w:sz w:val="16"/>
                <w:szCs w:val="16"/>
                <w:u w:val="single"/>
              </w:rPr>
              <w:t>2025</w:t>
            </w:r>
          </w:p>
        </w:tc>
        <w:tc>
          <w:tcPr>
            <w:tcW w:w="630" w:type="dxa"/>
            <w:vAlign w:val="bottom"/>
          </w:tcPr>
          <w:p w14:paraId="09F59F53" w14:textId="3A09B4CE" w:rsidR="00CE66B4" w:rsidRPr="00115D3B" w:rsidRDefault="00772CCD" w:rsidP="0025630E">
            <w:pPr>
              <w:spacing w:line="200" w:lineRule="exact"/>
              <w:jc w:val="center"/>
              <w:rPr>
                <w:rFonts w:hAnsi="Times New Roman" w:cs="Times New Roman"/>
                <w:b/>
                <w:bCs/>
                <w:sz w:val="16"/>
                <w:szCs w:val="16"/>
                <w:u w:val="single"/>
              </w:rPr>
            </w:pPr>
            <w:r w:rsidRPr="00772CCD">
              <w:rPr>
                <w:rFonts w:hAnsi="Times New Roman"/>
                <w:b/>
                <w:bCs/>
                <w:sz w:val="16"/>
                <w:szCs w:val="16"/>
                <w:u w:val="single"/>
              </w:rPr>
              <w:t>2024</w:t>
            </w:r>
          </w:p>
        </w:tc>
        <w:tc>
          <w:tcPr>
            <w:tcW w:w="882" w:type="dxa"/>
          </w:tcPr>
          <w:p w14:paraId="2EEDE402" w14:textId="74CCACFC" w:rsidR="00CE66B4" w:rsidRPr="00115D3B" w:rsidRDefault="00772CCD" w:rsidP="0025630E">
            <w:pPr>
              <w:spacing w:line="200" w:lineRule="exact"/>
              <w:jc w:val="center"/>
              <w:rPr>
                <w:rFonts w:hAnsi="Times New Roman" w:cs="Times New Roman"/>
                <w:b/>
                <w:bCs/>
                <w:sz w:val="16"/>
                <w:szCs w:val="16"/>
                <w:u w:val="single"/>
                <w:cs/>
              </w:rPr>
            </w:pPr>
            <w:r w:rsidRPr="00772CCD">
              <w:rPr>
                <w:rFonts w:hAnsi="Times New Roman"/>
                <w:b/>
                <w:bCs/>
                <w:sz w:val="16"/>
                <w:szCs w:val="16"/>
                <w:u w:val="single"/>
              </w:rPr>
              <w:t>2025</w:t>
            </w:r>
          </w:p>
        </w:tc>
        <w:tc>
          <w:tcPr>
            <w:tcW w:w="900" w:type="dxa"/>
            <w:vAlign w:val="bottom"/>
          </w:tcPr>
          <w:p w14:paraId="7750E4AF" w14:textId="7B73F1B4" w:rsidR="00CE66B4" w:rsidRPr="00115D3B" w:rsidRDefault="00772CCD" w:rsidP="0025630E">
            <w:pPr>
              <w:spacing w:line="200" w:lineRule="exact"/>
              <w:jc w:val="center"/>
              <w:rPr>
                <w:rFonts w:hAnsi="Times New Roman" w:cs="Times New Roman"/>
                <w:b/>
                <w:bCs/>
                <w:sz w:val="16"/>
                <w:szCs w:val="16"/>
                <w:u w:val="single"/>
                <w:cs/>
              </w:rPr>
            </w:pPr>
            <w:r w:rsidRPr="00772CCD">
              <w:rPr>
                <w:rFonts w:hAnsi="Times New Roman"/>
                <w:b/>
                <w:bCs/>
                <w:sz w:val="16"/>
                <w:szCs w:val="16"/>
                <w:u w:val="single"/>
              </w:rPr>
              <w:t>2024</w:t>
            </w:r>
          </w:p>
        </w:tc>
      </w:tr>
      <w:tr w:rsidR="00CE66B4" w:rsidRPr="00F166B1" w14:paraId="49109FD6" w14:textId="77777777" w:rsidTr="00F166B1">
        <w:trPr>
          <w:cantSplit/>
          <w:trHeight w:val="144"/>
        </w:trPr>
        <w:tc>
          <w:tcPr>
            <w:tcW w:w="1620" w:type="dxa"/>
            <w:vAlign w:val="bottom"/>
            <w:hideMark/>
          </w:tcPr>
          <w:p w14:paraId="4C448DCC" w14:textId="77777777" w:rsidR="00CE66B4" w:rsidRPr="00F166B1" w:rsidRDefault="00CE66B4" w:rsidP="0025630E">
            <w:pPr>
              <w:tabs>
                <w:tab w:val="left" w:pos="1980"/>
              </w:tabs>
              <w:spacing w:line="200" w:lineRule="exact"/>
              <w:rPr>
                <w:rFonts w:hAnsi="Times New Roman" w:cs="Times New Roman"/>
                <w:sz w:val="16"/>
                <w:szCs w:val="16"/>
                <w:u w:val="single"/>
              </w:rPr>
            </w:pPr>
            <w:r w:rsidRPr="00F166B1">
              <w:rPr>
                <w:rFonts w:hAnsi="Times New Roman" w:cs="Times New Roman"/>
                <w:sz w:val="16"/>
                <w:szCs w:val="16"/>
                <w:u w:val="single"/>
              </w:rPr>
              <w:t>Financial assets</w:t>
            </w:r>
          </w:p>
        </w:tc>
        <w:tc>
          <w:tcPr>
            <w:tcW w:w="630" w:type="dxa"/>
          </w:tcPr>
          <w:p w14:paraId="7D00AD0A" w14:textId="77777777" w:rsidR="00CE66B4" w:rsidRPr="00F166B1" w:rsidRDefault="00CE66B4" w:rsidP="0025630E">
            <w:pPr>
              <w:tabs>
                <w:tab w:val="decimal" w:pos="584"/>
              </w:tabs>
              <w:spacing w:line="200" w:lineRule="exact"/>
              <w:rPr>
                <w:rFonts w:hAnsi="Times New Roman" w:cs="Times New Roman"/>
                <w:sz w:val="16"/>
                <w:szCs w:val="16"/>
              </w:rPr>
            </w:pPr>
          </w:p>
        </w:tc>
        <w:tc>
          <w:tcPr>
            <w:tcW w:w="630" w:type="dxa"/>
          </w:tcPr>
          <w:p w14:paraId="1DFB41FC" w14:textId="77777777" w:rsidR="00CE66B4" w:rsidRPr="00F166B1" w:rsidRDefault="00CE66B4" w:rsidP="0025630E">
            <w:pPr>
              <w:tabs>
                <w:tab w:val="decimal" w:pos="584"/>
              </w:tabs>
              <w:spacing w:line="200" w:lineRule="exact"/>
              <w:rPr>
                <w:rFonts w:hAnsi="Times New Roman" w:cs="Times New Roman"/>
                <w:sz w:val="16"/>
                <w:szCs w:val="16"/>
              </w:rPr>
            </w:pPr>
          </w:p>
        </w:tc>
        <w:tc>
          <w:tcPr>
            <w:tcW w:w="630" w:type="dxa"/>
          </w:tcPr>
          <w:p w14:paraId="4B1F2302" w14:textId="77777777" w:rsidR="00CE66B4" w:rsidRPr="00F166B1" w:rsidRDefault="00CE66B4" w:rsidP="0025630E">
            <w:pPr>
              <w:tabs>
                <w:tab w:val="decimal" w:pos="584"/>
              </w:tabs>
              <w:spacing w:line="200" w:lineRule="exact"/>
              <w:rPr>
                <w:rFonts w:hAnsi="Times New Roman" w:cs="Times New Roman"/>
                <w:sz w:val="16"/>
                <w:szCs w:val="16"/>
              </w:rPr>
            </w:pPr>
          </w:p>
        </w:tc>
        <w:tc>
          <w:tcPr>
            <w:tcW w:w="720" w:type="dxa"/>
          </w:tcPr>
          <w:p w14:paraId="048EE1FE" w14:textId="77777777" w:rsidR="00CE66B4" w:rsidRPr="00F166B1" w:rsidRDefault="00CE66B4" w:rsidP="0025630E">
            <w:pPr>
              <w:tabs>
                <w:tab w:val="decimal" w:pos="584"/>
              </w:tabs>
              <w:spacing w:line="200" w:lineRule="exact"/>
              <w:rPr>
                <w:rFonts w:hAnsi="Times New Roman" w:cs="Times New Roman"/>
                <w:sz w:val="16"/>
                <w:szCs w:val="16"/>
              </w:rPr>
            </w:pPr>
          </w:p>
        </w:tc>
        <w:tc>
          <w:tcPr>
            <w:tcW w:w="720" w:type="dxa"/>
          </w:tcPr>
          <w:p w14:paraId="78806DB7" w14:textId="77777777" w:rsidR="00CE66B4" w:rsidRPr="00F166B1" w:rsidRDefault="00CE66B4" w:rsidP="0025630E">
            <w:pPr>
              <w:tabs>
                <w:tab w:val="decimal" w:pos="584"/>
              </w:tabs>
              <w:spacing w:line="200" w:lineRule="exact"/>
              <w:rPr>
                <w:rFonts w:hAnsi="Times New Roman" w:cs="Times New Roman"/>
                <w:sz w:val="16"/>
                <w:szCs w:val="16"/>
              </w:rPr>
            </w:pPr>
          </w:p>
        </w:tc>
        <w:tc>
          <w:tcPr>
            <w:tcW w:w="720" w:type="dxa"/>
          </w:tcPr>
          <w:p w14:paraId="71FDF845" w14:textId="77777777" w:rsidR="00CE66B4" w:rsidRPr="00F166B1" w:rsidRDefault="00CE66B4" w:rsidP="0025630E">
            <w:pPr>
              <w:tabs>
                <w:tab w:val="decimal" w:pos="584"/>
              </w:tabs>
              <w:spacing w:line="200" w:lineRule="exact"/>
              <w:rPr>
                <w:rFonts w:hAnsi="Times New Roman" w:cs="Times New Roman"/>
                <w:sz w:val="16"/>
                <w:szCs w:val="16"/>
              </w:rPr>
            </w:pPr>
          </w:p>
        </w:tc>
        <w:tc>
          <w:tcPr>
            <w:tcW w:w="720" w:type="dxa"/>
          </w:tcPr>
          <w:p w14:paraId="372A5365" w14:textId="77777777" w:rsidR="00CE66B4" w:rsidRPr="00F166B1" w:rsidRDefault="00CE66B4" w:rsidP="0025630E">
            <w:pPr>
              <w:tabs>
                <w:tab w:val="decimal" w:pos="584"/>
                <w:tab w:val="decimal" w:pos="702"/>
              </w:tabs>
              <w:spacing w:line="200" w:lineRule="exact"/>
              <w:rPr>
                <w:rFonts w:hAnsi="Times New Roman" w:cs="Times New Roman"/>
                <w:sz w:val="16"/>
                <w:szCs w:val="16"/>
              </w:rPr>
            </w:pPr>
          </w:p>
        </w:tc>
        <w:tc>
          <w:tcPr>
            <w:tcW w:w="720" w:type="dxa"/>
          </w:tcPr>
          <w:p w14:paraId="6DCE2BEC" w14:textId="77777777" w:rsidR="00CE66B4" w:rsidRPr="00F166B1" w:rsidRDefault="00CE66B4" w:rsidP="0025630E">
            <w:pPr>
              <w:tabs>
                <w:tab w:val="decimal" w:pos="584"/>
                <w:tab w:val="decimal" w:pos="702"/>
              </w:tabs>
              <w:spacing w:line="200" w:lineRule="exact"/>
              <w:rPr>
                <w:rFonts w:hAnsi="Times New Roman" w:cs="Times New Roman"/>
                <w:sz w:val="16"/>
                <w:szCs w:val="16"/>
              </w:rPr>
            </w:pPr>
          </w:p>
        </w:tc>
        <w:tc>
          <w:tcPr>
            <w:tcW w:w="720" w:type="dxa"/>
          </w:tcPr>
          <w:p w14:paraId="1977DB99" w14:textId="77777777" w:rsidR="00CE66B4" w:rsidRPr="00F166B1" w:rsidRDefault="00CE66B4" w:rsidP="0025630E">
            <w:pPr>
              <w:tabs>
                <w:tab w:val="decimal" w:pos="584"/>
              </w:tabs>
              <w:spacing w:line="200" w:lineRule="exact"/>
              <w:rPr>
                <w:rFonts w:hAnsi="Times New Roman" w:cs="Times New Roman"/>
                <w:sz w:val="16"/>
                <w:szCs w:val="16"/>
              </w:rPr>
            </w:pPr>
          </w:p>
        </w:tc>
        <w:tc>
          <w:tcPr>
            <w:tcW w:w="630" w:type="dxa"/>
          </w:tcPr>
          <w:p w14:paraId="26302E90" w14:textId="77777777" w:rsidR="00CE66B4" w:rsidRPr="00F166B1" w:rsidRDefault="00CE66B4" w:rsidP="0025630E">
            <w:pPr>
              <w:tabs>
                <w:tab w:val="decimal" w:pos="584"/>
              </w:tabs>
              <w:spacing w:line="200" w:lineRule="exact"/>
              <w:rPr>
                <w:rFonts w:hAnsi="Times New Roman" w:cs="Times New Roman"/>
                <w:sz w:val="16"/>
                <w:szCs w:val="16"/>
              </w:rPr>
            </w:pPr>
          </w:p>
        </w:tc>
        <w:tc>
          <w:tcPr>
            <w:tcW w:w="882" w:type="dxa"/>
          </w:tcPr>
          <w:p w14:paraId="217703B6" w14:textId="77777777" w:rsidR="00CE66B4" w:rsidRPr="00F166B1" w:rsidRDefault="00CE66B4" w:rsidP="0025630E">
            <w:pPr>
              <w:spacing w:line="200" w:lineRule="exact"/>
              <w:jc w:val="thaiDistribute"/>
              <w:rPr>
                <w:rFonts w:hAnsi="Times New Roman" w:cs="Times New Roman"/>
                <w:sz w:val="16"/>
                <w:szCs w:val="16"/>
              </w:rPr>
            </w:pPr>
          </w:p>
        </w:tc>
        <w:tc>
          <w:tcPr>
            <w:tcW w:w="900" w:type="dxa"/>
          </w:tcPr>
          <w:p w14:paraId="6DD615D6" w14:textId="77777777" w:rsidR="00CE66B4" w:rsidRPr="00F166B1" w:rsidRDefault="00CE66B4" w:rsidP="0025630E">
            <w:pPr>
              <w:spacing w:line="200" w:lineRule="exact"/>
              <w:jc w:val="thaiDistribute"/>
              <w:rPr>
                <w:rFonts w:hAnsi="Times New Roman" w:cs="Times New Roman"/>
                <w:sz w:val="16"/>
                <w:szCs w:val="16"/>
              </w:rPr>
            </w:pPr>
          </w:p>
        </w:tc>
      </w:tr>
      <w:tr w:rsidR="00CE66B4" w:rsidRPr="00F166B1" w14:paraId="0E25D40C" w14:textId="77777777" w:rsidTr="00F166B1">
        <w:trPr>
          <w:cantSplit/>
          <w:trHeight w:val="144"/>
        </w:trPr>
        <w:tc>
          <w:tcPr>
            <w:tcW w:w="1620" w:type="dxa"/>
            <w:vAlign w:val="bottom"/>
            <w:hideMark/>
          </w:tcPr>
          <w:p w14:paraId="1DD0C091" w14:textId="77777777" w:rsidR="00CE66B4" w:rsidRPr="00F166B1" w:rsidRDefault="00CE66B4" w:rsidP="0025630E">
            <w:pPr>
              <w:tabs>
                <w:tab w:val="left" w:pos="1980"/>
              </w:tabs>
              <w:spacing w:line="200" w:lineRule="exact"/>
              <w:ind w:left="160" w:right="-103" w:hanging="160"/>
              <w:rPr>
                <w:rFonts w:hAnsi="Times New Roman" w:cs="Times New Roman"/>
                <w:sz w:val="16"/>
                <w:szCs w:val="16"/>
              </w:rPr>
            </w:pPr>
            <w:r w:rsidRPr="00F166B1">
              <w:rPr>
                <w:rFonts w:hAnsi="Times New Roman" w:cs="Times New Roman"/>
                <w:sz w:val="16"/>
                <w:szCs w:val="16"/>
              </w:rPr>
              <w:t xml:space="preserve">Cash and cash equivalents </w:t>
            </w:r>
          </w:p>
        </w:tc>
        <w:tc>
          <w:tcPr>
            <w:tcW w:w="630" w:type="dxa"/>
            <w:vAlign w:val="bottom"/>
          </w:tcPr>
          <w:p w14:paraId="6C783CC3" w14:textId="57475D6C"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630" w:type="dxa"/>
            <w:vAlign w:val="bottom"/>
          </w:tcPr>
          <w:p w14:paraId="5BBFE69F" w14:textId="064D4584"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630" w:type="dxa"/>
            <w:vAlign w:val="bottom"/>
          </w:tcPr>
          <w:p w14:paraId="6BFF3D3F" w14:textId="39E8FDF8"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39DD91C6" w14:textId="27B8F0A9"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042E2463" w14:textId="5748187C"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733</w:t>
            </w:r>
          </w:p>
        </w:tc>
        <w:tc>
          <w:tcPr>
            <w:tcW w:w="720" w:type="dxa"/>
            <w:vAlign w:val="bottom"/>
          </w:tcPr>
          <w:p w14:paraId="79369A11" w14:textId="604FAC68"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563</w:t>
            </w:r>
          </w:p>
        </w:tc>
        <w:tc>
          <w:tcPr>
            <w:tcW w:w="720" w:type="dxa"/>
            <w:vAlign w:val="bottom"/>
          </w:tcPr>
          <w:p w14:paraId="3EC16F8B" w14:textId="2F920882"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1DE0FA98" w14:textId="105D2970"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5AFA5D8D" w14:textId="4B65AB6F"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733</w:t>
            </w:r>
          </w:p>
        </w:tc>
        <w:tc>
          <w:tcPr>
            <w:tcW w:w="630" w:type="dxa"/>
            <w:vAlign w:val="bottom"/>
          </w:tcPr>
          <w:p w14:paraId="51E3DD3D" w14:textId="713527AA"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563</w:t>
            </w:r>
          </w:p>
        </w:tc>
        <w:tc>
          <w:tcPr>
            <w:tcW w:w="882" w:type="dxa"/>
            <w:vAlign w:val="bottom"/>
          </w:tcPr>
          <w:p w14:paraId="2DAB4008" w14:textId="4CAA243B" w:rsidR="00CE66B4" w:rsidRPr="00F166B1" w:rsidRDefault="00772CCD" w:rsidP="0025630E">
            <w:pPr>
              <w:spacing w:line="200" w:lineRule="exact"/>
              <w:ind w:right="-83"/>
              <w:rPr>
                <w:rFonts w:hAnsi="Times New Roman"/>
                <w:sz w:val="16"/>
                <w:szCs w:val="16"/>
              </w:rPr>
            </w:pPr>
            <w:r w:rsidRPr="00772CCD">
              <w:rPr>
                <w:rFonts w:hAnsi="Times New Roman"/>
                <w:sz w:val="16"/>
                <w:szCs w:val="16"/>
              </w:rPr>
              <w:t>0</w:t>
            </w:r>
            <w:r w:rsidR="0063603A" w:rsidRPr="00F166B1">
              <w:rPr>
                <w:rFonts w:hAnsi="Times New Roman" w:cs="Times New Roman"/>
                <w:sz w:val="16"/>
                <w:szCs w:val="16"/>
              </w:rPr>
              <w:t>.</w:t>
            </w:r>
            <w:r w:rsidRPr="00772CCD">
              <w:rPr>
                <w:rFonts w:hAnsi="Times New Roman"/>
                <w:sz w:val="16"/>
                <w:szCs w:val="16"/>
              </w:rPr>
              <w:t>15</w:t>
            </w:r>
            <w:r w:rsidR="00F166B1">
              <w:rPr>
                <w:rFonts w:hAnsi="Times New Roman"/>
                <w:sz w:val="16"/>
                <w:szCs w:val="16"/>
              </w:rPr>
              <w:t xml:space="preserve"> </w:t>
            </w:r>
            <w:r w:rsidR="0063603A" w:rsidRPr="00F166B1">
              <w:rPr>
                <w:rFonts w:hAnsi="Times New Roman" w:cs="Times New Roman"/>
                <w:sz w:val="16"/>
                <w:szCs w:val="16"/>
              </w:rPr>
              <w:t>-</w:t>
            </w:r>
            <w:r w:rsidR="00F166B1">
              <w:rPr>
                <w:rFonts w:hAnsi="Times New Roman" w:cs="Times New Roman"/>
                <w:sz w:val="16"/>
                <w:szCs w:val="16"/>
              </w:rPr>
              <w:t xml:space="preserve"> </w:t>
            </w:r>
            <w:r w:rsidRPr="00772CCD">
              <w:rPr>
                <w:rFonts w:hAnsi="Times New Roman"/>
                <w:sz w:val="16"/>
                <w:szCs w:val="16"/>
              </w:rPr>
              <w:t>0</w:t>
            </w:r>
            <w:r w:rsidR="0063603A" w:rsidRPr="00F166B1">
              <w:rPr>
                <w:rFonts w:hAnsi="Times New Roman" w:cs="Times New Roman"/>
                <w:sz w:val="16"/>
                <w:szCs w:val="16"/>
              </w:rPr>
              <w:t>.</w:t>
            </w:r>
            <w:r w:rsidRPr="00772CCD">
              <w:rPr>
                <w:rFonts w:hAnsi="Times New Roman"/>
                <w:sz w:val="16"/>
                <w:szCs w:val="16"/>
              </w:rPr>
              <w:t>20</w:t>
            </w:r>
          </w:p>
        </w:tc>
        <w:tc>
          <w:tcPr>
            <w:tcW w:w="900" w:type="dxa"/>
            <w:vAlign w:val="bottom"/>
          </w:tcPr>
          <w:p w14:paraId="1DC448B4" w14:textId="569C46C1" w:rsidR="00CE66B4" w:rsidRPr="00F166B1" w:rsidRDefault="00772CCD" w:rsidP="0025630E">
            <w:pPr>
              <w:spacing w:line="200" w:lineRule="exact"/>
              <w:ind w:right="-83"/>
              <w:rPr>
                <w:rFonts w:hAnsi="Times New Roman" w:cs="Times New Roman"/>
                <w:sz w:val="16"/>
                <w:szCs w:val="16"/>
              </w:rPr>
            </w:pPr>
            <w:r w:rsidRPr="00772CCD">
              <w:rPr>
                <w:rFonts w:hAnsi="Times New Roman"/>
                <w:sz w:val="16"/>
                <w:szCs w:val="16"/>
              </w:rPr>
              <w:t>0</w:t>
            </w:r>
            <w:r w:rsidR="00CE66B4" w:rsidRPr="00F166B1">
              <w:rPr>
                <w:rFonts w:hAnsi="Times New Roman" w:cs="Times New Roman"/>
                <w:sz w:val="16"/>
                <w:szCs w:val="16"/>
              </w:rPr>
              <w:t>.</w:t>
            </w:r>
            <w:r w:rsidRPr="00772CCD">
              <w:rPr>
                <w:rFonts w:hAnsi="Times New Roman"/>
                <w:sz w:val="16"/>
                <w:szCs w:val="16"/>
              </w:rPr>
              <w:t>15</w:t>
            </w:r>
            <w:r w:rsidR="00CE66B4" w:rsidRPr="00F166B1">
              <w:rPr>
                <w:rFonts w:hAnsi="Times New Roman" w:cs="Times New Roman"/>
                <w:sz w:val="16"/>
                <w:szCs w:val="16"/>
              </w:rPr>
              <w:t xml:space="preserve"> - </w:t>
            </w:r>
            <w:r w:rsidRPr="00772CCD">
              <w:rPr>
                <w:rFonts w:hAnsi="Times New Roman"/>
                <w:sz w:val="16"/>
                <w:szCs w:val="16"/>
              </w:rPr>
              <w:t>0</w:t>
            </w:r>
            <w:r w:rsidR="00CE66B4" w:rsidRPr="00F166B1">
              <w:rPr>
                <w:rFonts w:hAnsi="Times New Roman" w:cs="Times New Roman"/>
                <w:sz w:val="16"/>
                <w:szCs w:val="16"/>
              </w:rPr>
              <w:t>.</w:t>
            </w:r>
            <w:r w:rsidRPr="00772CCD">
              <w:rPr>
                <w:rFonts w:hAnsi="Times New Roman"/>
                <w:sz w:val="16"/>
                <w:szCs w:val="16"/>
              </w:rPr>
              <w:t>40</w:t>
            </w:r>
          </w:p>
        </w:tc>
      </w:tr>
      <w:tr w:rsidR="00CE66B4" w:rsidRPr="00F166B1" w14:paraId="756F0024" w14:textId="77777777" w:rsidTr="00F166B1">
        <w:trPr>
          <w:cantSplit/>
          <w:trHeight w:val="144"/>
        </w:trPr>
        <w:tc>
          <w:tcPr>
            <w:tcW w:w="1620" w:type="dxa"/>
            <w:hideMark/>
          </w:tcPr>
          <w:p w14:paraId="5C447BBE" w14:textId="5D7518C7" w:rsidR="00CE66B4" w:rsidRPr="00F166B1" w:rsidRDefault="00CE66B4" w:rsidP="0025630E">
            <w:pPr>
              <w:tabs>
                <w:tab w:val="left" w:pos="240"/>
              </w:tabs>
              <w:spacing w:line="200" w:lineRule="exact"/>
              <w:ind w:left="160" w:hanging="160"/>
              <w:rPr>
                <w:rFonts w:hAnsi="Times New Roman" w:cs="Times New Roman"/>
                <w:sz w:val="16"/>
                <w:szCs w:val="16"/>
              </w:rPr>
            </w:pPr>
            <w:r w:rsidRPr="00F166B1">
              <w:rPr>
                <w:rFonts w:hAnsi="Times New Roman" w:cs="Times New Roman"/>
                <w:sz w:val="16"/>
                <w:szCs w:val="16"/>
              </w:rPr>
              <w:t xml:space="preserve">Trade and other </w:t>
            </w:r>
            <w:r w:rsidR="000616E0" w:rsidRPr="00F166B1">
              <w:rPr>
                <w:rFonts w:hAnsi="Times New Roman" w:cs="Times New Roman"/>
                <w:sz w:val="16"/>
                <w:szCs w:val="16"/>
              </w:rPr>
              <w:t xml:space="preserve">current </w:t>
            </w:r>
            <w:r w:rsidRPr="00F166B1">
              <w:rPr>
                <w:rFonts w:hAnsi="Times New Roman" w:cs="Times New Roman"/>
                <w:sz w:val="16"/>
                <w:szCs w:val="16"/>
              </w:rPr>
              <w:t>receivables</w:t>
            </w:r>
          </w:p>
        </w:tc>
        <w:tc>
          <w:tcPr>
            <w:tcW w:w="630" w:type="dxa"/>
            <w:vAlign w:val="bottom"/>
          </w:tcPr>
          <w:p w14:paraId="4A4C0862" w14:textId="33435A39"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630" w:type="dxa"/>
            <w:vAlign w:val="bottom"/>
          </w:tcPr>
          <w:p w14:paraId="61EA61B4" w14:textId="4F302D78"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630" w:type="dxa"/>
            <w:vAlign w:val="bottom"/>
          </w:tcPr>
          <w:p w14:paraId="77B328E1" w14:textId="3A63F4F3"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2F342E8F" w14:textId="7CF549D3"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7FEAF04C" w14:textId="6360A726"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73119755" w14:textId="0DF949D4"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04E77E4F" w14:textId="4FC1304B"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343</w:t>
            </w:r>
          </w:p>
        </w:tc>
        <w:tc>
          <w:tcPr>
            <w:tcW w:w="720" w:type="dxa"/>
            <w:vAlign w:val="bottom"/>
          </w:tcPr>
          <w:p w14:paraId="3FE55BDD" w14:textId="2EF82CC3"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370</w:t>
            </w:r>
          </w:p>
        </w:tc>
        <w:tc>
          <w:tcPr>
            <w:tcW w:w="720" w:type="dxa"/>
            <w:vAlign w:val="bottom"/>
          </w:tcPr>
          <w:p w14:paraId="5D020BD8" w14:textId="17B1EDA3"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343</w:t>
            </w:r>
          </w:p>
        </w:tc>
        <w:tc>
          <w:tcPr>
            <w:tcW w:w="630" w:type="dxa"/>
            <w:vAlign w:val="bottom"/>
          </w:tcPr>
          <w:p w14:paraId="328D4027" w14:textId="2604944A"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370</w:t>
            </w:r>
          </w:p>
        </w:tc>
        <w:tc>
          <w:tcPr>
            <w:tcW w:w="882" w:type="dxa"/>
            <w:vAlign w:val="bottom"/>
          </w:tcPr>
          <w:p w14:paraId="6FE2D41C" w14:textId="2F6F60C2" w:rsidR="00CE66B4" w:rsidRPr="00F166B1" w:rsidRDefault="000616E0" w:rsidP="0025630E">
            <w:pPr>
              <w:tabs>
                <w:tab w:val="decimal" w:pos="344"/>
              </w:tabs>
              <w:spacing w:line="200" w:lineRule="exact"/>
              <w:rPr>
                <w:rFonts w:hAnsi="Times New Roman" w:cs="Times New Roman"/>
                <w:sz w:val="16"/>
                <w:szCs w:val="16"/>
              </w:rPr>
            </w:pPr>
            <w:r w:rsidRPr="00F166B1">
              <w:rPr>
                <w:rFonts w:hAnsi="Times New Roman" w:cs="Times New Roman"/>
                <w:sz w:val="16"/>
                <w:szCs w:val="16"/>
              </w:rPr>
              <w:t>-</w:t>
            </w:r>
          </w:p>
        </w:tc>
        <w:tc>
          <w:tcPr>
            <w:tcW w:w="900" w:type="dxa"/>
            <w:vAlign w:val="bottom"/>
          </w:tcPr>
          <w:p w14:paraId="6BF01BFF" w14:textId="77777777" w:rsidR="00CE66B4" w:rsidRPr="00F166B1" w:rsidRDefault="00CE66B4" w:rsidP="0025630E">
            <w:pPr>
              <w:tabs>
                <w:tab w:val="decimal" w:pos="344"/>
              </w:tabs>
              <w:spacing w:line="200" w:lineRule="exact"/>
              <w:rPr>
                <w:rFonts w:hAnsi="Times New Roman" w:cs="Times New Roman"/>
                <w:sz w:val="16"/>
                <w:szCs w:val="16"/>
              </w:rPr>
            </w:pPr>
            <w:r w:rsidRPr="00F166B1">
              <w:rPr>
                <w:rFonts w:hAnsi="Times New Roman" w:cs="Times New Roman"/>
                <w:sz w:val="16"/>
                <w:szCs w:val="16"/>
              </w:rPr>
              <w:t>-</w:t>
            </w:r>
          </w:p>
        </w:tc>
      </w:tr>
      <w:tr w:rsidR="00CE66B4" w:rsidRPr="00F166B1" w14:paraId="2A6F1F6F" w14:textId="77777777" w:rsidTr="00F166B1">
        <w:trPr>
          <w:cantSplit/>
          <w:trHeight w:val="144"/>
        </w:trPr>
        <w:tc>
          <w:tcPr>
            <w:tcW w:w="1620" w:type="dxa"/>
          </w:tcPr>
          <w:p w14:paraId="3E6564AE" w14:textId="77777777" w:rsidR="00CE66B4" w:rsidRPr="00F166B1" w:rsidRDefault="00CE66B4" w:rsidP="0025630E">
            <w:pPr>
              <w:tabs>
                <w:tab w:val="left" w:pos="240"/>
              </w:tabs>
              <w:spacing w:line="200" w:lineRule="exact"/>
              <w:ind w:left="160" w:hanging="160"/>
              <w:rPr>
                <w:rFonts w:hAnsi="Times New Roman" w:cs="Times New Roman"/>
                <w:sz w:val="16"/>
                <w:szCs w:val="16"/>
              </w:rPr>
            </w:pPr>
          </w:p>
        </w:tc>
        <w:tc>
          <w:tcPr>
            <w:tcW w:w="630" w:type="dxa"/>
            <w:vAlign w:val="bottom"/>
          </w:tcPr>
          <w:p w14:paraId="52D44DF0" w14:textId="1B99F4FD" w:rsidR="00CE66B4" w:rsidRPr="00F166B1" w:rsidRDefault="00D85E59" w:rsidP="0025630E">
            <w:pPr>
              <w:pBdr>
                <w:top w:val="single" w:sz="4" w:space="1" w:color="auto"/>
                <w:bottom w:val="double" w:sz="4" w:space="1" w:color="auto"/>
              </w:pBd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630" w:type="dxa"/>
            <w:vAlign w:val="bottom"/>
          </w:tcPr>
          <w:p w14:paraId="35BECB27" w14:textId="7C585277" w:rsidR="00CE66B4" w:rsidRPr="00F166B1" w:rsidRDefault="00D85E59" w:rsidP="0025630E">
            <w:pPr>
              <w:pBdr>
                <w:top w:val="single" w:sz="4" w:space="1" w:color="auto"/>
                <w:bottom w:val="double" w:sz="4" w:space="1" w:color="auto"/>
              </w:pBd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630" w:type="dxa"/>
            <w:vAlign w:val="bottom"/>
          </w:tcPr>
          <w:p w14:paraId="73845E46" w14:textId="42D6EB60" w:rsidR="00CE66B4" w:rsidRPr="00F166B1" w:rsidRDefault="00D85E59" w:rsidP="0025630E">
            <w:pPr>
              <w:pBdr>
                <w:top w:val="single" w:sz="4" w:space="1" w:color="auto"/>
                <w:bottom w:val="double" w:sz="4" w:space="1" w:color="auto"/>
              </w:pBd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38218BBB" w14:textId="691E19F6" w:rsidR="00CE66B4" w:rsidRPr="00F166B1" w:rsidRDefault="00D85E59" w:rsidP="0025630E">
            <w:pPr>
              <w:pBdr>
                <w:top w:val="single" w:sz="4" w:space="1" w:color="auto"/>
                <w:bottom w:val="double" w:sz="4" w:space="1" w:color="auto"/>
              </w:pBd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79FA58C6" w14:textId="24858658"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733</w:t>
            </w:r>
          </w:p>
        </w:tc>
        <w:tc>
          <w:tcPr>
            <w:tcW w:w="720" w:type="dxa"/>
            <w:vAlign w:val="bottom"/>
          </w:tcPr>
          <w:p w14:paraId="142CADF3" w14:textId="65CB1894"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563</w:t>
            </w:r>
          </w:p>
        </w:tc>
        <w:tc>
          <w:tcPr>
            <w:tcW w:w="720" w:type="dxa"/>
            <w:vAlign w:val="bottom"/>
          </w:tcPr>
          <w:p w14:paraId="111A0D3C" w14:textId="47268968"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343</w:t>
            </w:r>
          </w:p>
        </w:tc>
        <w:tc>
          <w:tcPr>
            <w:tcW w:w="720" w:type="dxa"/>
            <w:vAlign w:val="bottom"/>
          </w:tcPr>
          <w:p w14:paraId="2F7A74FD" w14:textId="0A17A4C2"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370</w:t>
            </w:r>
          </w:p>
        </w:tc>
        <w:tc>
          <w:tcPr>
            <w:tcW w:w="720" w:type="dxa"/>
            <w:vAlign w:val="bottom"/>
          </w:tcPr>
          <w:p w14:paraId="07E6DE9D" w14:textId="675CCD0A"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1</w:t>
            </w:r>
            <w:r w:rsidR="0063603A" w:rsidRPr="00F166B1">
              <w:rPr>
                <w:rFonts w:hAnsi="Times New Roman" w:cs="Times New Roman"/>
                <w:sz w:val="16"/>
                <w:szCs w:val="16"/>
              </w:rPr>
              <w:t>,</w:t>
            </w:r>
            <w:r w:rsidRPr="00772CCD">
              <w:rPr>
                <w:rFonts w:hAnsi="Times New Roman"/>
                <w:sz w:val="16"/>
                <w:szCs w:val="16"/>
              </w:rPr>
              <w:t>076</w:t>
            </w:r>
          </w:p>
        </w:tc>
        <w:tc>
          <w:tcPr>
            <w:tcW w:w="630" w:type="dxa"/>
            <w:vAlign w:val="bottom"/>
          </w:tcPr>
          <w:p w14:paraId="3EF6D233" w14:textId="325F8A0E"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933</w:t>
            </w:r>
          </w:p>
        </w:tc>
        <w:tc>
          <w:tcPr>
            <w:tcW w:w="882" w:type="dxa"/>
            <w:vAlign w:val="bottom"/>
          </w:tcPr>
          <w:p w14:paraId="1DEACBF7" w14:textId="77777777" w:rsidR="00CE66B4" w:rsidRPr="00F166B1" w:rsidRDefault="00CE66B4" w:rsidP="0025630E">
            <w:pPr>
              <w:tabs>
                <w:tab w:val="decimal" w:pos="344"/>
              </w:tabs>
              <w:spacing w:line="200" w:lineRule="exact"/>
              <w:rPr>
                <w:rFonts w:hAnsi="Times New Roman" w:cs="Times New Roman"/>
                <w:sz w:val="16"/>
                <w:szCs w:val="16"/>
              </w:rPr>
            </w:pPr>
          </w:p>
        </w:tc>
        <w:tc>
          <w:tcPr>
            <w:tcW w:w="900" w:type="dxa"/>
            <w:vAlign w:val="bottom"/>
          </w:tcPr>
          <w:p w14:paraId="539F899D" w14:textId="77777777" w:rsidR="00CE66B4" w:rsidRPr="00F166B1" w:rsidRDefault="00CE66B4" w:rsidP="0025630E">
            <w:pPr>
              <w:tabs>
                <w:tab w:val="decimal" w:pos="344"/>
              </w:tabs>
              <w:spacing w:line="200" w:lineRule="exact"/>
              <w:rPr>
                <w:rFonts w:hAnsi="Times New Roman" w:cs="Times New Roman"/>
                <w:sz w:val="16"/>
                <w:szCs w:val="16"/>
              </w:rPr>
            </w:pPr>
          </w:p>
        </w:tc>
      </w:tr>
      <w:tr w:rsidR="00CE66B4" w:rsidRPr="00F166B1" w14:paraId="1ADFB9D0" w14:textId="77777777" w:rsidTr="00F166B1">
        <w:trPr>
          <w:cantSplit/>
          <w:trHeight w:val="144"/>
        </w:trPr>
        <w:tc>
          <w:tcPr>
            <w:tcW w:w="1620" w:type="dxa"/>
            <w:vAlign w:val="bottom"/>
            <w:hideMark/>
          </w:tcPr>
          <w:p w14:paraId="04159F2C" w14:textId="77777777" w:rsidR="00CE66B4" w:rsidRPr="00F166B1" w:rsidRDefault="00CE66B4" w:rsidP="0025630E">
            <w:pPr>
              <w:tabs>
                <w:tab w:val="left" w:pos="1980"/>
              </w:tabs>
              <w:spacing w:line="200" w:lineRule="exact"/>
              <w:ind w:left="160" w:hanging="160"/>
              <w:rPr>
                <w:rFonts w:hAnsi="Times New Roman" w:cs="Times New Roman"/>
                <w:sz w:val="16"/>
                <w:szCs w:val="16"/>
                <w:u w:val="single"/>
              </w:rPr>
            </w:pPr>
            <w:r w:rsidRPr="00F166B1">
              <w:rPr>
                <w:rFonts w:hAnsi="Times New Roman" w:cs="Times New Roman"/>
                <w:sz w:val="16"/>
                <w:szCs w:val="16"/>
                <w:u w:val="single"/>
              </w:rPr>
              <w:t>Financial liabilities</w:t>
            </w:r>
          </w:p>
        </w:tc>
        <w:tc>
          <w:tcPr>
            <w:tcW w:w="630" w:type="dxa"/>
            <w:vAlign w:val="bottom"/>
          </w:tcPr>
          <w:p w14:paraId="4C881727" w14:textId="77777777" w:rsidR="00CE66B4" w:rsidRPr="00F166B1" w:rsidRDefault="00CE66B4" w:rsidP="0025630E">
            <w:pPr>
              <w:tabs>
                <w:tab w:val="decimal" w:pos="336"/>
              </w:tabs>
              <w:spacing w:line="200" w:lineRule="exact"/>
              <w:rPr>
                <w:rFonts w:hAnsi="Times New Roman" w:cs="Times New Roman"/>
                <w:sz w:val="16"/>
                <w:szCs w:val="16"/>
              </w:rPr>
            </w:pPr>
          </w:p>
        </w:tc>
        <w:tc>
          <w:tcPr>
            <w:tcW w:w="630" w:type="dxa"/>
            <w:vAlign w:val="bottom"/>
          </w:tcPr>
          <w:p w14:paraId="1BED078A" w14:textId="77777777" w:rsidR="00CE66B4" w:rsidRPr="00F166B1" w:rsidRDefault="00CE66B4" w:rsidP="0025630E">
            <w:pPr>
              <w:tabs>
                <w:tab w:val="decimal" w:pos="336"/>
              </w:tabs>
              <w:spacing w:line="200" w:lineRule="exact"/>
              <w:rPr>
                <w:rFonts w:hAnsi="Times New Roman" w:cs="Times New Roman"/>
                <w:sz w:val="16"/>
                <w:szCs w:val="16"/>
              </w:rPr>
            </w:pPr>
          </w:p>
        </w:tc>
        <w:tc>
          <w:tcPr>
            <w:tcW w:w="630" w:type="dxa"/>
            <w:vAlign w:val="bottom"/>
          </w:tcPr>
          <w:p w14:paraId="6F4700D6" w14:textId="77777777" w:rsidR="00CE66B4" w:rsidRPr="00F166B1" w:rsidRDefault="00CE66B4" w:rsidP="0025630E">
            <w:pPr>
              <w:tabs>
                <w:tab w:val="decimal" w:pos="336"/>
              </w:tabs>
              <w:spacing w:line="200" w:lineRule="exact"/>
              <w:rPr>
                <w:rFonts w:hAnsi="Times New Roman" w:cs="Times New Roman"/>
                <w:sz w:val="16"/>
                <w:szCs w:val="16"/>
              </w:rPr>
            </w:pPr>
          </w:p>
        </w:tc>
        <w:tc>
          <w:tcPr>
            <w:tcW w:w="720" w:type="dxa"/>
            <w:vAlign w:val="bottom"/>
          </w:tcPr>
          <w:p w14:paraId="11F80B6E" w14:textId="77777777" w:rsidR="00CE66B4" w:rsidRPr="00F166B1" w:rsidRDefault="00CE66B4" w:rsidP="0025630E">
            <w:pPr>
              <w:tabs>
                <w:tab w:val="decimal" w:pos="336"/>
              </w:tabs>
              <w:spacing w:line="200" w:lineRule="exact"/>
              <w:rPr>
                <w:rFonts w:hAnsi="Times New Roman" w:cs="Times New Roman"/>
                <w:sz w:val="16"/>
                <w:szCs w:val="16"/>
              </w:rPr>
            </w:pPr>
          </w:p>
        </w:tc>
        <w:tc>
          <w:tcPr>
            <w:tcW w:w="720" w:type="dxa"/>
            <w:vAlign w:val="bottom"/>
          </w:tcPr>
          <w:p w14:paraId="73DB2DD6" w14:textId="77777777" w:rsidR="00CE66B4" w:rsidRPr="00F166B1" w:rsidRDefault="00CE66B4" w:rsidP="0025630E">
            <w:pPr>
              <w:tabs>
                <w:tab w:val="decimal" w:pos="459"/>
              </w:tabs>
              <w:spacing w:line="200" w:lineRule="exact"/>
              <w:rPr>
                <w:rFonts w:hAnsi="Times New Roman" w:cs="Times New Roman"/>
                <w:sz w:val="16"/>
                <w:szCs w:val="16"/>
              </w:rPr>
            </w:pPr>
          </w:p>
        </w:tc>
        <w:tc>
          <w:tcPr>
            <w:tcW w:w="720" w:type="dxa"/>
            <w:vAlign w:val="bottom"/>
          </w:tcPr>
          <w:p w14:paraId="3A7A5165" w14:textId="77777777" w:rsidR="00CE66B4" w:rsidRPr="00F166B1" w:rsidRDefault="00CE66B4" w:rsidP="0025630E">
            <w:pPr>
              <w:tabs>
                <w:tab w:val="decimal" w:pos="459"/>
              </w:tabs>
              <w:spacing w:line="200" w:lineRule="exact"/>
              <w:rPr>
                <w:rFonts w:hAnsi="Times New Roman" w:cs="Times New Roman"/>
                <w:sz w:val="16"/>
                <w:szCs w:val="16"/>
              </w:rPr>
            </w:pPr>
          </w:p>
        </w:tc>
        <w:tc>
          <w:tcPr>
            <w:tcW w:w="720" w:type="dxa"/>
            <w:vAlign w:val="bottom"/>
          </w:tcPr>
          <w:p w14:paraId="019163D7" w14:textId="77777777" w:rsidR="00CE66B4" w:rsidRPr="00F166B1" w:rsidRDefault="00CE66B4" w:rsidP="0025630E">
            <w:pPr>
              <w:tabs>
                <w:tab w:val="decimal" w:pos="459"/>
              </w:tabs>
              <w:spacing w:line="200" w:lineRule="exact"/>
              <w:rPr>
                <w:rFonts w:hAnsi="Times New Roman" w:cs="Times New Roman"/>
                <w:sz w:val="16"/>
                <w:szCs w:val="16"/>
              </w:rPr>
            </w:pPr>
          </w:p>
        </w:tc>
        <w:tc>
          <w:tcPr>
            <w:tcW w:w="720" w:type="dxa"/>
            <w:vAlign w:val="bottom"/>
          </w:tcPr>
          <w:p w14:paraId="41AFE1E8" w14:textId="77777777" w:rsidR="00CE66B4" w:rsidRPr="00F166B1" w:rsidRDefault="00CE66B4" w:rsidP="0025630E">
            <w:pPr>
              <w:tabs>
                <w:tab w:val="decimal" w:pos="459"/>
              </w:tabs>
              <w:spacing w:line="200" w:lineRule="exact"/>
              <w:rPr>
                <w:rFonts w:hAnsi="Times New Roman" w:cs="Times New Roman"/>
                <w:sz w:val="16"/>
                <w:szCs w:val="16"/>
              </w:rPr>
            </w:pPr>
          </w:p>
        </w:tc>
        <w:tc>
          <w:tcPr>
            <w:tcW w:w="720" w:type="dxa"/>
            <w:vAlign w:val="bottom"/>
          </w:tcPr>
          <w:p w14:paraId="137A60F8" w14:textId="77777777" w:rsidR="00CE66B4" w:rsidRPr="00F166B1" w:rsidRDefault="00CE66B4" w:rsidP="0025630E">
            <w:pPr>
              <w:tabs>
                <w:tab w:val="decimal" w:pos="459"/>
              </w:tabs>
              <w:spacing w:line="200" w:lineRule="exact"/>
              <w:rPr>
                <w:rFonts w:hAnsi="Times New Roman" w:cs="Times New Roman"/>
                <w:sz w:val="16"/>
                <w:szCs w:val="16"/>
              </w:rPr>
            </w:pPr>
          </w:p>
        </w:tc>
        <w:tc>
          <w:tcPr>
            <w:tcW w:w="630" w:type="dxa"/>
            <w:vAlign w:val="bottom"/>
          </w:tcPr>
          <w:p w14:paraId="58E6C74F" w14:textId="77777777" w:rsidR="00CE66B4" w:rsidRPr="00F166B1" w:rsidRDefault="00CE66B4" w:rsidP="0025630E">
            <w:pPr>
              <w:tabs>
                <w:tab w:val="decimal" w:pos="459"/>
              </w:tabs>
              <w:spacing w:line="200" w:lineRule="exact"/>
              <w:rPr>
                <w:rFonts w:hAnsi="Times New Roman" w:cs="Times New Roman"/>
                <w:sz w:val="16"/>
                <w:szCs w:val="16"/>
              </w:rPr>
            </w:pPr>
          </w:p>
        </w:tc>
        <w:tc>
          <w:tcPr>
            <w:tcW w:w="882" w:type="dxa"/>
            <w:vAlign w:val="bottom"/>
          </w:tcPr>
          <w:p w14:paraId="28790AE6" w14:textId="77777777" w:rsidR="00CE66B4" w:rsidRPr="00F166B1" w:rsidRDefault="00CE66B4" w:rsidP="0025630E">
            <w:pPr>
              <w:tabs>
                <w:tab w:val="decimal" w:pos="344"/>
              </w:tabs>
              <w:spacing w:line="200" w:lineRule="exact"/>
              <w:rPr>
                <w:rFonts w:hAnsi="Times New Roman" w:cs="Times New Roman"/>
                <w:sz w:val="16"/>
                <w:szCs w:val="16"/>
              </w:rPr>
            </w:pPr>
          </w:p>
        </w:tc>
        <w:tc>
          <w:tcPr>
            <w:tcW w:w="900" w:type="dxa"/>
            <w:vAlign w:val="bottom"/>
          </w:tcPr>
          <w:p w14:paraId="46A3F44B" w14:textId="77777777" w:rsidR="00CE66B4" w:rsidRPr="00F166B1" w:rsidRDefault="00CE66B4" w:rsidP="0025630E">
            <w:pPr>
              <w:tabs>
                <w:tab w:val="decimal" w:pos="344"/>
              </w:tabs>
              <w:spacing w:line="200" w:lineRule="exact"/>
              <w:rPr>
                <w:rFonts w:hAnsi="Times New Roman" w:cs="Times New Roman"/>
                <w:sz w:val="16"/>
                <w:szCs w:val="16"/>
              </w:rPr>
            </w:pPr>
          </w:p>
        </w:tc>
      </w:tr>
      <w:tr w:rsidR="00CE66B4" w:rsidRPr="00F166B1" w14:paraId="0611909A" w14:textId="77777777" w:rsidTr="00F166B1">
        <w:trPr>
          <w:cantSplit/>
          <w:trHeight w:val="144"/>
        </w:trPr>
        <w:tc>
          <w:tcPr>
            <w:tcW w:w="1620" w:type="dxa"/>
            <w:vAlign w:val="bottom"/>
            <w:hideMark/>
          </w:tcPr>
          <w:p w14:paraId="13E82EDE" w14:textId="0E618562" w:rsidR="00CE66B4" w:rsidRPr="00F166B1" w:rsidRDefault="00CE66B4" w:rsidP="0025630E">
            <w:pPr>
              <w:tabs>
                <w:tab w:val="left" w:pos="1980"/>
              </w:tabs>
              <w:spacing w:line="200" w:lineRule="exact"/>
              <w:ind w:left="160" w:hanging="160"/>
              <w:rPr>
                <w:rFonts w:hAnsi="Times New Roman" w:cs="Times New Roman"/>
                <w:sz w:val="16"/>
                <w:szCs w:val="16"/>
              </w:rPr>
            </w:pPr>
            <w:r w:rsidRPr="00F166B1">
              <w:rPr>
                <w:rFonts w:hAnsi="Times New Roman" w:cs="Times New Roman"/>
                <w:sz w:val="16"/>
                <w:szCs w:val="16"/>
              </w:rPr>
              <w:t xml:space="preserve">Trade and other </w:t>
            </w:r>
            <w:r w:rsidR="000616E0" w:rsidRPr="00F166B1">
              <w:rPr>
                <w:rFonts w:hAnsi="Times New Roman" w:cs="Times New Roman"/>
                <w:sz w:val="16"/>
                <w:szCs w:val="16"/>
              </w:rPr>
              <w:t xml:space="preserve">current </w:t>
            </w:r>
            <w:r w:rsidRPr="00F166B1">
              <w:rPr>
                <w:rFonts w:hAnsi="Times New Roman" w:cs="Times New Roman"/>
                <w:sz w:val="16"/>
                <w:szCs w:val="16"/>
              </w:rPr>
              <w:t>payables</w:t>
            </w:r>
          </w:p>
        </w:tc>
        <w:tc>
          <w:tcPr>
            <w:tcW w:w="630" w:type="dxa"/>
            <w:vAlign w:val="bottom"/>
          </w:tcPr>
          <w:p w14:paraId="4D5AA701" w14:textId="610B68BB"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630" w:type="dxa"/>
            <w:vAlign w:val="bottom"/>
          </w:tcPr>
          <w:p w14:paraId="29C5BF96" w14:textId="0DBDACDF"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630" w:type="dxa"/>
            <w:vAlign w:val="bottom"/>
          </w:tcPr>
          <w:p w14:paraId="22539863" w14:textId="409D9FCF"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7C09DEF6" w14:textId="7A0895E6"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21BB6AC5" w14:textId="366B8042"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2DFBD485" w14:textId="55242670"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3114BAB3" w14:textId="2EF4FB4D"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275</w:t>
            </w:r>
          </w:p>
        </w:tc>
        <w:tc>
          <w:tcPr>
            <w:tcW w:w="720" w:type="dxa"/>
            <w:vAlign w:val="bottom"/>
          </w:tcPr>
          <w:p w14:paraId="034B2A57" w14:textId="77CC08F7"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399</w:t>
            </w:r>
          </w:p>
        </w:tc>
        <w:tc>
          <w:tcPr>
            <w:tcW w:w="720" w:type="dxa"/>
            <w:vAlign w:val="bottom"/>
          </w:tcPr>
          <w:p w14:paraId="75A3FFC1" w14:textId="12B2839E"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275</w:t>
            </w:r>
          </w:p>
        </w:tc>
        <w:tc>
          <w:tcPr>
            <w:tcW w:w="630" w:type="dxa"/>
            <w:vAlign w:val="bottom"/>
          </w:tcPr>
          <w:p w14:paraId="2F977924" w14:textId="75E8963E"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399</w:t>
            </w:r>
          </w:p>
        </w:tc>
        <w:tc>
          <w:tcPr>
            <w:tcW w:w="882" w:type="dxa"/>
            <w:vAlign w:val="bottom"/>
          </w:tcPr>
          <w:p w14:paraId="610F2561" w14:textId="5EDFB430" w:rsidR="00CE66B4" w:rsidRPr="00F166B1" w:rsidRDefault="000616E0" w:rsidP="0025630E">
            <w:pPr>
              <w:tabs>
                <w:tab w:val="decimal" w:pos="344"/>
              </w:tabs>
              <w:spacing w:line="200" w:lineRule="exact"/>
              <w:rPr>
                <w:rFonts w:hAnsi="Times New Roman" w:cs="Times New Roman"/>
                <w:sz w:val="16"/>
                <w:szCs w:val="16"/>
              </w:rPr>
            </w:pPr>
            <w:r w:rsidRPr="00F166B1">
              <w:rPr>
                <w:rFonts w:hAnsi="Times New Roman" w:cs="Times New Roman"/>
                <w:sz w:val="16"/>
                <w:szCs w:val="16"/>
              </w:rPr>
              <w:t>-</w:t>
            </w:r>
          </w:p>
        </w:tc>
        <w:tc>
          <w:tcPr>
            <w:tcW w:w="900" w:type="dxa"/>
            <w:vAlign w:val="bottom"/>
          </w:tcPr>
          <w:p w14:paraId="1D19E922" w14:textId="77777777" w:rsidR="00CE66B4" w:rsidRPr="00F166B1" w:rsidRDefault="00CE66B4" w:rsidP="0025630E">
            <w:pPr>
              <w:tabs>
                <w:tab w:val="decimal" w:pos="344"/>
              </w:tabs>
              <w:spacing w:line="200" w:lineRule="exact"/>
              <w:rPr>
                <w:rFonts w:hAnsi="Times New Roman" w:cs="Times New Roman"/>
                <w:sz w:val="16"/>
                <w:szCs w:val="16"/>
              </w:rPr>
            </w:pPr>
            <w:r w:rsidRPr="00F166B1">
              <w:rPr>
                <w:rFonts w:hAnsi="Times New Roman" w:cs="Times New Roman"/>
                <w:sz w:val="16"/>
                <w:szCs w:val="16"/>
              </w:rPr>
              <w:t>-</w:t>
            </w:r>
          </w:p>
        </w:tc>
      </w:tr>
      <w:tr w:rsidR="00CE66B4" w:rsidRPr="00F166B1" w14:paraId="4F059B8C" w14:textId="77777777" w:rsidTr="00F166B1">
        <w:trPr>
          <w:cantSplit/>
          <w:trHeight w:val="144"/>
        </w:trPr>
        <w:tc>
          <w:tcPr>
            <w:tcW w:w="1620" w:type="dxa"/>
            <w:vAlign w:val="bottom"/>
            <w:hideMark/>
          </w:tcPr>
          <w:p w14:paraId="6AE50FDA" w14:textId="77777777" w:rsidR="00CE66B4" w:rsidRPr="00F166B1" w:rsidRDefault="00CE66B4" w:rsidP="0025630E">
            <w:pPr>
              <w:tabs>
                <w:tab w:val="left" w:pos="1980"/>
              </w:tabs>
              <w:spacing w:line="200" w:lineRule="exact"/>
              <w:ind w:left="160" w:hanging="160"/>
              <w:rPr>
                <w:rFonts w:hAnsi="Times New Roman" w:cs="Times New Roman"/>
                <w:sz w:val="16"/>
                <w:szCs w:val="16"/>
                <w:cs/>
              </w:rPr>
            </w:pPr>
            <w:r w:rsidRPr="00F166B1">
              <w:rPr>
                <w:rFonts w:hAnsi="Times New Roman" w:cs="Times New Roman"/>
                <w:sz w:val="16"/>
                <w:szCs w:val="16"/>
              </w:rPr>
              <w:t>Lease liabilities</w:t>
            </w:r>
          </w:p>
        </w:tc>
        <w:tc>
          <w:tcPr>
            <w:tcW w:w="630" w:type="dxa"/>
            <w:vAlign w:val="bottom"/>
          </w:tcPr>
          <w:p w14:paraId="709E08F7" w14:textId="333A3EE4"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3</w:t>
            </w:r>
          </w:p>
        </w:tc>
        <w:tc>
          <w:tcPr>
            <w:tcW w:w="630" w:type="dxa"/>
            <w:vAlign w:val="bottom"/>
          </w:tcPr>
          <w:p w14:paraId="79CAE5C9" w14:textId="36EBCBD2"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4</w:t>
            </w:r>
          </w:p>
        </w:tc>
        <w:tc>
          <w:tcPr>
            <w:tcW w:w="630" w:type="dxa"/>
            <w:vAlign w:val="bottom"/>
          </w:tcPr>
          <w:p w14:paraId="77DE4C2C" w14:textId="6FF1D830"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3</w:t>
            </w:r>
          </w:p>
        </w:tc>
        <w:tc>
          <w:tcPr>
            <w:tcW w:w="720" w:type="dxa"/>
            <w:vAlign w:val="bottom"/>
          </w:tcPr>
          <w:p w14:paraId="261D3370" w14:textId="33D53924"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4</w:t>
            </w:r>
          </w:p>
        </w:tc>
        <w:tc>
          <w:tcPr>
            <w:tcW w:w="720" w:type="dxa"/>
            <w:vAlign w:val="bottom"/>
          </w:tcPr>
          <w:p w14:paraId="494B287A" w14:textId="3F0A5516"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635CB386" w14:textId="66E374F2"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76600866" w14:textId="25BB20AF"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5D2F2066" w14:textId="16E1B178" w:rsidR="00CE66B4" w:rsidRPr="00F166B1" w:rsidRDefault="00D85E59" w:rsidP="0025630E">
            <w:pP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73FABFE5" w14:textId="31F1C9CC"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6</w:t>
            </w:r>
          </w:p>
        </w:tc>
        <w:tc>
          <w:tcPr>
            <w:tcW w:w="630" w:type="dxa"/>
            <w:vAlign w:val="bottom"/>
          </w:tcPr>
          <w:p w14:paraId="75A0A209" w14:textId="749E294D"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8</w:t>
            </w:r>
          </w:p>
        </w:tc>
        <w:tc>
          <w:tcPr>
            <w:tcW w:w="882" w:type="dxa"/>
            <w:vAlign w:val="bottom"/>
          </w:tcPr>
          <w:p w14:paraId="2E751833" w14:textId="0043AD37"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8</w:t>
            </w:r>
            <w:r w:rsidR="0063603A" w:rsidRPr="00F166B1">
              <w:rPr>
                <w:rFonts w:hAnsi="Times New Roman" w:cs="Times New Roman"/>
                <w:sz w:val="16"/>
                <w:szCs w:val="16"/>
              </w:rPr>
              <w:t>.</w:t>
            </w:r>
            <w:r w:rsidRPr="00772CCD">
              <w:rPr>
                <w:rFonts w:hAnsi="Times New Roman"/>
                <w:sz w:val="16"/>
                <w:szCs w:val="16"/>
              </w:rPr>
              <w:t>33</w:t>
            </w:r>
          </w:p>
        </w:tc>
        <w:tc>
          <w:tcPr>
            <w:tcW w:w="900" w:type="dxa"/>
            <w:vAlign w:val="bottom"/>
          </w:tcPr>
          <w:p w14:paraId="5D2E29C7" w14:textId="4908E275" w:rsidR="00CE66B4" w:rsidRPr="00F166B1" w:rsidRDefault="00772CCD" w:rsidP="0025630E">
            <w:pPr>
              <w:tabs>
                <w:tab w:val="decimal" w:pos="459"/>
              </w:tabs>
              <w:spacing w:line="200" w:lineRule="exact"/>
              <w:rPr>
                <w:rFonts w:hAnsi="Times New Roman" w:cs="Times New Roman"/>
                <w:sz w:val="16"/>
                <w:szCs w:val="16"/>
              </w:rPr>
            </w:pPr>
            <w:r w:rsidRPr="00772CCD">
              <w:rPr>
                <w:rFonts w:hAnsi="Times New Roman"/>
                <w:sz w:val="16"/>
                <w:szCs w:val="16"/>
              </w:rPr>
              <w:t>8</w:t>
            </w:r>
            <w:r w:rsidR="00CE66B4" w:rsidRPr="00F166B1">
              <w:rPr>
                <w:rFonts w:hAnsi="Times New Roman" w:cs="Times New Roman"/>
                <w:sz w:val="16"/>
                <w:szCs w:val="16"/>
              </w:rPr>
              <w:t>.</w:t>
            </w:r>
            <w:r w:rsidRPr="00772CCD">
              <w:rPr>
                <w:rFonts w:hAnsi="Times New Roman"/>
                <w:sz w:val="16"/>
                <w:szCs w:val="16"/>
              </w:rPr>
              <w:t>33</w:t>
            </w:r>
          </w:p>
        </w:tc>
      </w:tr>
      <w:tr w:rsidR="00CE66B4" w:rsidRPr="00F166B1" w14:paraId="3C980A3E" w14:textId="77777777" w:rsidTr="00F166B1">
        <w:trPr>
          <w:cantSplit/>
          <w:trHeight w:val="60"/>
        </w:trPr>
        <w:tc>
          <w:tcPr>
            <w:tcW w:w="1620" w:type="dxa"/>
            <w:vAlign w:val="bottom"/>
          </w:tcPr>
          <w:p w14:paraId="252D250D" w14:textId="77777777" w:rsidR="00CE66B4" w:rsidRPr="00F166B1" w:rsidRDefault="00CE66B4" w:rsidP="0025630E">
            <w:pPr>
              <w:tabs>
                <w:tab w:val="left" w:pos="900"/>
                <w:tab w:val="left" w:pos="1440"/>
                <w:tab w:val="left" w:pos="1980"/>
              </w:tabs>
              <w:spacing w:line="200" w:lineRule="exact"/>
              <w:jc w:val="thaiDistribute"/>
              <w:rPr>
                <w:rFonts w:hAnsi="Times New Roman" w:cs="Times New Roman"/>
                <w:sz w:val="16"/>
                <w:szCs w:val="16"/>
              </w:rPr>
            </w:pPr>
          </w:p>
        </w:tc>
        <w:tc>
          <w:tcPr>
            <w:tcW w:w="630" w:type="dxa"/>
            <w:vAlign w:val="bottom"/>
          </w:tcPr>
          <w:p w14:paraId="4FF3195F" w14:textId="46162581"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3</w:t>
            </w:r>
          </w:p>
        </w:tc>
        <w:tc>
          <w:tcPr>
            <w:tcW w:w="630" w:type="dxa"/>
            <w:vAlign w:val="bottom"/>
          </w:tcPr>
          <w:p w14:paraId="3C212D73" w14:textId="484749C7"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4</w:t>
            </w:r>
          </w:p>
        </w:tc>
        <w:tc>
          <w:tcPr>
            <w:tcW w:w="630" w:type="dxa"/>
            <w:vAlign w:val="bottom"/>
          </w:tcPr>
          <w:p w14:paraId="5FD969BF" w14:textId="38ED67BA"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3</w:t>
            </w:r>
          </w:p>
        </w:tc>
        <w:tc>
          <w:tcPr>
            <w:tcW w:w="720" w:type="dxa"/>
            <w:vAlign w:val="bottom"/>
          </w:tcPr>
          <w:p w14:paraId="32BA9D7A" w14:textId="29113ED7"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4</w:t>
            </w:r>
          </w:p>
        </w:tc>
        <w:tc>
          <w:tcPr>
            <w:tcW w:w="720" w:type="dxa"/>
            <w:vAlign w:val="bottom"/>
          </w:tcPr>
          <w:p w14:paraId="3C382A09" w14:textId="0A6EF96C" w:rsidR="00CE66B4" w:rsidRPr="00F166B1" w:rsidRDefault="00D85E59" w:rsidP="0025630E">
            <w:pPr>
              <w:pBdr>
                <w:top w:val="single" w:sz="4" w:space="1" w:color="auto"/>
                <w:bottom w:val="double" w:sz="4" w:space="1" w:color="auto"/>
              </w:pBd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51B17781" w14:textId="5E636233" w:rsidR="00CE66B4" w:rsidRPr="00F166B1" w:rsidRDefault="00D85E59" w:rsidP="0025630E">
            <w:pPr>
              <w:pBdr>
                <w:top w:val="single" w:sz="4" w:space="1" w:color="auto"/>
                <w:bottom w:val="double" w:sz="4" w:space="1" w:color="auto"/>
              </w:pBdr>
              <w:tabs>
                <w:tab w:val="decimal" w:pos="336"/>
              </w:tabs>
              <w:spacing w:line="200" w:lineRule="exact"/>
              <w:rPr>
                <w:rFonts w:hAnsi="Times New Roman" w:cs="Times New Roman"/>
                <w:sz w:val="16"/>
                <w:szCs w:val="16"/>
              </w:rPr>
            </w:pPr>
            <w:r w:rsidRPr="00F166B1">
              <w:rPr>
                <w:rFonts w:hAnsi="Times New Roman" w:cs="Times New Roman"/>
                <w:sz w:val="16"/>
                <w:szCs w:val="16"/>
              </w:rPr>
              <w:t>-</w:t>
            </w:r>
          </w:p>
        </w:tc>
        <w:tc>
          <w:tcPr>
            <w:tcW w:w="720" w:type="dxa"/>
            <w:vAlign w:val="bottom"/>
          </w:tcPr>
          <w:p w14:paraId="204280B5" w14:textId="13685F58"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275</w:t>
            </w:r>
          </w:p>
        </w:tc>
        <w:tc>
          <w:tcPr>
            <w:tcW w:w="720" w:type="dxa"/>
            <w:vAlign w:val="bottom"/>
          </w:tcPr>
          <w:p w14:paraId="3250685C" w14:textId="1E41D445"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399</w:t>
            </w:r>
          </w:p>
        </w:tc>
        <w:tc>
          <w:tcPr>
            <w:tcW w:w="720" w:type="dxa"/>
            <w:vAlign w:val="bottom"/>
          </w:tcPr>
          <w:p w14:paraId="51C06BA3" w14:textId="7D6EC308"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281</w:t>
            </w:r>
          </w:p>
        </w:tc>
        <w:tc>
          <w:tcPr>
            <w:tcW w:w="630" w:type="dxa"/>
            <w:vAlign w:val="bottom"/>
          </w:tcPr>
          <w:p w14:paraId="5DEE1A5D" w14:textId="77A8F0F2" w:rsidR="00CE66B4" w:rsidRPr="00F166B1" w:rsidRDefault="00772CCD" w:rsidP="0025630E">
            <w:pPr>
              <w:pBdr>
                <w:top w:val="single" w:sz="4" w:space="1" w:color="auto"/>
                <w:bottom w:val="double" w:sz="4" w:space="1" w:color="auto"/>
              </w:pBdr>
              <w:tabs>
                <w:tab w:val="decimal" w:pos="459"/>
              </w:tabs>
              <w:spacing w:line="200" w:lineRule="exact"/>
              <w:rPr>
                <w:rFonts w:hAnsi="Times New Roman" w:cs="Times New Roman"/>
                <w:sz w:val="16"/>
                <w:szCs w:val="16"/>
              </w:rPr>
            </w:pPr>
            <w:r w:rsidRPr="00772CCD">
              <w:rPr>
                <w:rFonts w:hAnsi="Times New Roman"/>
                <w:sz w:val="16"/>
                <w:szCs w:val="16"/>
              </w:rPr>
              <w:t>407</w:t>
            </w:r>
          </w:p>
        </w:tc>
        <w:tc>
          <w:tcPr>
            <w:tcW w:w="882" w:type="dxa"/>
          </w:tcPr>
          <w:p w14:paraId="12764CF0" w14:textId="77777777" w:rsidR="00CE66B4" w:rsidRPr="00F166B1" w:rsidRDefault="00CE66B4" w:rsidP="0025630E">
            <w:pPr>
              <w:spacing w:line="200" w:lineRule="exact"/>
              <w:jc w:val="center"/>
              <w:rPr>
                <w:rFonts w:hAnsi="Times New Roman" w:cs="Times New Roman"/>
                <w:sz w:val="16"/>
                <w:szCs w:val="16"/>
              </w:rPr>
            </w:pPr>
          </w:p>
        </w:tc>
        <w:tc>
          <w:tcPr>
            <w:tcW w:w="900" w:type="dxa"/>
          </w:tcPr>
          <w:p w14:paraId="5F723CEC" w14:textId="77777777" w:rsidR="00CE66B4" w:rsidRPr="00F166B1" w:rsidRDefault="00CE66B4" w:rsidP="0025630E">
            <w:pPr>
              <w:spacing w:line="200" w:lineRule="exact"/>
              <w:jc w:val="center"/>
              <w:rPr>
                <w:rFonts w:hAnsi="Times New Roman" w:cs="Times New Roman"/>
                <w:sz w:val="16"/>
                <w:szCs w:val="16"/>
              </w:rPr>
            </w:pPr>
          </w:p>
        </w:tc>
      </w:tr>
    </w:tbl>
    <w:p w14:paraId="22FBCEBE" w14:textId="77777777" w:rsidR="005D1230" w:rsidRDefault="005D1230" w:rsidP="0025630E">
      <w:pPr>
        <w:overflowPunct/>
        <w:autoSpaceDE/>
        <w:autoSpaceDN/>
        <w:adjustRightInd/>
        <w:textAlignment w:val="auto"/>
        <w:rPr>
          <w:rFonts w:hAnsi="Times New Roman" w:cs="Times New Roman"/>
        </w:rPr>
      </w:pPr>
      <w:r>
        <w:rPr>
          <w:rFonts w:hAnsi="Times New Roman" w:cs="Times New Roman"/>
        </w:rPr>
        <w:br w:type="page"/>
      </w:r>
    </w:p>
    <w:p w14:paraId="2FCDC491" w14:textId="7012F988" w:rsidR="00CE66B4" w:rsidRPr="00CF3F37" w:rsidRDefault="00CE66B4" w:rsidP="0025630E">
      <w:pPr>
        <w:tabs>
          <w:tab w:val="left" w:pos="2880"/>
          <w:tab w:val="left" w:pos="5760"/>
          <w:tab w:val="decimal" w:pos="6660"/>
          <w:tab w:val="left" w:pos="7110"/>
          <w:tab w:val="decimal" w:pos="7920"/>
        </w:tabs>
        <w:spacing w:before="240"/>
        <w:ind w:left="1260" w:right="-43"/>
        <w:jc w:val="both"/>
        <w:rPr>
          <w:rFonts w:hAnsi="Times New Roman" w:cs="Times New Roman"/>
        </w:rPr>
      </w:pPr>
      <w:r w:rsidRPr="00CF3F37">
        <w:rPr>
          <w:rFonts w:hAnsi="Times New Roman" w:cs="Times New Roman"/>
        </w:rPr>
        <w:lastRenderedPageBreak/>
        <w:t>Liquidity risk</w:t>
      </w:r>
    </w:p>
    <w:p w14:paraId="03FAB291" w14:textId="77777777" w:rsidR="00CE66B4" w:rsidRPr="00CF3F37" w:rsidRDefault="00CE66B4" w:rsidP="0025630E">
      <w:pPr>
        <w:tabs>
          <w:tab w:val="left" w:pos="2880"/>
          <w:tab w:val="left" w:pos="5760"/>
          <w:tab w:val="decimal" w:pos="6660"/>
          <w:tab w:val="left" w:pos="7110"/>
          <w:tab w:val="decimal" w:pos="7920"/>
        </w:tabs>
        <w:spacing w:before="240"/>
        <w:ind w:left="1260" w:right="-43"/>
        <w:jc w:val="both"/>
        <w:rPr>
          <w:rFonts w:hAnsi="Times New Roman" w:cs="Times New Roman"/>
        </w:rPr>
      </w:pPr>
      <w:r w:rsidRPr="00CF3F37">
        <w:rPr>
          <w:rFonts w:hAnsi="Times New Roman" w:cs="Times New Roman"/>
        </w:rPr>
        <w:t>The Company monitors its liquidity risk and maintains a level of cash and cash equivalents deemed adequate by management to finance the Company’s operations and to mitigate the effects of fluctuations in cash flows.</w:t>
      </w:r>
    </w:p>
    <w:p w14:paraId="2A898A95" w14:textId="3B834206" w:rsidR="005D1230" w:rsidRPr="00CF3F37" w:rsidRDefault="00CE66B4" w:rsidP="0025630E">
      <w:pPr>
        <w:tabs>
          <w:tab w:val="left" w:pos="2880"/>
          <w:tab w:val="left" w:pos="5760"/>
          <w:tab w:val="decimal" w:pos="6660"/>
          <w:tab w:val="left" w:pos="7110"/>
          <w:tab w:val="decimal" w:pos="7920"/>
        </w:tabs>
        <w:spacing w:before="240"/>
        <w:ind w:left="1260" w:right="-43"/>
        <w:jc w:val="both"/>
        <w:rPr>
          <w:rFonts w:hAnsi="Times New Roman" w:cs="Times New Roman"/>
        </w:rPr>
      </w:pPr>
      <w:r w:rsidRPr="00CF3F37">
        <w:rPr>
          <w:rFonts w:hAnsi="Times New Roman" w:cs="Times New Roman"/>
        </w:rPr>
        <w:t>The table below summari</w:t>
      </w:r>
      <w:r w:rsidR="001C7AF3">
        <w:rPr>
          <w:rFonts w:hAnsi="Times New Roman" w:cs="Times New Roman"/>
        </w:rPr>
        <w:t>z</w:t>
      </w:r>
      <w:r w:rsidRPr="00CF3F37">
        <w:rPr>
          <w:rFonts w:hAnsi="Times New Roman" w:cs="Times New Roman"/>
        </w:rPr>
        <w:t xml:space="preserve">es the maturity profile of the Company’s non-derivative financial liabilities and derivative financial instruments as </w:t>
      </w:r>
      <w:proofErr w:type="gramStart"/>
      <w:r w:rsidRPr="00CF3F37">
        <w:rPr>
          <w:rFonts w:hAnsi="Times New Roman" w:cs="Times New Roman"/>
        </w:rPr>
        <w:t>at</w:t>
      </w:r>
      <w:proofErr w:type="gramEnd"/>
      <w:r w:rsidRPr="00CF3F37">
        <w:rPr>
          <w:rFonts w:hAnsi="Times New Roman" w:cs="Times New Roman"/>
        </w:rPr>
        <w:t xml:space="preserve"> </w:t>
      </w:r>
      <w:r w:rsidRPr="00977427">
        <w:rPr>
          <w:rFonts w:hAnsi="Times New Roman"/>
        </w:rPr>
        <w:t xml:space="preserve">December </w:t>
      </w:r>
      <w:r w:rsidR="00772CCD" w:rsidRPr="00772CCD">
        <w:rPr>
          <w:rFonts w:hAnsi="Times New Roman"/>
        </w:rPr>
        <w:t>31</w:t>
      </w:r>
      <w:r w:rsidRPr="00977427">
        <w:rPr>
          <w:rFonts w:hAnsi="Times New Roman"/>
        </w:rPr>
        <w:t>,</w:t>
      </w:r>
      <w:r w:rsidRPr="00CF3F37">
        <w:rPr>
          <w:rFonts w:hAnsi="Times New Roman" w:cs="Times New Roman"/>
        </w:rPr>
        <w:t xml:space="preserve"> </w:t>
      </w:r>
      <w:proofErr w:type="gramStart"/>
      <w:r w:rsidR="00772CCD" w:rsidRPr="00772CCD">
        <w:rPr>
          <w:rFonts w:hAnsi="Times New Roman"/>
        </w:rPr>
        <w:t>2025</w:t>
      </w:r>
      <w:proofErr w:type="gramEnd"/>
      <w:r w:rsidRPr="00977427">
        <w:rPr>
          <w:rFonts w:hAnsi="Times New Roman"/>
        </w:rPr>
        <w:t xml:space="preserve"> and </w:t>
      </w:r>
      <w:r w:rsidR="00772CCD" w:rsidRPr="00772CCD">
        <w:rPr>
          <w:rFonts w:hAnsi="Times New Roman"/>
        </w:rPr>
        <w:t>2024</w:t>
      </w:r>
      <w:r w:rsidRPr="00CF3F37">
        <w:rPr>
          <w:rFonts w:hAnsi="Times New Roman" w:cs="Times New Roman"/>
        </w:rPr>
        <w:t xml:space="preserve"> based on contractual undiscounted cash flows:</w:t>
      </w:r>
    </w:p>
    <w:tbl>
      <w:tblPr>
        <w:tblW w:w="7938" w:type="dxa"/>
        <w:tblInd w:w="1260" w:type="dxa"/>
        <w:tblLayout w:type="fixed"/>
        <w:tblLook w:val="04A0" w:firstRow="1" w:lastRow="0" w:firstColumn="1" w:lastColumn="0" w:noHBand="0" w:noVBand="1"/>
      </w:tblPr>
      <w:tblGrid>
        <w:gridCol w:w="1890"/>
        <w:gridCol w:w="990"/>
        <w:gridCol w:w="1080"/>
        <w:gridCol w:w="990"/>
        <w:gridCol w:w="990"/>
        <w:gridCol w:w="1080"/>
        <w:gridCol w:w="918"/>
      </w:tblGrid>
      <w:tr w:rsidR="00CE66B4" w:rsidRPr="00D1109B" w14:paraId="63289F59" w14:textId="77777777" w:rsidTr="00720EB7">
        <w:trPr>
          <w:trHeight w:val="64"/>
          <w:tblHeader/>
        </w:trPr>
        <w:tc>
          <w:tcPr>
            <w:tcW w:w="1890" w:type="dxa"/>
            <w:noWrap/>
            <w:vAlign w:val="center"/>
          </w:tcPr>
          <w:p w14:paraId="13AA3E8E" w14:textId="77777777" w:rsidR="00CE66B4" w:rsidRPr="00D1109B" w:rsidRDefault="00CE66B4" w:rsidP="0025630E">
            <w:pPr>
              <w:textAlignment w:val="auto"/>
              <w:rPr>
                <w:rFonts w:hAnsi="Times New Roman" w:cs="Times New Roman"/>
                <w:b/>
                <w:bCs/>
                <w:sz w:val="16"/>
                <w:szCs w:val="16"/>
              </w:rPr>
            </w:pPr>
          </w:p>
        </w:tc>
        <w:tc>
          <w:tcPr>
            <w:tcW w:w="6048" w:type="dxa"/>
            <w:gridSpan w:val="6"/>
            <w:vAlign w:val="center"/>
          </w:tcPr>
          <w:p w14:paraId="052E7AC6" w14:textId="01AD1485" w:rsidR="00CE66B4" w:rsidRPr="00D1109B" w:rsidRDefault="00F42B4F" w:rsidP="0025630E">
            <w:pPr>
              <w:jc w:val="right"/>
              <w:textAlignment w:val="auto"/>
              <w:rPr>
                <w:rFonts w:hAnsi="Times New Roman" w:cs="Times New Roman"/>
                <w:b/>
                <w:bCs/>
                <w:sz w:val="16"/>
                <w:szCs w:val="16"/>
                <w:cs/>
              </w:rPr>
            </w:pPr>
            <w:r>
              <w:rPr>
                <w:rFonts w:hAnsi="Times New Roman" w:cs="Times New Roman"/>
                <w:b/>
                <w:bCs/>
                <w:sz w:val="16"/>
                <w:szCs w:val="16"/>
              </w:rPr>
              <w:t xml:space="preserve"> </w:t>
            </w:r>
            <w:r w:rsidR="00CE66B4" w:rsidRPr="00D1109B">
              <w:rPr>
                <w:rFonts w:hAnsi="Times New Roman" w:cs="Times New Roman"/>
                <w:b/>
                <w:bCs/>
                <w:sz w:val="16"/>
                <w:szCs w:val="16"/>
              </w:rPr>
              <w:t>Unit: Million Baht</w:t>
            </w:r>
          </w:p>
        </w:tc>
      </w:tr>
      <w:tr w:rsidR="00CE66B4" w:rsidRPr="00D1109B" w14:paraId="57833CAD" w14:textId="77777777" w:rsidTr="00720EB7">
        <w:trPr>
          <w:trHeight w:val="64"/>
          <w:tblHeader/>
        </w:trPr>
        <w:tc>
          <w:tcPr>
            <w:tcW w:w="1890" w:type="dxa"/>
            <w:noWrap/>
            <w:vAlign w:val="center"/>
          </w:tcPr>
          <w:p w14:paraId="2875F39F" w14:textId="77777777" w:rsidR="00CE66B4" w:rsidRPr="00D1109B" w:rsidRDefault="00CE66B4" w:rsidP="0025630E">
            <w:pPr>
              <w:textAlignment w:val="auto"/>
              <w:rPr>
                <w:rFonts w:hAnsi="Times New Roman" w:cs="Times New Roman"/>
                <w:b/>
                <w:bCs/>
                <w:sz w:val="16"/>
                <w:szCs w:val="16"/>
              </w:rPr>
            </w:pPr>
          </w:p>
        </w:tc>
        <w:tc>
          <w:tcPr>
            <w:tcW w:w="3060" w:type="dxa"/>
            <w:gridSpan w:val="3"/>
            <w:vAlign w:val="center"/>
          </w:tcPr>
          <w:p w14:paraId="500FEFE1" w14:textId="566F84DA" w:rsidR="00CE66B4" w:rsidRPr="00D1109B" w:rsidRDefault="00CE66B4" w:rsidP="0025630E">
            <w:pPr>
              <w:jc w:val="center"/>
              <w:textAlignment w:val="auto"/>
              <w:rPr>
                <w:rFonts w:hAnsi="Times New Roman" w:cs="Times New Roman"/>
                <w:b/>
                <w:bCs/>
                <w:sz w:val="16"/>
                <w:szCs w:val="16"/>
                <w:cs/>
              </w:rPr>
            </w:pPr>
            <w:r w:rsidRPr="00D1109B">
              <w:rPr>
                <w:rFonts w:hAnsi="Times New Roman" w:cs="Times New Roman"/>
                <w:b/>
                <w:bCs/>
                <w:sz w:val="16"/>
                <w:szCs w:val="16"/>
              </w:rPr>
              <w:t xml:space="preserve">As </w:t>
            </w:r>
            <w:proofErr w:type="gramStart"/>
            <w:r w:rsidRPr="00D1109B">
              <w:rPr>
                <w:rFonts w:hAnsi="Times New Roman" w:cs="Times New Roman"/>
                <w:b/>
                <w:bCs/>
                <w:sz w:val="16"/>
                <w:szCs w:val="16"/>
              </w:rPr>
              <w:t>at</w:t>
            </w:r>
            <w:proofErr w:type="gramEnd"/>
            <w:r w:rsidRPr="00D1109B">
              <w:rPr>
                <w:rFonts w:hAnsi="Times New Roman" w:cs="Times New Roman"/>
                <w:b/>
                <w:bCs/>
                <w:sz w:val="16"/>
                <w:szCs w:val="16"/>
              </w:rPr>
              <w:t xml:space="preserve"> </w:t>
            </w:r>
            <w:r w:rsidRPr="00D1109B">
              <w:rPr>
                <w:rFonts w:hAnsi="Times New Roman"/>
                <w:b/>
                <w:bCs/>
                <w:sz w:val="16"/>
                <w:szCs w:val="16"/>
              </w:rPr>
              <w:t xml:space="preserve">December </w:t>
            </w:r>
            <w:r w:rsidR="00772CCD" w:rsidRPr="00772CCD">
              <w:rPr>
                <w:rFonts w:hAnsi="Times New Roman"/>
                <w:b/>
                <w:bCs/>
                <w:sz w:val="16"/>
                <w:szCs w:val="16"/>
              </w:rPr>
              <w:t>31</w:t>
            </w:r>
            <w:r w:rsidRPr="00D1109B">
              <w:rPr>
                <w:rFonts w:hAnsi="Times New Roman"/>
                <w:b/>
                <w:bCs/>
                <w:sz w:val="16"/>
                <w:szCs w:val="16"/>
              </w:rPr>
              <w:t>,</w:t>
            </w:r>
            <w:r w:rsidRPr="00D1109B">
              <w:rPr>
                <w:rFonts w:hAnsi="Times New Roman" w:cs="Times New Roman"/>
                <w:b/>
                <w:bCs/>
                <w:sz w:val="16"/>
                <w:szCs w:val="16"/>
              </w:rPr>
              <w:t xml:space="preserve"> </w:t>
            </w:r>
            <w:r w:rsidR="00772CCD" w:rsidRPr="00772CCD">
              <w:rPr>
                <w:rFonts w:hAnsi="Times New Roman"/>
                <w:b/>
                <w:bCs/>
                <w:sz w:val="16"/>
                <w:szCs w:val="16"/>
              </w:rPr>
              <w:t>2025</w:t>
            </w:r>
          </w:p>
        </w:tc>
        <w:tc>
          <w:tcPr>
            <w:tcW w:w="2988" w:type="dxa"/>
            <w:gridSpan w:val="3"/>
            <w:vAlign w:val="center"/>
          </w:tcPr>
          <w:p w14:paraId="0E7271C5" w14:textId="5AD546B8" w:rsidR="00CE66B4" w:rsidRPr="00D1109B" w:rsidRDefault="00CE66B4" w:rsidP="0025630E">
            <w:pPr>
              <w:jc w:val="center"/>
              <w:textAlignment w:val="auto"/>
              <w:rPr>
                <w:rFonts w:hAnsi="Times New Roman" w:cs="Times New Roman"/>
                <w:b/>
                <w:bCs/>
                <w:sz w:val="16"/>
                <w:szCs w:val="16"/>
                <w:cs/>
              </w:rPr>
            </w:pPr>
            <w:r w:rsidRPr="00D1109B">
              <w:rPr>
                <w:rFonts w:hAnsi="Times New Roman" w:cs="Times New Roman"/>
                <w:b/>
                <w:bCs/>
                <w:sz w:val="16"/>
                <w:szCs w:val="16"/>
              </w:rPr>
              <w:t xml:space="preserve">As </w:t>
            </w:r>
            <w:proofErr w:type="gramStart"/>
            <w:r w:rsidRPr="00D1109B">
              <w:rPr>
                <w:rFonts w:hAnsi="Times New Roman" w:cs="Times New Roman"/>
                <w:b/>
                <w:bCs/>
                <w:sz w:val="16"/>
                <w:szCs w:val="16"/>
              </w:rPr>
              <w:t>at</w:t>
            </w:r>
            <w:proofErr w:type="gramEnd"/>
            <w:r w:rsidRPr="00D1109B">
              <w:rPr>
                <w:rFonts w:hAnsi="Times New Roman" w:cs="Times New Roman"/>
                <w:b/>
                <w:bCs/>
                <w:sz w:val="16"/>
                <w:szCs w:val="16"/>
              </w:rPr>
              <w:t xml:space="preserve"> </w:t>
            </w:r>
            <w:r w:rsidRPr="00D1109B">
              <w:rPr>
                <w:rFonts w:hAnsi="Times New Roman"/>
                <w:b/>
                <w:bCs/>
                <w:sz w:val="16"/>
                <w:szCs w:val="16"/>
              </w:rPr>
              <w:t xml:space="preserve">December </w:t>
            </w:r>
            <w:r w:rsidR="00772CCD" w:rsidRPr="00772CCD">
              <w:rPr>
                <w:rFonts w:hAnsi="Times New Roman"/>
                <w:b/>
                <w:bCs/>
                <w:sz w:val="16"/>
                <w:szCs w:val="16"/>
              </w:rPr>
              <w:t>31</w:t>
            </w:r>
            <w:r w:rsidRPr="00D1109B">
              <w:rPr>
                <w:rFonts w:hAnsi="Times New Roman"/>
                <w:b/>
                <w:bCs/>
                <w:sz w:val="16"/>
                <w:szCs w:val="16"/>
              </w:rPr>
              <w:t>,</w:t>
            </w:r>
            <w:r w:rsidRPr="00D1109B">
              <w:rPr>
                <w:rFonts w:hAnsi="Times New Roman" w:cs="Times New Roman"/>
                <w:b/>
                <w:bCs/>
                <w:sz w:val="16"/>
                <w:szCs w:val="16"/>
              </w:rPr>
              <w:t xml:space="preserve"> </w:t>
            </w:r>
            <w:r w:rsidR="00772CCD" w:rsidRPr="00772CCD">
              <w:rPr>
                <w:rFonts w:hAnsi="Times New Roman"/>
                <w:b/>
                <w:bCs/>
                <w:sz w:val="16"/>
                <w:szCs w:val="16"/>
              </w:rPr>
              <w:t>2024</w:t>
            </w:r>
          </w:p>
        </w:tc>
      </w:tr>
      <w:tr w:rsidR="00CE66B4" w:rsidRPr="00D1109B" w14:paraId="72704E80" w14:textId="77777777" w:rsidTr="00720EB7">
        <w:trPr>
          <w:trHeight w:val="64"/>
          <w:tblHeader/>
        </w:trPr>
        <w:tc>
          <w:tcPr>
            <w:tcW w:w="1890" w:type="dxa"/>
            <w:noWrap/>
            <w:vAlign w:val="center"/>
            <w:hideMark/>
          </w:tcPr>
          <w:p w14:paraId="60BB95D5" w14:textId="77777777" w:rsidR="00CE66B4" w:rsidRPr="00D1109B" w:rsidRDefault="00CE66B4" w:rsidP="0025630E">
            <w:pPr>
              <w:textAlignment w:val="auto"/>
              <w:rPr>
                <w:rFonts w:hAnsi="Times New Roman" w:cs="Times New Roman"/>
                <w:b/>
                <w:bCs/>
                <w:sz w:val="16"/>
                <w:szCs w:val="16"/>
              </w:rPr>
            </w:pPr>
          </w:p>
        </w:tc>
        <w:tc>
          <w:tcPr>
            <w:tcW w:w="990" w:type="dxa"/>
            <w:vAlign w:val="bottom"/>
          </w:tcPr>
          <w:p w14:paraId="176FF62E" w14:textId="77777777" w:rsidR="00CE66B4" w:rsidRPr="00D1109B" w:rsidRDefault="00CE66B4" w:rsidP="0025630E">
            <w:pPr>
              <w:jc w:val="center"/>
              <w:textAlignment w:val="auto"/>
              <w:rPr>
                <w:rFonts w:hAnsi="Times New Roman" w:cs="Times New Roman"/>
                <w:b/>
                <w:bCs/>
                <w:sz w:val="16"/>
                <w:szCs w:val="16"/>
                <w:cs/>
              </w:rPr>
            </w:pPr>
            <w:r w:rsidRPr="00D1109B">
              <w:rPr>
                <w:rFonts w:hAnsi="Times New Roman" w:cs="Times New Roman"/>
                <w:b/>
                <w:bCs/>
                <w:sz w:val="16"/>
                <w:szCs w:val="16"/>
              </w:rPr>
              <w:t xml:space="preserve">Less than </w:t>
            </w:r>
          </w:p>
        </w:tc>
        <w:tc>
          <w:tcPr>
            <w:tcW w:w="1080" w:type="dxa"/>
            <w:vAlign w:val="bottom"/>
          </w:tcPr>
          <w:p w14:paraId="3D440878" w14:textId="6E62F162" w:rsidR="00CE66B4" w:rsidRPr="00D1109B" w:rsidRDefault="00772CCD" w:rsidP="0025630E">
            <w:pPr>
              <w:jc w:val="center"/>
              <w:textAlignment w:val="auto"/>
              <w:rPr>
                <w:rFonts w:hAnsi="Times New Roman" w:cs="Times New Roman"/>
                <w:b/>
                <w:bCs/>
                <w:sz w:val="16"/>
                <w:szCs w:val="16"/>
                <w:cs/>
              </w:rPr>
            </w:pPr>
            <w:r w:rsidRPr="00772CCD">
              <w:rPr>
                <w:rFonts w:hAnsi="Times New Roman"/>
                <w:b/>
                <w:bCs/>
                <w:sz w:val="16"/>
                <w:szCs w:val="16"/>
              </w:rPr>
              <w:t>1</w:t>
            </w:r>
            <w:r w:rsidR="00CE66B4" w:rsidRPr="00D1109B">
              <w:rPr>
                <w:rFonts w:hAnsi="Times New Roman" w:cs="Times New Roman"/>
                <w:b/>
                <w:bCs/>
                <w:sz w:val="16"/>
                <w:szCs w:val="16"/>
                <w:cs/>
              </w:rPr>
              <w:t xml:space="preserve"> </w:t>
            </w:r>
            <w:r w:rsidR="00CE66B4" w:rsidRPr="00D1109B">
              <w:rPr>
                <w:rFonts w:hAnsi="Times New Roman" w:cs="Times New Roman"/>
                <w:b/>
                <w:bCs/>
                <w:sz w:val="16"/>
                <w:szCs w:val="16"/>
              </w:rPr>
              <w:t>to</w:t>
            </w:r>
            <w:r w:rsidR="00CE66B4" w:rsidRPr="00D1109B">
              <w:rPr>
                <w:rFonts w:hAnsi="Times New Roman" w:cs="Times New Roman"/>
                <w:b/>
                <w:bCs/>
                <w:sz w:val="16"/>
                <w:szCs w:val="16"/>
                <w:cs/>
              </w:rPr>
              <w:t xml:space="preserve"> </w:t>
            </w:r>
            <w:r w:rsidRPr="00772CCD">
              <w:rPr>
                <w:rFonts w:hAnsi="Times New Roman"/>
                <w:b/>
                <w:bCs/>
                <w:sz w:val="16"/>
                <w:szCs w:val="16"/>
              </w:rPr>
              <w:t>5</w:t>
            </w:r>
            <w:r w:rsidR="00CE66B4">
              <w:rPr>
                <w:rFonts w:hAnsi="Times New Roman"/>
                <w:b/>
                <w:bCs/>
                <w:sz w:val="16"/>
                <w:szCs w:val="16"/>
              </w:rPr>
              <w:t xml:space="preserve"> </w:t>
            </w:r>
            <w:r w:rsidR="00CE66B4" w:rsidRPr="00D1109B">
              <w:rPr>
                <w:rFonts w:hAnsi="Times New Roman" w:cs="Times New Roman"/>
                <w:b/>
                <w:bCs/>
                <w:sz w:val="16"/>
                <w:szCs w:val="16"/>
              </w:rPr>
              <w:t>years</w:t>
            </w:r>
          </w:p>
        </w:tc>
        <w:tc>
          <w:tcPr>
            <w:tcW w:w="990" w:type="dxa"/>
            <w:vAlign w:val="bottom"/>
          </w:tcPr>
          <w:p w14:paraId="7605C18D" w14:textId="77777777" w:rsidR="00CE66B4" w:rsidRPr="00D1109B" w:rsidRDefault="00CE66B4" w:rsidP="0025630E">
            <w:pPr>
              <w:jc w:val="center"/>
              <w:textAlignment w:val="auto"/>
              <w:rPr>
                <w:rFonts w:hAnsi="Times New Roman" w:cs="Times New Roman"/>
                <w:b/>
                <w:bCs/>
                <w:sz w:val="16"/>
                <w:szCs w:val="16"/>
                <w:cs/>
              </w:rPr>
            </w:pPr>
            <w:r w:rsidRPr="00D1109B">
              <w:rPr>
                <w:rFonts w:hAnsi="Times New Roman" w:cs="Times New Roman"/>
                <w:b/>
                <w:bCs/>
                <w:sz w:val="16"/>
                <w:szCs w:val="16"/>
              </w:rPr>
              <w:t>Total</w:t>
            </w:r>
          </w:p>
        </w:tc>
        <w:tc>
          <w:tcPr>
            <w:tcW w:w="990" w:type="dxa"/>
            <w:vAlign w:val="bottom"/>
          </w:tcPr>
          <w:p w14:paraId="55DF35E2" w14:textId="77777777" w:rsidR="00CE66B4" w:rsidRPr="00D1109B" w:rsidRDefault="00CE66B4" w:rsidP="0025630E">
            <w:pPr>
              <w:jc w:val="center"/>
              <w:textAlignment w:val="auto"/>
              <w:rPr>
                <w:rFonts w:hAnsi="Times New Roman" w:cs="Times New Roman"/>
                <w:b/>
                <w:bCs/>
                <w:sz w:val="16"/>
                <w:szCs w:val="16"/>
                <w:cs/>
              </w:rPr>
            </w:pPr>
            <w:r w:rsidRPr="00D1109B">
              <w:rPr>
                <w:rFonts w:hAnsi="Times New Roman" w:cs="Times New Roman"/>
                <w:b/>
                <w:bCs/>
                <w:sz w:val="16"/>
                <w:szCs w:val="16"/>
              </w:rPr>
              <w:t xml:space="preserve">Less than </w:t>
            </w:r>
          </w:p>
        </w:tc>
        <w:tc>
          <w:tcPr>
            <w:tcW w:w="1080" w:type="dxa"/>
            <w:vAlign w:val="bottom"/>
          </w:tcPr>
          <w:p w14:paraId="6F22FC16" w14:textId="12E269DA" w:rsidR="00CE66B4" w:rsidRPr="00D1109B" w:rsidRDefault="00772CCD" w:rsidP="0025630E">
            <w:pPr>
              <w:jc w:val="center"/>
              <w:textAlignment w:val="auto"/>
              <w:rPr>
                <w:rFonts w:hAnsi="Times New Roman" w:cs="Times New Roman"/>
                <w:b/>
                <w:bCs/>
                <w:sz w:val="16"/>
                <w:szCs w:val="16"/>
                <w:cs/>
              </w:rPr>
            </w:pPr>
            <w:r w:rsidRPr="00772CCD">
              <w:rPr>
                <w:rFonts w:hAnsi="Times New Roman"/>
                <w:b/>
                <w:bCs/>
                <w:sz w:val="16"/>
                <w:szCs w:val="16"/>
              </w:rPr>
              <w:t>1</w:t>
            </w:r>
            <w:r w:rsidR="00CE66B4" w:rsidRPr="00D1109B">
              <w:rPr>
                <w:rFonts w:hAnsi="Times New Roman" w:cs="Times New Roman"/>
                <w:b/>
                <w:bCs/>
                <w:sz w:val="16"/>
                <w:szCs w:val="16"/>
                <w:cs/>
              </w:rPr>
              <w:t xml:space="preserve"> </w:t>
            </w:r>
            <w:r w:rsidR="00CE66B4" w:rsidRPr="00D1109B">
              <w:rPr>
                <w:rFonts w:hAnsi="Times New Roman" w:cs="Times New Roman"/>
                <w:b/>
                <w:bCs/>
                <w:sz w:val="16"/>
                <w:szCs w:val="16"/>
              </w:rPr>
              <w:t>to</w:t>
            </w:r>
            <w:r w:rsidR="00CE66B4" w:rsidRPr="00D1109B">
              <w:rPr>
                <w:rFonts w:hAnsi="Times New Roman" w:cs="Times New Roman"/>
                <w:b/>
                <w:bCs/>
                <w:sz w:val="16"/>
                <w:szCs w:val="16"/>
                <w:cs/>
              </w:rPr>
              <w:t xml:space="preserve"> </w:t>
            </w:r>
            <w:r w:rsidRPr="00772CCD">
              <w:rPr>
                <w:rFonts w:hAnsi="Times New Roman"/>
                <w:b/>
                <w:bCs/>
                <w:sz w:val="16"/>
                <w:szCs w:val="16"/>
              </w:rPr>
              <w:t>5</w:t>
            </w:r>
            <w:r w:rsidR="00CE66B4">
              <w:rPr>
                <w:rFonts w:hAnsi="Times New Roman"/>
                <w:b/>
                <w:bCs/>
                <w:sz w:val="16"/>
                <w:szCs w:val="16"/>
              </w:rPr>
              <w:t xml:space="preserve"> </w:t>
            </w:r>
            <w:r w:rsidR="00CE66B4" w:rsidRPr="00D1109B">
              <w:rPr>
                <w:rFonts w:hAnsi="Times New Roman" w:cs="Times New Roman"/>
                <w:b/>
                <w:bCs/>
                <w:sz w:val="16"/>
                <w:szCs w:val="16"/>
              </w:rPr>
              <w:t>years</w:t>
            </w:r>
          </w:p>
        </w:tc>
        <w:tc>
          <w:tcPr>
            <w:tcW w:w="918" w:type="dxa"/>
            <w:vAlign w:val="bottom"/>
          </w:tcPr>
          <w:p w14:paraId="2C2DC1CB" w14:textId="77777777" w:rsidR="00CE66B4" w:rsidRPr="00D1109B" w:rsidRDefault="00CE66B4" w:rsidP="0025630E">
            <w:pPr>
              <w:jc w:val="center"/>
              <w:textAlignment w:val="auto"/>
              <w:rPr>
                <w:rFonts w:hAnsi="Times New Roman" w:cs="Times New Roman"/>
                <w:b/>
                <w:bCs/>
                <w:sz w:val="16"/>
                <w:szCs w:val="16"/>
                <w:cs/>
              </w:rPr>
            </w:pPr>
            <w:r w:rsidRPr="00D1109B">
              <w:rPr>
                <w:rFonts w:hAnsi="Times New Roman" w:cs="Times New Roman"/>
                <w:b/>
                <w:bCs/>
                <w:sz w:val="16"/>
                <w:szCs w:val="16"/>
              </w:rPr>
              <w:t>Total</w:t>
            </w:r>
          </w:p>
        </w:tc>
      </w:tr>
      <w:tr w:rsidR="00CE66B4" w:rsidRPr="00D1109B" w14:paraId="1EF64341" w14:textId="77777777" w:rsidTr="00720EB7">
        <w:trPr>
          <w:trHeight w:val="64"/>
          <w:tblHeader/>
        </w:trPr>
        <w:tc>
          <w:tcPr>
            <w:tcW w:w="1890" w:type="dxa"/>
            <w:noWrap/>
            <w:vAlign w:val="center"/>
          </w:tcPr>
          <w:p w14:paraId="598088D2" w14:textId="77777777" w:rsidR="00CE66B4" w:rsidRPr="00D1109B" w:rsidRDefault="00CE66B4" w:rsidP="0025630E">
            <w:pPr>
              <w:textAlignment w:val="auto"/>
              <w:rPr>
                <w:rFonts w:hAnsi="Times New Roman" w:cs="Times New Roman"/>
                <w:b/>
                <w:bCs/>
                <w:sz w:val="16"/>
                <w:szCs w:val="16"/>
              </w:rPr>
            </w:pPr>
          </w:p>
        </w:tc>
        <w:tc>
          <w:tcPr>
            <w:tcW w:w="990" w:type="dxa"/>
            <w:vAlign w:val="bottom"/>
          </w:tcPr>
          <w:p w14:paraId="330DD81A" w14:textId="695EDE0C" w:rsidR="00CE66B4" w:rsidRPr="00D1109B" w:rsidRDefault="00772CCD" w:rsidP="0025630E">
            <w:pPr>
              <w:jc w:val="center"/>
              <w:textAlignment w:val="auto"/>
              <w:rPr>
                <w:rFonts w:hAnsi="Times New Roman" w:cs="Times New Roman"/>
                <w:b/>
                <w:bCs/>
                <w:sz w:val="16"/>
                <w:szCs w:val="16"/>
              </w:rPr>
            </w:pPr>
            <w:r w:rsidRPr="00772CCD">
              <w:rPr>
                <w:rFonts w:hAnsi="Times New Roman"/>
                <w:b/>
                <w:bCs/>
                <w:sz w:val="16"/>
                <w:szCs w:val="16"/>
              </w:rPr>
              <w:t>1</w:t>
            </w:r>
            <w:r w:rsidR="00CE66B4" w:rsidRPr="00D1109B">
              <w:rPr>
                <w:rFonts w:hAnsi="Times New Roman" w:cs="Times New Roman"/>
                <w:b/>
                <w:bCs/>
                <w:sz w:val="16"/>
                <w:szCs w:val="16"/>
              </w:rPr>
              <w:t xml:space="preserve"> year</w:t>
            </w:r>
          </w:p>
        </w:tc>
        <w:tc>
          <w:tcPr>
            <w:tcW w:w="1080" w:type="dxa"/>
            <w:vAlign w:val="bottom"/>
          </w:tcPr>
          <w:p w14:paraId="352821EE" w14:textId="77777777" w:rsidR="00CE66B4" w:rsidRPr="00D1109B" w:rsidRDefault="00CE66B4" w:rsidP="0025630E">
            <w:pPr>
              <w:jc w:val="center"/>
              <w:textAlignment w:val="auto"/>
              <w:rPr>
                <w:rFonts w:hAnsi="Times New Roman"/>
                <w:b/>
                <w:bCs/>
                <w:sz w:val="16"/>
                <w:szCs w:val="16"/>
              </w:rPr>
            </w:pPr>
          </w:p>
        </w:tc>
        <w:tc>
          <w:tcPr>
            <w:tcW w:w="990" w:type="dxa"/>
            <w:vAlign w:val="bottom"/>
          </w:tcPr>
          <w:p w14:paraId="5FAA820C" w14:textId="77777777" w:rsidR="00CE66B4" w:rsidRPr="00D1109B" w:rsidRDefault="00CE66B4" w:rsidP="0025630E">
            <w:pPr>
              <w:jc w:val="center"/>
              <w:textAlignment w:val="auto"/>
              <w:rPr>
                <w:rFonts w:hAnsi="Times New Roman" w:cs="Times New Roman"/>
                <w:b/>
                <w:bCs/>
                <w:sz w:val="16"/>
                <w:szCs w:val="16"/>
              </w:rPr>
            </w:pPr>
          </w:p>
        </w:tc>
        <w:tc>
          <w:tcPr>
            <w:tcW w:w="990" w:type="dxa"/>
            <w:vAlign w:val="bottom"/>
          </w:tcPr>
          <w:p w14:paraId="2B4BF75A" w14:textId="0940EF15" w:rsidR="00CE66B4" w:rsidRPr="00D1109B" w:rsidRDefault="00772CCD" w:rsidP="0025630E">
            <w:pPr>
              <w:jc w:val="center"/>
              <w:textAlignment w:val="auto"/>
              <w:rPr>
                <w:rFonts w:hAnsi="Times New Roman" w:cs="Times New Roman"/>
                <w:b/>
                <w:bCs/>
                <w:sz w:val="16"/>
                <w:szCs w:val="16"/>
              </w:rPr>
            </w:pPr>
            <w:r w:rsidRPr="00772CCD">
              <w:rPr>
                <w:rFonts w:hAnsi="Times New Roman"/>
                <w:b/>
                <w:bCs/>
                <w:sz w:val="16"/>
                <w:szCs w:val="16"/>
              </w:rPr>
              <w:t>1</w:t>
            </w:r>
            <w:r w:rsidR="00CE66B4" w:rsidRPr="00D1109B">
              <w:rPr>
                <w:rFonts w:hAnsi="Times New Roman" w:cs="Times New Roman"/>
                <w:b/>
                <w:bCs/>
                <w:sz w:val="16"/>
                <w:szCs w:val="16"/>
              </w:rPr>
              <w:t xml:space="preserve"> year</w:t>
            </w:r>
          </w:p>
        </w:tc>
        <w:tc>
          <w:tcPr>
            <w:tcW w:w="1080" w:type="dxa"/>
            <w:vAlign w:val="bottom"/>
          </w:tcPr>
          <w:p w14:paraId="1C5D0E3D" w14:textId="77777777" w:rsidR="00CE66B4" w:rsidRPr="00D1109B" w:rsidRDefault="00CE66B4" w:rsidP="0025630E">
            <w:pPr>
              <w:jc w:val="center"/>
              <w:textAlignment w:val="auto"/>
              <w:rPr>
                <w:rFonts w:hAnsi="Times New Roman"/>
                <w:b/>
                <w:bCs/>
                <w:sz w:val="16"/>
                <w:szCs w:val="16"/>
              </w:rPr>
            </w:pPr>
          </w:p>
        </w:tc>
        <w:tc>
          <w:tcPr>
            <w:tcW w:w="918" w:type="dxa"/>
            <w:vAlign w:val="bottom"/>
          </w:tcPr>
          <w:p w14:paraId="38F80C22" w14:textId="77777777" w:rsidR="00CE66B4" w:rsidRPr="00D1109B" w:rsidRDefault="00CE66B4" w:rsidP="0025630E">
            <w:pPr>
              <w:jc w:val="center"/>
              <w:textAlignment w:val="auto"/>
              <w:rPr>
                <w:rFonts w:hAnsi="Times New Roman" w:cs="Times New Roman"/>
                <w:b/>
                <w:bCs/>
                <w:sz w:val="16"/>
                <w:szCs w:val="16"/>
              </w:rPr>
            </w:pPr>
          </w:p>
        </w:tc>
      </w:tr>
      <w:tr w:rsidR="00CE66B4" w:rsidRPr="00D1109B" w14:paraId="71F93AC1" w14:textId="77777777" w:rsidTr="00720EB7">
        <w:trPr>
          <w:trHeight w:val="64"/>
        </w:trPr>
        <w:tc>
          <w:tcPr>
            <w:tcW w:w="1890" w:type="dxa"/>
            <w:noWrap/>
            <w:vAlign w:val="center"/>
          </w:tcPr>
          <w:p w14:paraId="687ED25A" w14:textId="77777777" w:rsidR="00CE66B4" w:rsidRPr="001E0E6D" w:rsidRDefault="00CE66B4" w:rsidP="0025630E">
            <w:pPr>
              <w:ind w:left="-105"/>
              <w:textAlignment w:val="auto"/>
              <w:rPr>
                <w:rFonts w:hAnsi="Times New Roman" w:cs="Times New Roman"/>
                <w:b/>
                <w:bCs/>
                <w:sz w:val="16"/>
                <w:szCs w:val="16"/>
                <w:cs/>
              </w:rPr>
            </w:pPr>
            <w:r w:rsidRPr="001E0E6D">
              <w:rPr>
                <w:rFonts w:hAnsi="Times New Roman" w:cs="Times New Roman"/>
                <w:b/>
                <w:bCs/>
                <w:sz w:val="16"/>
                <w:szCs w:val="16"/>
              </w:rPr>
              <w:t>Non-derivatives</w:t>
            </w:r>
          </w:p>
        </w:tc>
        <w:tc>
          <w:tcPr>
            <w:tcW w:w="990" w:type="dxa"/>
            <w:vAlign w:val="bottom"/>
          </w:tcPr>
          <w:p w14:paraId="6458BA4F" w14:textId="77777777" w:rsidR="00CE66B4" w:rsidRPr="00D1109B" w:rsidRDefault="00CE66B4" w:rsidP="0025630E">
            <w:pPr>
              <w:tabs>
                <w:tab w:val="decimal" w:pos="792"/>
              </w:tabs>
              <w:textAlignment w:val="auto"/>
              <w:rPr>
                <w:rFonts w:hAnsi="Times New Roman" w:cs="Times New Roman"/>
                <w:sz w:val="16"/>
                <w:szCs w:val="16"/>
              </w:rPr>
            </w:pPr>
          </w:p>
        </w:tc>
        <w:tc>
          <w:tcPr>
            <w:tcW w:w="1080" w:type="dxa"/>
            <w:vAlign w:val="bottom"/>
          </w:tcPr>
          <w:p w14:paraId="3AF04CF4" w14:textId="77777777" w:rsidR="00CE66B4" w:rsidRPr="00D1109B" w:rsidRDefault="00CE66B4" w:rsidP="0025630E">
            <w:pPr>
              <w:tabs>
                <w:tab w:val="decimal" w:pos="792"/>
              </w:tabs>
              <w:textAlignment w:val="auto"/>
              <w:rPr>
                <w:rFonts w:hAnsi="Times New Roman" w:cs="Times New Roman"/>
                <w:sz w:val="16"/>
                <w:szCs w:val="16"/>
              </w:rPr>
            </w:pPr>
          </w:p>
        </w:tc>
        <w:tc>
          <w:tcPr>
            <w:tcW w:w="990" w:type="dxa"/>
            <w:vAlign w:val="bottom"/>
          </w:tcPr>
          <w:p w14:paraId="2FC507D4" w14:textId="77777777" w:rsidR="00CE66B4" w:rsidRPr="00D1109B" w:rsidRDefault="00CE66B4" w:rsidP="0025630E">
            <w:pPr>
              <w:tabs>
                <w:tab w:val="decimal" w:pos="792"/>
              </w:tabs>
              <w:textAlignment w:val="auto"/>
              <w:rPr>
                <w:rFonts w:hAnsi="Times New Roman" w:cs="Times New Roman"/>
                <w:sz w:val="16"/>
                <w:szCs w:val="16"/>
              </w:rPr>
            </w:pPr>
          </w:p>
        </w:tc>
        <w:tc>
          <w:tcPr>
            <w:tcW w:w="990" w:type="dxa"/>
          </w:tcPr>
          <w:p w14:paraId="34CA2C07" w14:textId="77777777" w:rsidR="00CE66B4" w:rsidRPr="00D1109B" w:rsidRDefault="00CE66B4" w:rsidP="0025630E">
            <w:pPr>
              <w:tabs>
                <w:tab w:val="decimal" w:pos="792"/>
              </w:tabs>
              <w:textAlignment w:val="auto"/>
              <w:rPr>
                <w:rFonts w:hAnsi="Times New Roman" w:cs="Times New Roman"/>
                <w:sz w:val="16"/>
                <w:szCs w:val="16"/>
              </w:rPr>
            </w:pPr>
          </w:p>
        </w:tc>
        <w:tc>
          <w:tcPr>
            <w:tcW w:w="1080" w:type="dxa"/>
          </w:tcPr>
          <w:p w14:paraId="4B07E47B" w14:textId="77777777" w:rsidR="00CE66B4" w:rsidRPr="00D1109B" w:rsidRDefault="00CE66B4" w:rsidP="0025630E">
            <w:pPr>
              <w:tabs>
                <w:tab w:val="decimal" w:pos="792"/>
              </w:tabs>
              <w:textAlignment w:val="auto"/>
              <w:rPr>
                <w:rFonts w:hAnsi="Times New Roman" w:cs="Times New Roman"/>
                <w:sz w:val="16"/>
                <w:szCs w:val="16"/>
              </w:rPr>
            </w:pPr>
          </w:p>
        </w:tc>
        <w:tc>
          <w:tcPr>
            <w:tcW w:w="918" w:type="dxa"/>
          </w:tcPr>
          <w:p w14:paraId="08D517A8" w14:textId="77777777" w:rsidR="00CE66B4" w:rsidRPr="00D1109B" w:rsidRDefault="00CE66B4" w:rsidP="0025630E">
            <w:pPr>
              <w:tabs>
                <w:tab w:val="decimal" w:pos="792"/>
              </w:tabs>
              <w:textAlignment w:val="auto"/>
              <w:rPr>
                <w:rFonts w:hAnsi="Times New Roman" w:cs="Times New Roman"/>
                <w:sz w:val="16"/>
                <w:szCs w:val="16"/>
              </w:rPr>
            </w:pPr>
          </w:p>
        </w:tc>
      </w:tr>
      <w:tr w:rsidR="00CE66B4" w:rsidRPr="00D1109B" w14:paraId="5D517607" w14:textId="77777777" w:rsidTr="00720EB7">
        <w:trPr>
          <w:trHeight w:val="64"/>
        </w:trPr>
        <w:tc>
          <w:tcPr>
            <w:tcW w:w="1890" w:type="dxa"/>
            <w:noWrap/>
            <w:vAlign w:val="center"/>
          </w:tcPr>
          <w:p w14:paraId="014FFD32" w14:textId="5E3537AB" w:rsidR="00CE66B4" w:rsidRPr="00D1109B" w:rsidRDefault="00CE66B4" w:rsidP="0025630E">
            <w:pPr>
              <w:ind w:left="72" w:hanging="96"/>
              <w:textAlignment w:val="auto"/>
              <w:rPr>
                <w:rFonts w:hAnsi="Times New Roman" w:cs="Times New Roman"/>
                <w:sz w:val="16"/>
                <w:szCs w:val="16"/>
              </w:rPr>
            </w:pPr>
            <w:r w:rsidRPr="00D1109B">
              <w:rPr>
                <w:rFonts w:hAnsi="Times New Roman" w:cs="Times New Roman"/>
                <w:sz w:val="16"/>
                <w:szCs w:val="16"/>
              </w:rPr>
              <w:t xml:space="preserve">Trade and other </w:t>
            </w:r>
            <w:r w:rsidR="00486812">
              <w:rPr>
                <w:rFonts w:hAnsi="Times New Roman" w:cs="Times New Roman"/>
                <w:sz w:val="16"/>
                <w:szCs w:val="16"/>
              </w:rPr>
              <w:t xml:space="preserve">current </w:t>
            </w:r>
            <w:r w:rsidRPr="00D1109B">
              <w:rPr>
                <w:rFonts w:hAnsi="Times New Roman" w:cs="Times New Roman"/>
                <w:sz w:val="16"/>
                <w:szCs w:val="16"/>
              </w:rPr>
              <w:t>payables</w:t>
            </w:r>
          </w:p>
        </w:tc>
        <w:tc>
          <w:tcPr>
            <w:tcW w:w="990" w:type="dxa"/>
            <w:vAlign w:val="bottom"/>
          </w:tcPr>
          <w:p w14:paraId="74B11D09" w14:textId="064E5265"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275</w:t>
            </w:r>
          </w:p>
        </w:tc>
        <w:tc>
          <w:tcPr>
            <w:tcW w:w="1080" w:type="dxa"/>
            <w:vAlign w:val="bottom"/>
          </w:tcPr>
          <w:p w14:paraId="49B3D31D" w14:textId="2B097613" w:rsidR="00CE66B4" w:rsidRPr="00D1109B" w:rsidRDefault="0003163E" w:rsidP="0025630E">
            <w:pPr>
              <w:tabs>
                <w:tab w:val="decimal" w:pos="438"/>
              </w:tabs>
              <w:textAlignment w:val="auto"/>
              <w:rPr>
                <w:rFonts w:hAnsi="Times New Roman" w:cs="Times New Roman"/>
                <w:sz w:val="16"/>
                <w:szCs w:val="16"/>
              </w:rPr>
            </w:pPr>
            <w:r>
              <w:rPr>
                <w:rFonts w:hAnsi="Times New Roman" w:cs="Times New Roman"/>
                <w:sz w:val="16"/>
                <w:szCs w:val="16"/>
              </w:rPr>
              <w:t>-</w:t>
            </w:r>
          </w:p>
        </w:tc>
        <w:tc>
          <w:tcPr>
            <w:tcW w:w="990" w:type="dxa"/>
            <w:vAlign w:val="bottom"/>
          </w:tcPr>
          <w:p w14:paraId="12B6D3AF" w14:textId="09474B72"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275</w:t>
            </w:r>
          </w:p>
        </w:tc>
        <w:tc>
          <w:tcPr>
            <w:tcW w:w="990" w:type="dxa"/>
            <w:vAlign w:val="bottom"/>
          </w:tcPr>
          <w:p w14:paraId="0AE39361" w14:textId="3ED55AC9"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399</w:t>
            </w:r>
          </w:p>
        </w:tc>
        <w:tc>
          <w:tcPr>
            <w:tcW w:w="1080" w:type="dxa"/>
            <w:vAlign w:val="bottom"/>
          </w:tcPr>
          <w:p w14:paraId="5799A98F" w14:textId="77777777" w:rsidR="00CE66B4" w:rsidRPr="00D1109B" w:rsidRDefault="00CE66B4" w:rsidP="0025630E">
            <w:pPr>
              <w:tabs>
                <w:tab w:val="decimal" w:pos="438"/>
              </w:tabs>
              <w:textAlignment w:val="auto"/>
              <w:rPr>
                <w:rFonts w:hAnsi="Times New Roman" w:cs="Times New Roman"/>
                <w:sz w:val="16"/>
                <w:szCs w:val="16"/>
              </w:rPr>
            </w:pPr>
            <w:r w:rsidRPr="00D1109B">
              <w:rPr>
                <w:rFonts w:hAnsi="Times New Roman" w:cs="Times New Roman"/>
                <w:sz w:val="16"/>
                <w:szCs w:val="16"/>
              </w:rPr>
              <w:t>-</w:t>
            </w:r>
          </w:p>
        </w:tc>
        <w:tc>
          <w:tcPr>
            <w:tcW w:w="918" w:type="dxa"/>
            <w:vAlign w:val="bottom"/>
          </w:tcPr>
          <w:p w14:paraId="3D0AAB11" w14:textId="768DAD0C"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399</w:t>
            </w:r>
          </w:p>
        </w:tc>
      </w:tr>
      <w:tr w:rsidR="00CE66B4" w:rsidRPr="00D1109B" w14:paraId="74EAF806" w14:textId="77777777" w:rsidTr="00720EB7">
        <w:trPr>
          <w:trHeight w:val="64"/>
        </w:trPr>
        <w:tc>
          <w:tcPr>
            <w:tcW w:w="1890" w:type="dxa"/>
            <w:noWrap/>
            <w:vAlign w:val="center"/>
          </w:tcPr>
          <w:p w14:paraId="1929D5FE" w14:textId="77777777" w:rsidR="00CE66B4" w:rsidRPr="00D1109B" w:rsidRDefault="00CE66B4" w:rsidP="0025630E">
            <w:pPr>
              <w:ind w:left="72" w:hanging="96"/>
              <w:textAlignment w:val="auto"/>
              <w:rPr>
                <w:rFonts w:hAnsi="Times New Roman" w:cs="Times New Roman"/>
                <w:sz w:val="16"/>
                <w:szCs w:val="16"/>
                <w:cs/>
              </w:rPr>
            </w:pPr>
            <w:r w:rsidRPr="00D1109B">
              <w:rPr>
                <w:rFonts w:hAnsi="Times New Roman" w:cs="Times New Roman"/>
                <w:sz w:val="16"/>
                <w:szCs w:val="16"/>
              </w:rPr>
              <w:t>Lease liabilities</w:t>
            </w:r>
          </w:p>
        </w:tc>
        <w:tc>
          <w:tcPr>
            <w:tcW w:w="990" w:type="dxa"/>
            <w:vAlign w:val="bottom"/>
          </w:tcPr>
          <w:p w14:paraId="750336E1" w14:textId="150C1EA8"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3</w:t>
            </w:r>
          </w:p>
        </w:tc>
        <w:tc>
          <w:tcPr>
            <w:tcW w:w="1080" w:type="dxa"/>
            <w:vAlign w:val="bottom"/>
          </w:tcPr>
          <w:p w14:paraId="175D4C21" w14:textId="709738CC"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3</w:t>
            </w:r>
          </w:p>
        </w:tc>
        <w:tc>
          <w:tcPr>
            <w:tcW w:w="990" w:type="dxa"/>
            <w:vAlign w:val="bottom"/>
          </w:tcPr>
          <w:p w14:paraId="713E4129" w14:textId="1A88124A"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6</w:t>
            </w:r>
          </w:p>
        </w:tc>
        <w:tc>
          <w:tcPr>
            <w:tcW w:w="990" w:type="dxa"/>
            <w:vAlign w:val="bottom"/>
          </w:tcPr>
          <w:p w14:paraId="7C56C46B" w14:textId="7D448C19"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4</w:t>
            </w:r>
          </w:p>
        </w:tc>
        <w:tc>
          <w:tcPr>
            <w:tcW w:w="1080" w:type="dxa"/>
            <w:vAlign w:val="bottom"/>
          </w:tcPr>
          <w:p w14:paraId="27BA26E5" w14:textId="57AC4625"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4</w:t>
            </w:r>
          </w:p>
        </w:tc>
        <w:tc>
          <w:tcPr>
            <w:tcW w:w="918" w:type="dxa"/>
            <w:vAlign w:val="bottom"/>
          </w:tcPr>
          <w:p w14:paraId="2B72F9EE" w14:textId="4AC21A05"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8</w:t>
            </w:r>
          </w:p>
        </w:tc>
      </w:tr>
      <w:tr w:rsidR="00CE66B4" w:rsidRPr="00D1109B" w14:paraId="5C3F4659" w14:textId="77777777" w:rsidTr="00720EB7">
        <w:trPr>
          <w:trHeight w:val="54"/>
        </w:trPr>
        <w:tc>
          <w:tcPr>
            <w:tcW w:w="1890" w:type="dxa"/>
            <w:vAlign w:val="center"/>
          </w:tcPr>
          <w:p w14:paraId="7539F2D7" w14:textId="77777777" w:rsidR="00CE66B4" w:rsidRPr="00EA2FE2" w:rsidRDefault="00CE66B4" w:rsidP="0025630E">
            <w:pPr>
              <w:ind w:left="-105"/>
              <w:textAlignment w:val="auto"/>
              <w:rPr>
                <w:rFonts w:hAnsi="Times New Roman" w:cs="Times New Roman"/>
                <w:sz w:val="16"/>
                <w:szCs w:val="16"/>
                <w:cs/>
              </w:rPr>
            </w:pPr>
            <w:r w:rsidRPr="00EA2FE2">
              <w:rPr>
                <w:rFonts w:hAnsi="Times New Roman" w:cs="Times New Roman"/>
                <w:sz w:val="16"/>
                <w:szCs w:val="16"/>
              </w:rPr>
              <w:t xml:space="preserve">Total </w:t>
            </w:r>
          </w:p>
        </w:tc>
        <w:tc>
          <w:tcPr>
            <w:tcW w:w="990" w:type="dxa"/>
            <w:vAlign w:val="bottom"/>
          </w:tcPr>
          <w:p w14:paraId="4B261B44" w14:textId="5B0B8AB1" w:rsidR="00CE66B4" w:rsidRPr="0003163E" w:rsidRDefault="00772CCD" w:rsidP="0025630E">
            <w:pPr>
              <w:tabs>
                <w:tab w:val="decimal" w:pos="887"/>
              </w:tabs>
              <w:textAlignment w:val="auto"/>
              <w:rPr>
                <w:rFonts w:hAnsi="Times New Roman" w:cstheme="minorBidi"/>
                <w:sz w:val="16"/>
                <w:szCs w:val="16"/>
              </w:rPr>
            </w:pPr>
            <w:r w:rsidRPr="00772CCD">
              <w:rPr>
                <w:rFonts w:hAnsi="Times New Roman" w:cstheme="minorBidi"/>
                <w:sz w:val="16"/>
                <w:szCs w:val="16"/>
              </w:rPr>
              <w:t>278</w:t>
            </w:r>
          </w:p>
        </w:tc>
        <w:tc>
          <w:tcPr>
            <w:tcW w:w="1080" w:type="dxa"/>
            <w:vAlign w:val="bottom"/>
          </w:tcPr>
          <w:p w14:paraId="0FF0CE9B" w14:textId="44E0FE61"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3</w:t>
            </w:r>
          </w:p>
        </w:tc>
        <w:tc>
          <w:tcPr>
            <w:tcW w:w="990" w:type="dxa"/>
            <w:vAlign w:val="bottom"/>
          </w:tcPr>
          <w:p w14:paraId="2432CE0D" w14:textId="48B3C3B0"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281</w:t>
            </w:r>
          </w:p>
        </w:tc>
        <w:tc>
          <w:tcPr>
            <w:tcW w:w="990" w:type="dxa"/>
            <w:vAlign w:val="bottom"/>
          </w:tcPr>
          <w:p w14:paraId="4C1795F9" w14:textId="6B50A75A"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403</w:t>
            </w:r>
          </w:p>
        </w:tc>
        <w:tc>
          <w:tcPr>
            <w:tcW w:w="1080" w:type="dxa"/>
            <w:vAlign w:val="bottom"/>
          </w:tcPr>
          <w:p w14:paraId="3FE155B6" w14:textId="4761A50F"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4</w:t>
            </w:r>
          </w:p>
        </w:tc>
        <w:tc>
          <w:tcPr>
            <w:tcW w:w="918" w:type="dxa"/>
            <w:vAlign w:val="bottom"/>
          </w:tcPr>
          <w:p w14:paraId="42A2024E" w14:textId="6CBE59B4" w:rsidR="00CE66B4" w:rsidRPr="00D1109B" w:rsidRDefault="00772CCD" w:rsidP="0025630E">
            <w:pPr>
              <w:tabs>
                <w:tab w:val="decimal" w:pos="887"/>
              </w:tabs>
              <w:textAlignment w:val="auto"/>
              <w:rPr>
                <w:rFonts w:hAnsi="Times New Roman" w:cs="Times New Roman"/>
                <w:sz w:val="16"/>
                <w:szCs w:val="16"/>
              </w:rPr>
            </w:pPr>
            <w:r w:rsidRPr="00772CCD">
              <w:rPr>
                <w:rFonts w:hAnsi="Times New Roman"/>
                <w:sz w:val="16"/>
                <w:szCs w:val="16"/>
              </w:rPr>
              <w:t>407</w:t>
            </w:r>
          </w:p>
        </w:tc>
      </w:tr>
    </w:tbl>
    <w:p w14:paraId="0C9101B5" w14:textId="7CCA32B8" w:rsidR="00CE66B4" w:rsidRPr="00CF3F37" w:rsidRDefault="00772CCD" w:rsidP="0025630E">
      <w:pPr>
        <w:spacing w:before="240"/>
        <w:ind w:left="1260" w:hanging="727"/>
        <w:jc w:val="both"/>
        <w:rPr>
          <w:rFonts w:hAnsi="Times New Roman" w:cs="Times New Roman"/>
        </w:rPr>
      </w:pPr>
      <w:r w:rsidRPr="00772CCD">
        <w:rPr>
          <w:rFonts w:hAnsi="Times New Roman"/>
        </w:rPr>
        <w:t>2</w:t>
      </w:r>
      <w:r w:rsidRPr="00772CCD">
        <w:rPr>
          <w:rFonts w:hAnsi="Times New Roman" w:cstheme="minorBidi"/>
        </w:rPr>
        <w:t>1</w:t>
      </w:r>
      <w:r w:rsidR="00CE66B4" w:rsidRPr="00CF3F37">
        <w:rPr>
          <w:rFonts w:hAnsi="Times New Roman" w:cs="Times New Roman"/>
        </w:rPr>
        <w:t>.</w:t>
      </w:r>
      <w:r w:rsidRPr="00772CCD">
        <w:rPr>
          <w:rFonts w:hAnsi="Times New Roman"/>
        </w:rPr>
        <w:t>3</w:t>
      </w:r>
      <w:r w:rsidR="00CE66B4" w:rsidRPr="00CF3F37">
        <w:rPr>
          <w:rFonts w:hAnsi="Times New Roman" w:cs="Times New Roman"/>
        </w:rPr>
        <w:tab/>
        <w:t>Fair values of financial instruments</w:t>
      </w:r>
    </w:p>
    <w:p w14:paraId="31FB2CDC" w14:textId="77777777" w:rsidR="00CE66B4" w:rsidRPr="00D1109B" w:rsidRDefault="00CE66B4" w:rsidP="0025630E">
      <w:pPr>
        <w:spacing w:before="240"/>
        <w:ind w:left="1260"/>
        <w:jc w:val="both"/>
        <w:rPr>
          <w:rFonts w:hAnsi="Times New Roman" w:cs="Times New Roman"/>
        </w:rPr>
      </w:pPr>
      <w:r w:rsidRPr="00CF3F37">
        <w:rPr>
          <w:rFonts w:hAnsi="Times New Roman" w:cs="Times New Roman"/>
        </w:rPr>
        <w:t xml:space="preserve">Since </w:t>
      </w:r>
      <w:proofErr w:type="gramStart"/>
      <w:r w:rsidRPr="00CF3F37">
        <w:rPr>
          <w:rFonts w:hAnsi="Times New Roman" w:cs="Times New Roman"/>
        </w:rPr>
        <w:t>the majority of</w:t>
      </w:r>
      <w:proofErr w:type="gramEnd"/>
      <w:r w:rsidRPr="00CF3F37">
        <w:rPr>
          <w:rFonts w:hAnsi="Times New Roman" w:cs="Times New Roman"/>
        </w:rPr>
        <w:t xml:space="preserve"> the Company’s financial instruments are short-term in nature or carrying interest at rates close to the market interest rates, their fair value is not expected to be materially different from the amounts presented in the statement of financial position. </w:t>
      </w:r>
    </w:p>
    <w:p w14:paraId="0BF4BEEE" w14:textId="03C1759D" w:rsidR="00CE66B4" w:rsidRPr="00CF3F37" w:rsidRDefault="00CE66B4" w:rsidP="0025630E">
      <w:pPr>
        <w:spacing w:before="240"/>
        <w:ind w:left="1260"/>
        <w:jc w:val="both"/>
        <w:rPr>
          <w:rFonts w:hAnsi="Times New Roman" w:cs="Times New Roman"/>
        </w:rPr>
      </w:pPr>
      <w:r w:rsidRPr="00CF3F37">
        <w:rPr>
          <w:rFonts w:hAnsi="Times New Roman" w:cs="Times New Roman"/>
        </w:rPr>
        <w:t xml:space="preserve">The methods and assumptions used by the Grouping estimating the fair value of financial instruments are as follows: </w:t>
      </w:r>
    </w:p>
    <w:p w14:paraId="474D5D1E" w14:textId="047BDCBF" w:rsidR="00CE66B4" w:rsidRPr="00CF3F37" w:rsidRDefault="00CE66B4" w:rsidP="0025630E">
      <w:pPr>
        <w:spacing w:before="240"/>
        <w:ind w:left="1260"/>
        <w:jc w:val="both"/>
        <w:rPr>
          <w:rFonts w:hAnsi="Times New Roman" w:cs="Times New Roman"/>
        </w:rPr>
      </w:pPr>
      <w:r w:rsidRPr="00CF3F37">
        <w:rPr>
          <w:rFonts w:hAnsi="Times New Roman" w:cs="Times New Roman"/>
        </w:rPr>
        <w:t xml:space="preserve">For financial assets and liabilities which have short-term maturities, including cash and cash equivalents, </w:t>
      </w:r>
      <w:r w:rsidR="002E2A52">
        <w:rPr>
          <w:rFonts w:hAnsi="Times New Roman"/>
          <w:szCs w:val="30"/>
        </w:rPr>
        <w:t>trade</w:t>
      </w:r>
      <w:r>
        <w:rPr>
          <w:rFonts w:hAnsi="Times New Roman"/>
          <w:szCs w:val="30"/>
        </w:rPr>
        <w:t xml:space="preserve"> </w:t>
      </w:r>
      <w:r w:rsidR="0058349C">
        <w:rPr>
          <w:rFonts w:hAnsi="Times New Roman"/>
          <w:szCs w:val="30"/>
        </w:rPr>
        <w:t>receivables</w:t>
      </w:r>
      <w:r>
        <w:rPr>
          <w:rFonts w:hAnsi="Times New Roman"/>
          <w:szCs w:val="30"/>
        </w:rPr>
        <w:t xml:space="preserve"> and </w:t>
      </w:r>
      <w:r w:rsidR="002E2A52">
        <w:rPr>
          <w:rFonts w:hAnsi="Times New Roman"/>
          <w:szCs w:val="30"/>
        </w:rPr>
        <w:t xml:space="preserve">other current </w:t>
      </w:r>
      <w:r w:rsidR="0058349C">
        <w:rPr>
          <w:rFonts w:hAnsi="Times New Roman" w:cs="Times New Roman"/>
        </w:rPr>
        <w:t>receivables</w:t>
      </w:r>
      <w:r w:rsidRPr="00CF3F37">
        <w:rPr>
          <w:rFonts w:hAnsi="Times New Roman" w:cs="Times New Roman"/>
        </w:rPr>
        <w:t xml:space="preserve"> </w:t>
      </w:r>
      <w:r w:rsidR="006E5F22">
        <w:rPr>
          <w:rFonts w:hAnsi="Times New Roman" w:cs="Times New Roman"/>
        </w:rPr>
        <w:t xml:space="preserve">and </w:t>
      </w:r>
      <w:r w:rsidR="002E2A52">
        <w:rPr>
          <w:rFonts w:hAnsi="Times New Roman" w:cs="Times New Roman"/>
        </w:rPr>
        <w:t>trade</w:t>
      </w:r>
      <w:r w:rsidRPr="00CF3F37">
        <w:rPr>
          <w:rFonts w:hAnsi="Times New Roman" w:cs="Times New Roman"/>
        </w:rPr>
        <w:t xml:space="preserve"> </w:t>
      </w:r>
      <w:r w:rsidR="00224C11">
        <w:rPr>
          <w:rFonts w:hAnsi="Times New Roman" w:cs="Times New Roman"/>
        </w:rPr>
        <w:t>payables</w:t>
      </w:r>
      <w:r w:rsidR="0057205C">
        <w:rPr>
          <w:rFonts w:hAnsi="Times New Roman" w:cs="Times New Roman"/>
        </w:rPr>
        <w:t xml:space="preserve"> and other current </w:t>
      </w:r>
      <w:r w:rsidR="00224C11">
        <w:rPr>
          <w:rFonts w:hAnsi="Times New Roman" w:cs="Times New Roman"/>
        </w:rPr>
        <w:t>payables</w:t>
      </w:r>
      <w:r w:rsidRPr="00CF3F37">
        <w:rPr>
          <w:rFonts w:hAnsi="Times New Roman" w:cs="Times New Roman"/>
        </w:rPr>
        <w:t>, the carrying amounts in the statement of financial position approximate their fair value.</w:t>
      </w:r>
    </w:p>
    <w:p w14:paraId="7DFA2BA0" w14:textId="2C4266C8" w:rsidR="00CE66B4" w:rsidRPr="007313BE" w:rsidRDefault="007313BE" w:rsidP="0025630E">
      <w:pPr>
        <w:spacing w:before="240"/>
        <w:ind w:left="1260"/>
        <w:jc w:val="both"/>
        <w:rPr>
          <w:rFonts w:hAnsi="Times New Roman" w:cs="Times New Roman"/>
          <w:spacing w:val="-6"/>
        </w:rPr>
      </w:pPr>
      <w:r w:rsidRPr="007313BE">
        <w:rPr>
          <w:rFonts w:hAnsi="Times New Roman" w:cs="Times New Roman"/>
          <w:spacing w:val="-6"/>
        </w:rPr>
        <w:t>Lease liabilities measured at amortized cost have carrying amounts that approximate their fair value.</w:t>
      </w:r>
    </w:p>
    <w:p w14:paraId="6BAAAC42" w14:textId="2F1D3A01" w:rsidR="00CE66B4" w:rsidRPr="005552B8" w:rsidRDefault="00772CCD" w:rsidP="0025630E">
      <w:pPr>
        <w:spacing w:before="240" w:after="240"/>
        <w:ind w:left="562" w:right="14" w:hanging="562"/>
        <w:jc w:val="thaiDistribute"/>
        <w:rPr>
          <w:rFonts w:hAnsi="Times New Roman"/>
          <w:b/>
          <w:bCs/>
          <w:kern w:val="32"/>
          <w:cs/>
        </w:rPr>
      </w:pPr>
      <w:r w:rsidRPr="00772CCD">
        <w:rPr>
          <w:rFonts w:hAnsi="Times New Roman"/>
          <w:b/>
          <w:bCs/>
        </w:rPr>
        <w:t>22</w:t>
      </w:r>
      <w:r w:rsidR="00CE66B4" w:rsidRPr="00D1109B">
        <w:rPr>
          <w:rFonts w:hAnsi="Times New Roman" w:cs="Times New Roman"/>
          <w:b/>
          <w:bCs/>
        </w:rPr>
        <w:t>.</w:t>
      </w:r>
      <w:r w:rsidR="00CE66B4" w:rsidRPr="00D1109B">
        <w:rPr>
          <w:rFonts w:hAnsi="Times New Roman" w:cs="Times New Roman"/>
          <w:b/>
          <w:bCs/>
        </w:rPr>
        <w:tab/>
      </w:r>
      <w:proofErr w:type="gramStart"/>
      <w:r w:rsidR="00CE66B4" w:rsidRPr="00D1109B">
        <w:rPr>
          <w:rFonts w:ascii="Times New Roman Bold" w:hAnsi="Times New Roman Bold" w:cs="Times New Roman"/>
          <w:b/>
          <w:bCs/>
          <w:caps/>
          <w:sz w:val="20"/>
          <w:szCs w:val="20"/>
        </w:rPr>
        <w:t>Fair  value</w:t>
      </w:r>
      <w:proofErr w:type="gramEnd"/>
      <w:r w:rsidR="00CE66B4" w:rsidRPr="00D1109B">
        <w:rPr>
          <w:rFonts w:ascii="Times New Roman Bold" w:hAnsi="Times New Roman Bold" w:cs="Times New Roman"/>
          <w:b/>
          <w:bCs/>
          <w:caps/>
          <w:sz w:val="20"/>
          <w:szCs w:val="20"/>
        </w:rPr>
        <w:t xml:space="preserve">  hierarchy</w:t>
      </w:r>
    </w:p>
    <w:p w14:paraId="0D9F58D7" w14:textId="0FAE1161" w:rsidR="00CE66B4" w:rsidRDefault="00CE66B4" w:rsidP="0025630E">
      <w:pPr>
        <w:spacing w:before="240"/>
        <w:ind w:left="547" w:hanging="7"/>
        <w:jc w:val="both"/>
        <w:rPr>
          <w:rFonts w:hAnsi="Times New Roman" w:cs="Times New Roman"/>
        </w:rPr>
      </w:pPr>
      <w:r w:rsidRPr="00CF3F37">
        <w:rPr>
          <w:rFonts w:hAnsi="Times New Roman" w:cs="Times New Roman"/>
        </w:rPr>
        <w:t xml:space="preserve">As </w:t>
      </w:r>
      <w:proofErr w:type="gramStart"/>
      <w:r w:rsidRPr="00CF3F37">
        <w:rPr>
          <w:rFonts w:hAnsi="Times New Roman" w:cs="Times New Roman"/>
        </w:rPr>
        <w:t>at</w:t>
      </w:r>
      <w:proofErr w:type="gramEnd"/>
      <w:r w:rsidRPr="00CF3F37">
        <w:rPr>
          <w:rFonts w:hAnsi="Times New Roman" w:cs="Times New Roman"/>
        </w:rPr>
        <w:t xml:space="preserve"> </w:t>
      </w:r>
      <w:r w:rsidRPr="00977427">
        <w:rPr>
          <w:rFonts w:hAnsi="Times New Roman"/>
        </w:rPr>
        <w:t xml:space="preserve">December </w:t>
      </w:r>
      <w:r w:rsidR="00772CCD" w:rsidRPr="00772CCD">
        <w:rPr>
          <w:rFonts w:hAnsi="Times New Roman"/>
        </w:rPr>
        <w:t>31</w:t>
      </w:r>
      <w:r w:rsidRPr="00977427">
        <w:rPr>
          <w:rFonts w:hAnsi="Times New Roman"/>
        </w:rPr>
        <w:t>,</w:t>
      </w:r>
      <w:r w:rsidRPr="00CF3F37">
        <w:rPr>
          <w:rFonts w:hAnsi="Times New Roman" w:cs="Times New Roman"/>
        </w:rPr>
        <w:t xml:space="preserve"> </w:t>
      </w:r>
      <w:proofErr w:type="gramStart"/>
      <w:r w:rsidR="00772CCD" w:rsidRPr="00772CCD">
        <w:rPr>
          <w:rFonts w:hAnsi="Times New Roman"/>
        </w:rPr>
        <w:t>2025</w:t>
      </w:r>
      <w:proofErr w:type="gramEnd"/>
      <w:r w:rsidRPr="00977427">
        <w:rPr>
          <w:rFonts w:hAnsi="Times New Roman"/>
        </w:rPr>
        <w:t xml:space="preserve"> and </w:t>
      </w:r>
      <w:r w:rsidR="00772CCD" w:rsidRPr="00772CCD">
        <w:rPr>
          <w:rFonts w:hAnsi="Times New Roman"/>
        </w:rPr>
        <w:t>2024</w:t>
      </w:r>
      <w:r w:rsidRPr="00CF3F37">
        <w:rPr>
          <w:rFonts w:hAnsi="Times New Roman" w:cs="Times New Roman"/>
        </w:rPr>
        <w:t xml:space="preserve">, the Company had the assets and liabilities that were measured at fair value or for which fair value was disclosed using different levels of </w:t>
      </w:r>
      <w:proofErr w:type="gramStart"/>
      <w:r w:rsidRPr="00CF3F37">
        <w:rPr>
          <w:rFonts w:hAnsi="Times New Roman" w:cs="Times New Roman"/>
        </w:rPr>
        <w:t>inputs</w:t>
      </w:r>
      <w:proofErr w:type="gramEnd"/>
      <w:r w:rsidRPr="00CF3F37">
        <w:rPr>
          <w:rFonts w:hAnsi="Times New Roman" w:cs="Times New Roman"/>
        </w:rPr>
        <w:t xml:space="preserve"> as follows:</w:t>
      </w:r>
    </w:p>
    <w:tbl>
      <w:tblPr>
        <w:tblW w:w="9226" w:type="dxa"/>
        <w:tblInd w:w="450" w:type="dxa"/>
        <w:tblLayout w:type="fixed"/>
        <w:tblLook w:val="04A0" w:firstRow="1" w:lastRow="0" w:firstColumn="1" w:lastColumn="0" w:noHBand="0" w:noVBand="1"/>
      </w:tblPr>
      <w:tblGrid>
        <w:gridCol w:w="4230"/>
        <w:gridCol w:w="1249"/>
        <w:gridCol w:w="1249"/>
        <w:gridCol w:w="1249"/>
        <w:gridCol w:w="1249"/>
      </w:tblGrid>
      <w:tr w:rsidR="00CE66B4" w:rsidRPr="00D1109B" w14:paraId="23595D94" w14:textId="77777777">
        <w:trPr>
          <w:cantSplit/>
        </w:trPr>
        <w:tc>
          <w:tcPr>
            <w:tcW w:w="9226" w:type="dxa"/>
            <w:gridSpan w:val="5"/>
            <w:vAlign w:val="bottom"/>
          </w:tcPr>
          <w:p w14:paraId="351FE322" w14:textId="3BC2B8AF" w:rsidR="00CE66B4" w:rsidRPr="00D1109B" w:rsidRDefault="00CE66B4" w:rsidP="0025630E">
            <w:pPr>
              <w:jc w:val="right"/>
              <w:rPr>
                <w:rFonts w:hAnsi="Times New Roman" w:cs="Times New Roman"/>
                <w:b/>
                <w:bCs/>
                <w:kern w:val="28"/>
                <w:sz w:val="20"/>
                <w:szCs w:val="20"/>
              </w:rPr>
            </w:pPr>
            <w:r w:rsidRPr="00D1109B">
              <w:rPr>
                <w:rFonts w:hAnsi="Times New Roman" w:cs="Times New Roman"/>
                <w:b/>
                <w:bCs/>
                <w:kern w:val="28"/>
                <w:sz w:val="20"/>
                <w:szCs w:val="20"/>
              </w:rPr>
              <w:t>Unit: Million Baht</w:t>
            </w:r>
          </w:p>
        </w:tc>
      </w:tr>
      <w:tr w:rsidR="00CE66B4" w:rsidRPr="00D1109B" w14:paraId="61490220" w14:textId="77777777">
        <w:trPr>
          <w:cantSplit/>
        </w:trPr>
        <w:tc>
          <w:tcPr>
            <w:tcW w:w="4230" w:type="dxa"/>
            <w:vAlign w:val="bottom"/>
          </w:tcPr>
          <w:p w14:paraId="3667C285" w14:textId="77777777" w:rsidR="00CE66B4" w:rsidRPr="00D1109B" w:rsidRDefault="00CE66B4" w:rsidP="0025630E">
            <w:pPr>
              <w:ind w:left="243" w:hanging="180"/>
              <w:jc w:val="thaiDistribute"/>
              <w:rPr>
                <w:rFonts w:hAnsi="Times New Roman" w:cs="Times New Roman"/>
                <w:b/>
                <w:bCs/>
                <w:kern w:val="28"/>
                <w:sz w:val="20"/>
                <w:szCs w:val="20"/>
              </w:rPr>
            </w:pPr>
          </w:p>
        </w:tc>
        <w:tc>
          <w:tcPr>
            <w:tcW w:w="4996" w:type="dxa"/>
            <w:gridSpan w:val="4"/>
          </w:tcPr>
          <w:p w14:paraId="459E344B" w14:textId="000524F8" w:rsidR="00CE66B4" w:rsidRPr="00C52B56" w:rsidRDefault="00CE66B4" w:rsidP="0025630E">
            <w:pPr>
              <w:jc w:val="center"/>
              <w:rPr>
                <w:rFonts w:hAnsi="Times New Roman" w:cs="Times New Roman"/>
                <w:b/>
                <w:bCs/>
                <w:kern w:val="28"/>
                <w:sz w:val="20"/>
                <w:szCs w:val="20"/>
              </w:rPr>
            </w:pPr>
            <w:r w:rsidRPr="00C52B56">
              <w:rPr>
                <w:rFonts w:hAnsi="Times New Roman" w:cs="Times New Roman"/>
                <w:b/>
                <w:bCs/>
                <w:kern w:val="28"/>
                <w:sz w:val="20"/>
                <w:szCs w:val="20"/>
              </w:rPr>
              <w:t xml:space="preserve">As </w:t>
            </w:r>
            <w:proofErr w:type="gramStart"/>
            <w:r w:rsidRPr="00C52B56">
              <w:rPr>
                <w:rFonts w:hAnsi="Times New Roman" w:cs="Times New Roman"/>
                <w:b/>
                <w:bCs/>
                <w:kern w:val="28"/>
                <w:sz w:val="20"/>
                <w:szCs w:val="20"/>
              </w:rPr>
              <w:t>at</w:t>
            </w:r>
            <w:proofErr w:type="gramEnd"/>
            <w:r w:rsidRPr="00C52B56">
              <w:rPr>
                <w:rFonts w:hAnsi="Times New Roman" w:cs="Times New Roman"/>
                <w:b/>
                <w:bCs/>
                <w:kern w:val="28"/>
                <w:sz w:val="20"/>
                <w:szCs w:val="20"/>
              </w:rPr>
              <w:t xml:space="preserve"> </w:t>
            </w:r>
            <w:r w:rsidRPr="00C52B56">
              <w:rPr>
                <w:rFonts w:hAnsi="Times New Roman"/>
                <w:b/>
                <w:bCs/>
                <w:kern w:val="28"/>
                <w:sz w:val="20"/>
                <w:szCs w:val="20"/>
              </w:rPr>
              <w:t xml:space="preserve">December </w:t>
            </w:r>
            <w:r w:rsidR="00772CCD" w:rsidRPr="00772CCD">
              <w:rPr>
                <w:rFonts w:hAnsi="Times New Roman"/>
                <w:b/>
                <w:bCs/>
                <w:kern w:val="28"/>
                <w:sz w:val="20"/>
                <w:szCs w:val="20"/>
              </w:rPr>
              <w:t>31</w:t>
            </w:r>
            <w:r w:rsidRPr="00C52B56">
              <w:rPr>
                <w:rFonts w:hAnsi="Times New Roman"/>
                <w:b/>
                <w:bCs/>
                <w:kern w:val="28"/>
                <w:sz w:val="20"/>
                <w:szCs w:val="20"/>
              </w:rPr>
              <w:t>,</w:t>
            </w:r>
            <w:r w:rsidRPr="00C52B56">
              <w:rPr>
                <w:rFonts w:hAnsi="Times New Roman" w:cs="Times New Roman"/>
                <w:b/>
                <w:bCs/>
                <w:kern w:val="28"/>
                <w:sz w:val="20"/>
                <w:szCs w:val="20"/>
              </w:rPr>
              <w:t xml:space="preserve"> </w:t>
            </w:r>
            <w:r w:rsidR="00772CCD" w:rsidRPr="00772CCD">
              <w:rPr>
                <w:rFonts w:hAnsi="Times New Roman"/>
                <w:b/>
                <w:bCs/>
                <w:kern w:val="28"/>
                <w:sz w:val="20"/>
                <w:szCs w:val="20"/>
              </w:rPr>
              <w:t>2025</w:t>
            </w:r>
          </w:p>
        </w:tc>
      </w:tr>
      <w:tr w:rsidR="00CE66B4" w:rsidRPr="00D1109B" w14:paraId="2404DBC9" w14:textId="77777777">
        <w:trPr>
          <w:cantSplit/>
        </w:trPr>
        <w:tc>
          <w:tcPr>
            <w:tcW w:w="4230" w:type="dxa"/>
            <w:vAlign w:val="bottom"/>
          </w:tcPr>
          <w:p w14:paraId="48E38082" w14:textId="77777777" w:rsidR="00CE66B4" w:rsidRPr="00D1109B" w:rsidRDefault="00CE66B4" w:rsidP="0025630E">
            <w:pPr>
              <w:ind w:left="243" w:hanging="180"/>
              <w:jc w:val="thaiDistribute"/>
              <w:rPr>
                <w:rFonts w:hAnsi="Times New Roman" w:cs="Times New Roman"/>
                <w:b/>
                <w:bCs/>
                <w:kern w:val="28"/>
                <w:sz w:val="20"/>
                <w:szCs w:val="20"/>
              </w:rPr>
            </w:pPr>
          </w:p>
        </w:tc>
        <w:tc>
          <w:tcPr>
            <w:tcW w:w="1249" w:type="dxa"/>
          </w:tcPr>
          <w:p w14:paraId="5AC5D0DE" w14:textId="66709799" w:rsidR="00CE66B4" w:rsidRPr="00C52B56" w:rsidRDefault="00CE66B4" w:rsidP="0025630E">
            <w:pPr>
              <w:jc w:val="center"/>
              <w:rPr>
                <w:rFonts w:hAnsi="Times New Roman" w:cs="Times New Roman"/>
                <w:b/>
                <w:bCs/>
                <w:kern w:val="28"/>
                <w:sz w:val="20"/>
                <w:szCs w:val="20"/>
              </w:rPr>
            </w:pPr>
            <w:r w:rsidRPr="00C52B56">
              <w:rPr>
                <w:rFonts w:hAnsi="Times New Roman" w:cs="Times New Roman"/>
                <w:b/>
                <w:bCs/>
                <w:kern w:val="28"/>
                <w:sz w:val="20"/>
                <w:szCs w:val="20"/>
              </w:rPr>
              <w:t>Level</w:t>
            </w:r>
            <w:r w:rsidRPr="00C52B56">
              <w:rPr>
                <w:rFonts w:hAnsi="Times New Roman" w:cs="Times New Roman"/>
                <w:b/>
                <w:bCs/>
                <w:kern w:val="28"/>
                <w:sz w:val="20"/>
                <w:szCs w:val="20"/>
                <w:cs/>
              </w:rPr>
              <w:t xml:space="preserve"> </w:t>
            </w:r>
            <w:r w:rsidR="00772CCD" w:rsidRPr="00772CCD">
              <w:rPr>
                <w:rFonts w:hAnsi="Times New Roman"/>
                <w:b/>
                <w:bCs/>
                <w:kern w:val="28"/>
                <w:sz w:val="20"/>
                <w:szCs w:val="20"/>
              </w:rPr>
              <w:t>1</w:t>
            </w:r>
          </w:p>
        </w:tc>
        <w:tc>
          <w:tcPr>
            <w:tcW w:w="1249" w:type="dxa"/>
          </w:tcPr>
          <w:p w14:paraId="71EAC616" w14:textId="1BBC4BB5" w:rsidR="00CE66B4" w:rsidRPr="00C52B56" w:rsidRDefault="00CE66B4" w:rsidP="0025630E">
            <w:pPr>
              <w:jc w:val="center"/>
              <w:rPr>
                <w:rFonts w:hAnsi="Times New Roman" w:cs="Times New Roman"/>
                <w:b/>
                <w:bCs/>
                <w:kern w:val="28"/>
                <w:sz w:val="20"/>
                <w:szCs w:val="20"/>
              </w:rPr>
            </w:pPr>
            <w:r w:rsidRPr="00C52B56">
              <w:rPr>
                <w:rFonts w:hAnsi="Times New Roman" w:cs="Times New Roman"/>
                <w:b/>
                <w:bCs/>
                <w:kern w:val="28"/>
                <w:sz w:val="20"/>
                <w:szCs w:val="20"/>
              </w:rPr>
              <w:t>Level</w:t>
            </w:r>
            <w:r w:rsidRPr="00C52B56">
              <w:rPr>
                <w:rFonts w:hAnsi="Times New Roman" w:cs="Times New Roman"/>
                <w:b/>
                <w:bCs/>
                <w:kern w:val="28"/>
                <w:sz w:val="20"/>
                <w:szCs w:val="20"/>
                <w:cs/>
              </w:rPr>
              <w:t xml:space="preserve"> </w:t>
            </w:r>
            <w:r w:rsidR="00772CCD" w:rsidRPr="00772CCD">
              <w:rPr>
                <w:rFonts w:hAnsi="Times New Roman"/>
                <w:b/>
                <w:bCs/>
                <w:kern w:val="28"/>
                <w:sz w:val="20"/>
                <w:szCs w:val="20"/>
              </w:rPr>
              <w:t>2</w:t>
            </w:r>
          </w:p>
        </w:tc>
        <w:tc>
          <w:tcPr>
            <w:tcW w:w="1249" w:type="dxa"/>
            <w:vAlign w:val="bottom"/>
          </w:tcPr>
          <w:p w14:paraId="56BE3A58" w14:textId="16B341D6" w:rsidR="00CE66B4" w:rsidRPr="00C52B56" w:rsidRDefault="00CE66B4" w:rsidP="0025630E">
            <w:pPr>
              <w:jc w:val="center"/>
              <w:rPr>
                <w:rFonts w:hAnsi="Times New Roman" w:cs="Times New Roman"/>
                <w:b/>
                <w:bCs/>
                <w:kern w:val="28"/>
                <w:sz w:val="20"/>
                <w:szCs w:val="20"/>
              </w:rPr>
            </w:pPr>
            <w:r w:rsidRPr="00C52B56">
              <w:rPr>
                <w:rFonts w:hAnsi="Times New Roman" w:cs="Times New Roman"/>
                <w:b/>
                <w:bCs/>
                <w:kern w:val="28"/>
                <w:sz w:val="20"/>
                <w:szCs w:val="20"/>
              </w:rPr>
              <w:t>Level</w:t>
            </w:r>
            <w:r w:rsidRPr="00C52B56">
              <w:rPr>
                <w:rFonts w:hAnsi="Times New Roman" w:cs="Times New Roman"/>
                <w:b/>
                <w:bCs/>
                <w:kern w:val="28"/>
                <w:sz w:val="20"/>
                <w:szCs w:val="20"/>
                <w:cs/>
              </w:rPr>
              <w:t xml:space="preserve"> </w:t>
            </w:r>
            <w:r w:rsidR="00772CCD" w:rsidRPr="00772CCD">
              <w:rPr>
                <w:rFonts w:hAnsi="Times New Roman"/>
                <w:b/>
                <w:bCs/>
                <w:kern w:val="28"/>
                <w:sz w:val="20"/>
                <w:szCs w:val="20"/>
              </w:rPr>
              <w:t>3</w:t>
            </w:r>
          </w:p>
        </w:tc>
        <w:tc>
          <w:tcPr>
            <w:tcW w:w="1249" w:type="dxa"/>
            <w:vAlign w:val="bottom"/>
          </w:tcPr>
          <w:p w14:paraId="5AD121A7" w14:textId="77777777" w:rsidR="00CE66B4" w:rsidRPr="00C52B56" w:rsidRDefault="00CE66B4" w:rsidP="0025630E">
            <w:pPr>
              <w:jc w:val="center"/>
              <w:rPr>
                <w:rFonts w:hAnsi="Times New Roman" w:cs="Times New Roman"/>
                <w:b/>
                <w:bCs/>
                <w:kern w:val="28"/>
                <w:sz w:val="20"/>
                <w:szCs w:val="20"/>
                <w:cs/>
              </w:rPr>
            </w:pPr>
            <w:r w:rsidRPr="00C52B56">
              <w:rPr>
                <w:rFonts w:hAnsi="Times New Roman" w:cs="Times New Roman"/>
                <w:b/>
                <w:bCs/>
                <w:kern w:val="28"/>
                <w:sz w:val="20"/>
                <w:szCs w:val="20"/>
              </w:rPr>
              <w:t>Total</w:t>
            </w:r>
          </w:p>
        </w:tc>
      </w:tr>
      <w:tr w:rsidR="00CE66B4" w:rsidRPr="00CF3F37" w14:paraId="51317159" w14:textId="77777777">
        <w:trPr>
          <w:cantSplit/>
        </w:trPr>
        <w:tc>
          <w:tcPr>
            <w:tcW w:w="4230" w:type="dxa"/>
            <w:vAlign w:val="bottom"/>
          </w:tcPr>
          <w:p w14:paraId="122C87CF" w14:textId="77777777" w:rsidR="00CE66B4" w:rsidRPr="00E25004" w:rsidRDefault="00CE66B4" w:rsidP="0025630E">
            <w:pPr>
              <w:ind w:right="-18"/>
              <w:jc w:val="thaiDistribute"/>
              <w:rPr>
                <w:rFonts w:hAnsi="Times New Roman" w:cs="Times New Roman"/>
                <w:b/>
                <w:bCs/>
                <w:kern w:val="28"/>
                <w:sz w:val="20"/>
                <w:szCs w:val="20"/>
              </w:rPr>
            </w:pPr>
            <w:r w:rsidRPr="00E25004">
              <w:rPr>
                <w:rFonts w:hAnsi="Times New Roman" w:cs="Times New Roman"/>
                <w:b/>
                <w:bCs/>
                <w:kern w:val="28"/>
                <w:sz w:val="20"/>
                <w:szCs w:val="20"/>
              </w:rPr>
              <w:t>Assets for which fair value are disclosed</w:t>
            </w:r>
          </w:p>
        </w:tc>
        <w:tc>
          <w:tcPr>
            <w:tcW w:w="1249" w:type="dxa"/>
          </w:tcPr>
          <w:p w14:paraId="5162C972" w14:textId="77777777" w:rsidR="00CE66B4" w:rsidRPr="00D1109B" w:rsidRDefault="00CE66B4" w:rsidP="0025630E">
            <w:pPr>
              <w:tabs>
                <w:tab w:val="decimal" w:pos="876"/>
              </w:tabs>
              <w:ind w:hanging="18"/>
              <w:rPr>
                <w:rFonts w:hAnsi="Times New Roman" w:cs="Times New Roman"/>
                <w:kern w:val="28"/>
                <w:sz w:val="20"/>
                <w:szCs w:val="20"/>
              </w:rPr>
            </w:pPr>
          </w:p>
        </w:tc>
        <w:tc>
          <w:tcPr>
            <w:tcW w:w="1249" w:type="dxa"/>
          </w:tcPr>
          <w:p w14:paraId="55D6EB8F" w14:textId="77777777" w:rsidR="00CE66B4" w:rsidRPr="00D1109B" w:rsidRDefault="00CE66B4" w:rsidP="0025630E">
            <w:pPr>
              <w:tabs>
                <w:tab w:val="decimal" w:pos="876"/>
              </w:tabs>
              <w:ind w:hanging="18"/>
              <w:rPr>
                <w:rFonts w:hAnsi="Times New Roman" w:cs="Times New Roman"/>
                <w:kern w:val="28"/>
                <w:sz w:val="20"/>
                <w:szCs w:val="20"/>
              </w:rPr>
            </w:pPr>
          </w:p>
        </w:tc>
        <w:tc>
          <w:tcPr>
            <w:tcW w:w="1249" w:type="dxa"/>
            <w:vAlign w:val="bottom"/>
          </w:tcPr>
          <w:p w14:paraId="3117C24A" w14:textId="77777777" w:rsidR="00CE66B4" w:rsidRPr="00D1109B" w:rsidRDefault="00CE66B4" w:rsidP="0025630E">
            <w:pPr>
              <w:tabs>
                <w:tab w:val="decimal" w:pos="876"/>
              </w:tabs>
              <w:ind w:hanging="18"/>
              <w:rPr>
                <w:rFonts w:hAnsi="Times New Roman" w:cs="Times New Roman"/>
                <w:kern w:val="28"/>
                <w:sz w:val="20"/>
                <w:szCs w:val="20"/>
              </w:rPr>
            </w:pPr>
          </w:p>
        </w:tc>
        <w:tc>
          <w:tcPr>
            <w:tcW w:w="1249" w:type="dxa"/>
            <w:vAlign w:val="bottom"/>
          </w:tcPr>
          <w:p w14:paraId="77855597" w14:textId="77777777" w:rsidR="00CE66B4" w:rsidRPr="00D1109B" w:rsidRDefault="00CE66B4" w:rsidP="0025630E">
            <w:pPr>
              <w:tabs>
                <w:tab w:val="decimal" w:pos="876"/>
              </w:tabs>
              <w:ind w:hanging="18"/>
              <w:rPr>
                <w:rFonts w:hAnsi="Times New Roman" w:cs="Times New Roman"/>
                <w:kern w:val="28"/>
                <w:sz w:val="20"/>
                <w:szCs w:val="20"/>
              </w:rPr>
            </w:pPr>
          </w:p>
        </w:tc>
      </w:tr>
      <w:tr w:rsidR="00CE66B4" w:rsidRPr="00CF3F37" w14:paraId="28A529AC" w14:textId="77777777">
        <w:trPr>
          <w:cantSplit/>
        </w:trPr>
        <w:tc>
          <w:tcPr>
            <w:tcW w:w="4230" w:type="dxa"/>
            <w:vAlign w:val="bottom"/>
          </w:tcPr>
          <w:p w14:paraId="70D647F5" w14:textId="77777777" w:rsidR="00CE66B4" w:rsidRPr="00D1109B" w:rsidRDefault="00CE66B4" w:rsidP="0025630E">
            <w:pPr>
              <w:ind w:left="342" w:hanging="90"/>
              <w:jc w:val="thaiDistribute"/>
              <w:rPr>
                <w:rFonts w:hAnsi="Times New Roman" w:cs="Times New Roman"/>
                <w:kern w:val="28"/>
                <w:sz w:val="20"/>
                <w:szCs w:val="20"/>
              </w:rPr>
            </w:pPr>
            <w:r w:rsidRPr="00D1109B">
              <w:rPr>
                <w:rFonts w:hAnsi="Times New Roman" w:cs="Times New Roman"/>
                <w:kern w:val="28"/>
                <w:sz w:val="20"/>
                <w:szCs w:val="20"/>
              </w:rPr>
              <w:t>Investment property</w:t>
            </w:r>
          </w:p>
        </w:tc>
        <w:tc>
          <w:tcPr>
            <w:tcW w:w="1249" w:type="dxa"/>
          </w:tcPr>
          <w:p w14:paraId="67938008" w14:textId="77777777" w:rsidR="00CE66B4" w:rsidRPr="00D1109B" w:rsidRDefault="00CE66B4" w:rsidP="0025630E">
            <w:pPr>
              <w:tabs>
                <w:tab w:val="decimal" w:pos="522"/>
              </w:tabs>
              <w:ind w:hanging="18"/>
              <w:rPr>
                <w:rFonts w:hAnsi="Times New Roman" w:cs="Times New Roman"/>
                <w:kern w:val="28"/>
                <w:sz w:val="20"/>
                <w:szCs w:val="20"/>
              </w:rPr>
            </w:pPr>
            <w:r w:rsidRPr="00D1109B">
              <w:rPr>
                <w:rFonts w:hAnsi="Times New Roman" w:cs="Times New Roman"/>
                <w:kern w:val="28"/>
                <w:sz w:val="20"/>
                <w:szCs w:val="20"/>
              </w:rPr>
              <w:t>-</w:t>
            </w:r>
          </w:p>
        </w:tc>
        <w:tc>
          <w:tcPr>
            <w:tcW w:w="1249" w:type="dxa"/>
          </w:tcPr>
          <w:p w14:paraId="20A3A0D4" w14:textId="77777777" w:rsidR="00CE66B4" w:rsidRPr="00D1109B" w:rsidRDefault="00CE66B4" w:rsidP="0025630E">
            <w:pPr>
              <w:tabs>
                <w:tab w:val="decimal" w:pos="522"/>
              </w:tabs>
              <w:ind w:hanging="18"/>
              <w:rPr>
                <w:rFonts w:hAnsi="Times New Roman" w:cs="Times New Roman"/>
                <w:kern w:val="28"/>
                <w:sz w:val="20"/>
                <w:szCs w:val="20"/>
              </w:rPr>
            </w:pPr>
            <w:r w:rsidRPr="00D1109B">
              <w:rPr>
                <w:rFonts w:hAnsi="Times New Roman" w:cs="Times New Roman"/>
                <w:kern w:val="28"/>
                <w:sz w:val="20"/>
                <w:szCs w:val="20"/>
              </w:rPr>
              <w:t>-</w:t>
            </w:r>
          </w:p>
        </w:tc>
        <w:tc>
          <w:tcPr>
            <w:tcW w:w="1249" w:type="dxa"/>
          </w:tcPr>
          <w:p w14:paraId="405DAA66" w14:textId="458BCA80" w:rsidR="00CE66B4" w:rsidRPr="00D1109B" w:rsidRDefault="00772CCD" w:rsidP="0025630E">
            <w:pPr>
              <w:tabs>
                <w:tab w:val="decimal" w:pos="876"/>
              </w:tabs>
              <w:ind w:hanging="18"/>
              <w:rPr>
                <w:rFonts w:hAnsi="Times New Roman" w:cs="Times New Roman"/>
                <w:kern w:val="28"/>
                <w:sz w:val="20"/>
                <w:szCs w:val="20"/>
              </w:rPr>
            </w:pPr>
            <w:r w:rsidRPr="00772CCD">
              <w:rPr>
                <w:rFonts w:hAnsi="Times New Roman"/>
                <w:kern w:val="28"/>
                <w:sz w:val="20"/>
                <w:szCs w:val="20"/>
              </w:rPr>
              <w:t>40</w:t>
            </w:r>
          </w:p>
        </w:tc>
        <w:tc>
          <w:tcPr>
            <w:tcW w:w="1249" w:type="dxa"/>
          </w:tcPr>
          <w:p w14:paraId="645EEC89" w14:textId="3E292240" w:rsidR="00CE66B4" w:rsidRPr="00D1109B" w:rsidRDefault="00772CCD" w:rsidP="0025630E">
            <w:pPr>
              <w:tabs>
                <w:tab w:val="decimal" w:pos="876"/>
              </w:tabs>
              <w:ind w:hanging="18"/>
              <w:rPr>
                <w:rFonts w:hAnsi="Times New Roman" w:cs="Times New Roman"/>
                <w:kern w:val="28"/>
                <w:sz w:val="20"/>
                <w:szCs w:val="20"/>
              </w:rPr>
            </w:pPr>
            <w:r w:rsidRPr="00772CCD">
              <w:rPr>
                <w:rFonts w:hAnsi="Times New Roman"/>
                <w:kern w:val="28"/>
                <w:sz w:val="20"/>
                <w:szCs w:val="20"/>
              </w:rPr>
              <w:t>40</w:t>
            </w:r>
          </w:p>
        </w:tc>
      </w:tr>
      <w:tr w:rsidR="00CE66B4" w:rsidRPr="00D1109B" w14:paraId="54420263" w14:textId="77777777">
        <w:trPr>
          <w:cantSplit/>
        </w:trPr>
        <w:tc>
          <w:tcPr>
            <w:tcW w:w="9226" w:type="dxa"/>
            <w:gridSpan w:val="5"/>
            <w:vAlign w:val="bottom"/>
          </w:tcPr>
          <w:p w14:paraId="49CF96C5" w14:textId="77777777" w:rsidR="00E25004" w:rsidRDefault="00E25004" w:rsidP="0025630E">
            <w:pPr>
              <w:jc w:val="right"/>
              <w:rPr>
                <w:rFonts w:hAnsi="Times New Roman" w:cs="Times New Roman"/>
                <w:b/>
                <w:bCs/>
                <w:kern w:val="28"/>
                <w:sz w:val="20"/>
                <w:szCs w:val="20"/>
              </w:rPr>
            </w:pPr>
          </w:p>
          <w:p w14:paraId="508688FC" w14:textId="5EE6704E" w:rsidR="00CE66B4" w:rsidRPr="00D1109B" w:rsidRDefault="00CE66B4" w:rsidP="0025630E">
            <w:pPr>
              <w:jc w:val="right"/>
              <w:rPr>
                <w:rFonts w:hAnsi="Times New Roman" w:cs="Times New Roman"/>
                <w:b/>
                <w:bCs/>
                <w:kern w:val="28"/>
                <w:sz w:val="20"/>
                <w:szCs w:val="20"/>
              </w:rPr>
            </w:pPr>
            <w:r w:rsidRPr="00D1109B">
              <w:rPr>
                <w:rFonts w:hAnsi="Times New Roman" w:cs="Times New Roman"/>
                <w:b/>
                <w:bCs/>
                <w:kern w:val="28"/>
                <w:sz w:val="20"/>
                <w:szCs w:val="20"/>
              </w:rPr>
              <w:t>Unit: Million Baht</w:t>
            </w:r>
          </w:p>
        </w:tc>
      </w:tr>
      <w:tr w:rsidR="00CE66B4" w:rsidRPr="00D1109B" w14:paraId="2059266D" w14:textId="77777777">
        <w:trPr>
          <w:cantSplit/>
        </w:trPr>
        <w:tc>
          <w:tcPr>
            <w:tcW w:w="4230" w:type="dxa"/>
            <w:vAlign w:val="bottom"/>
          </w:tcPr>
          <w:p w14:paraId="03627DD0" w14:textId="77777777" w:rsidR="00CE66B4" w:rsidRPr="00D1109B" w:rsidRDefault="00CE66B4" w:rsidP="0025630E">
            <w:pPr>
              <w:ind w:left="243" w:hanging="180"/>
              <w:jc w:val="thaiDistribute"/>
              <w:rPr>
                <w:rFonts w:hAnsi="Times New Roman" w:cs="Times New Roman"/>
                <w:b/>
                <w:bCs/>
                <w:kern w:val="28"/>
                <w:sz w:val="20"/>
                <w:szCs w:val="20"/>
              </w:rPr>
            </w:pPr>
          </w:p>
        </w:tc>
        <w:tc>
          <w:tcPr>
            <w:tcW w:w="4996" w:type="dxa"/>
            <w:gridSpan w:val="4"/>
          </w:tcPr>
          <w:p w14:paraId="748152FA" w14:textId="4EB9C1AD" w:rsidR="00CE66B4" w:rsidRPr="00D1109B" w:rsidRDefault="00CE66B4" w:rsidP="0025630E">
            <w:pPr>
              <w:jc w:val="center"/>
              <w:rPr>
                <w:rFonts w:hAnsi="Times New Roman" w:cs="Times New Roman"/>
                <w:b/>
                <w:bCs/>
                <w:kern w:val="28"/>
                <w:sz w:val="20"/>
                <w:szCs w:val="20"/>
              </w:rPr>
            </w:pPr>
            <w:r w:rsidRPr="00D1109B">
              <w:rPr>
                <w:rFonts w:hAnsi="Times New Roman" w:cs="Times New Roman"/>
                <w:b/>
                <w:bCs/>
                <w:kern w:val="28"/>
                <w:sz w:val="20"/>
                <w:szCs w:val="20"/>
              </w:rPr>
              <w:t xml:space="preserve">As </w:t>
            </w:r>
            <w:proofErr w:type="gramStart"/>
            <w:r w:rsidRPr="00D1109B">
              <w:rPr>
                <w:rFonts w:hAnsi="Times New Roman" w:cs="Times New Roman"/>
                <w:b/>
                <w:bCs/>
                <w:kern w:val="28"/>
                <w:sz w:val="20"/>
                <w:szCs w:val="20"/>
              </w:rPr>
              <w:t>at</w:t>
            </w:r>
            <w:proofErr w:type="gramEnd"/>
            <w:r w:rsidRPr="00D1109B">
              <w:rPr>
                <w:rFonts w:hAnsi="Times New Roman" w:cs="Times New Roman"/>
                <w:b/>
                <w:bCs/>
                <w:kern w:val="28"/>
                <w:sz w:val="20"/>
                <w:szCs w:val="20"/>
              </w:rPr>
              <w:t xml:space="preserve"> </w:t>
            </w:r>
            <w:r w:rsidRPr="00D1109B">
              <w:rPr>
                <w:rFonts w:hAnsi="Times New Roman"/>
                <w:b/>
                <w:bCs/>
                <w:kern w:val="28"/>
                <w:sz w:val="20"/>
                <w:szCs w:val="20"/>
              </w:rPr>
              <w:t xml:space="preserve">December </w:t>
            </w:r>
            <w:r w:rsidR="00772CCD" w:rsidRPr="00772CCD">
              <w:rPr>
                <w:rFonts w:hAnsi="Times New Roman"/>
                <w:b/>
                <w:bCs/>
                <w:kern w:val="28"/>
                <w:sz w:val="20"/>
                <w:szCs w:val="20"/>
              </w:rPr>
              <w:t>31</w:t>
            </w:r>
            <w:r w:rsidRPr="00D1109B">
              <w:rPr>
                <w:rFonts w:hAnsi="Times New Roman"/>
                <w:b/>
                <w:bCs/>
                <w:kern w:val="28"/>
                <w:sz w:val="20"/>
                <w:szCs w:val="20"/>
              </w:rPr>
              <w:t>,</w:t>
            </w:r>
            <w:r w:rsidRPr="00D1109B">
              <w:rPr>
                <w:rFonts w:hAnsi="Times New Roman" w:cs="Times New Roman"/>
                <w:b/>
                <w:bCs/>
                <w:kern w:val="28"/>
                <w:sz w:val="20"/>
                <w:szCs w:val="20"/>
              </w:rPr>
              <w:t xml:space="preserve"> </w:t>
            </w:r>
            <w:r w:rsidR="00772CCD" w:rsidRPr="00772CCD">
              <w:rPr>
                <w:rFonts w:hAnsi="Times New Roman"/>
                <w:b/>
                <w:bCs/>
                <w:kern w:val="28"/>
                <w:sz w:val="20"/>
                <w:szCs w:val="20"/>
              </w:rPr>
              <w:t>2024</w:t>
            </w:r>
          </w:p>
        </w:tc>
      </w:tr>
      <w:tr w:rsidR="00CE66B4" w:rsidRPr="00D1109B" w14:paraId="3BB6CB13" w14:textId="77777777">
        <w:trPr>
          <w:cantSplit/>
        </w:trPr>
        <w:tc>
          <w:tcPr>
            <w:tcW w:w="4230" w:type="dxa"/>
            <w:vAlign w:val="bottom"/>
          </w:tcPr>
          <w:p w14:paraId="1723E2C4" w14:textId="77777777" w:rsidR="00CE66B4" w:rsidRPr="00D1109B" w:rsidRDefault="00CE66B4" w:rsidP="0025630E">
            <w:pPr>
              <w:ind w:left="243" w:hanging="180"/>
              <w:jc w:val="thaiDistribute"/>
              <w:rPr>
                <w:rFonts w:hAnsi="Times New Roman" w:cs="Times New Roman"/>
                <w:b/>
                <w:bCs/>
                <w:kern w:val="28"/>
                <w:sz w:val="20"/>
                <w:szCs w:val="20"/>
              </w:rPr>
            </w:pPr>
          </w:p>
        </w:tc>
        <w:tc>
          <w:tcPr>
            <w:tcW w:w="1249" w:type="dxa"/>
          </w:tcPr>
          <w:p w14:paraId="56BF3166" w14:textId="63C67BA8" w:rsidR="00CE66B4" w:rsidRPr="00D1109B" w:rsidRDefault="00CE66B4" w:rsidP="0025630E">
            <w:pPr>
              <w:jc w:val="center"/>
              <w:rPr>
                <w:rFonts w:hAnsi="Times New Roman" w:cs="Times New Roman"/>
                <w:b/>
                <w:bCs/>
                <w:kern w:val="28"/>
                <w:sz w:val="20"/>
                <w:szCs w:val="20"/>
              </w:rPr>
            </w:pPr>
            <w:r w:rsidRPr="00D1109B">
              <w:rPr>
                <w:rFonts w:hAnsi="Times New Roman" w:cs="Times New Roman"/>
                <w:b/>
                <w:bCs/>
                <w:kern w:val="28"/>
                <w:sz w:val="20"/>
                <w:szCs w:val="20"/>
              </w:rPr>
              <w:t>Level</w:t>
            </w:r>
            <w:r w:rsidRPr="00D1109B">
              <w:rPr>
                <w:rFonts w:hAnsi="Times New Roman" w:cs="Times New Roman"/>
                <w:b/>
                <w:bCs/>
                <w:kern w:val="28"/>
                <w:sz w:val="20"/>
                <w:szCs w:val="20"/>
                <w:cs/>
              </w:rPr>
              <w:t xml:space="preserve"> </w:t>
            </w:r>
            <w:r w:rsidR="00772CCD" w:rsidRPr="00772CCD">
              <w:rPr>
                <w:rFonts w:hAnsi="Times New Roman"/>
                <w:b/>
                <w:bCs/>
                <w:kern w:val="28"/>
                <w:sz w:val="20"/>
                <w:szCs w:val="20"/>
              </w:rPr>
              <w:t>1</w:t>
            </w:r>
          </w:p>
        </w:tc>
        <w:tc>
          <w:tcPr>
            <w:tcW w:w="1249" w:type="dxa"/>
          </w:tcPr>
          <w:p w14:paraId="7FD6F8BB" w14:textId="6B2ECF78" w:rsidR="00CE66B4" w:rsidRPr="00D1109B" w:rsidRDefault="00CE66B4" w:rsidP="0025630E">
            <w:pPr>
              <w:jc w:val="center"/>
              <w:rPr>
                <w:rFonts w:hAnsi="Times New Roman" w:cs="Times New Roman"/>
                <w:b/>
                <w:bCs/>
                <w:kern w:val="28"/>
                <w:sz w:val="20"/>
                <w:szCs w:val="20"/>
              </w:rPr>
            </w:pPr>
            <w:r w:rsidRPr="00D1109B">
              <w:rPr>
                <w:rFonts w:hAnsi="Times New Roman" w:cs="Times New Roman"/>
                <w:b/>
                <w:bCs/>
                <w:kern w:val="28"/>
                <w:sz w:val="20"/>
                <w:szCs w:val="20"/>
              </w:rPr>
              <w:t>Level</w:t>
            </w:r>
            <w:r w:rsidRPr="00D1109B">
              <w:rPr>
                <w:rFonts w:hAnsi="Times New Roman" w:cs="Times New Roman"/>
                <w:b/>
                <w:bCs/>
                <w:kern w:val="28"/>
                <w:sz w:val="20"/>
                <w:szCs w:val="20"/>
                <w:cs/>
              </w:rPr>
              <w:t xml:space="preserve"> </w:t>
            </w:r>
            <w:r w:rsidR="00772CCD" w:rsidRPr="00772CCD">
              <w:rPr>
                <w:rFonts w:hAnsi="Times New Roman"/>
                <w:b/>
                <w:bCs/>
                <w:kern w:val="28"/>
                <w:sz w:val="20"/>
                <w:szCs w:val="20"/>
              </w:rPr>
              <w:t>2</w:t>
            </w:r>
          </w:p>
        </w:tc>
        <w:tc>
          <w:tcPr>
            <w:tcW w:w="1249" w:type="dxa"/>
            <w:vAlign w:val="bottom"/>
          </w:tcPr>
          <w:p w14:paraId="7511269A" w14:textId="3E30BD25" w:rsidR="00CE66B4" w:rsidRPr="00D1109B" w:rsidRDefault="00CE66B4" w:rsidP="0025630E">
            <w:pPr>
              <w:jc w:val="center"/>
              <w:rPr>
                <w:rFonts w:hAnsi="Times New Roman" w:cs="Times New Roman"/>
                <w:b/>
                <w:bCs/>
                <w:kern w:val="28"/>
                <w:sz w:val="20"/>
                <w:szCs w:val="20"/>
              </w:rPr>
            </w:pPr>
            <w:r w:rsidRPr="00D1109B">
              <w:rPr>
                <w:rFonts w:hAnsi="Times New Roman" w:cs="Times New Roman"/>
                <w:b/>
                <w:bCs/>
                <w:kern w:val="28"/>
                <w:sz w:val="20"/>
                <w:szCs w:val="20"/>
              </w:rPr>
              <w:t>Level</w:t>
            </w:r>
            <w:r w:rsidRPr="00D1109B">
              <w:rPr>
                <w:rFonts w:hAnsi="Times New Roman" w:cs="Times New Roman"/>
                <w:b/>
                <w:bCs/>
                <w:kern w:val="28"/>
                <w:sz w:val="20"/>
                <w:szCs w:val="20"/>
                <w:cs/>
              </w:rPr>
              <w:t xml:space="preserve"> </w:t>
            </w:r>
            <w:r w:rsidR="00772CCD" w:rsidRPr="00772CCD">
              <w:rPr>
                <w:rFonts w:hAnsi="Times New Roman"/>
                <w:b/>
                <w:bCs/>
                <w:kern w:val="28"/>
                <w:sz w:val="20"/>
                <w:szCs w:val="20"/>
              </w:rPr>
              <w:t>3</w:t>
            </w:r>
          </w:p>
        </w:tc>
        <w:tc>
          <w:tcPr>
            <w:tcW w:w="1249" w:type="dxa"/>
            <w:vAlign w:val="bottom"/>
          </w:tcPr>
          <w:p w14:paraId="2E02C7C6" w14:textId="77777777" w:rsidR="00CE66B4" w:rsidRPr="00D1109B" w:rsidRDefault="00CE66B4" w:rsidP="0025630E">
            <w:pPr>
              <w:jc w:val="center"/>
              <w:rPr>
                <w:rFonts w:hAnsi="Times New Roman" w:cs="Times New Roman"/>
                <w:b/>
                <w:bCs/>
                <w:kern w:val="28"/>
                <w:sz w:val="20"/>
                <w:szCs w:val="20"/>
                <w:cs/>
              </w:rPr>
            </w:pPr>
            <w:r w:rsidRPr="00D1109B">
              <w:rPr>
                <w:rFonts w:hAnsi="Times New Roman" w:cs="Times New Roman"/>
                <w:b/>
                <w:bCs/>
                <w:kern w:val="28"/>
                <w:sz w:val="20"/>
                <w:szCs w:val="20"/>
              </w:rPr>
              <w:t>Total</w:t>
            </w:r>
          </w:p>
        </w:tc>
      </w:tr>
      <w:tr w:rsidR="00CE66B4" w:rsidRPr="00CF3F37" w14:paraId="75C9BFF2" w14:textId="77777777">
        <w:trPr>
          <w:cantSplit/>
        </w:trPr>
        <w:tc>
          <w:tcPr>
            <w:tcW w:w="4230" w:type="dxa"/>
            <w:vAlign w:val="bottom"/>
          </w:tcPr>
          <w:p w14:paraId="6E997111" w14:textId="77777777" w:rsidR="00CE66B4" w:rsidRPr="00E25004" w:rsidRDefault="00CE66B4" w:rsidP="0025630E">
            <w:pPr>
              <w:ind w:right="-18"/>
              <w:jc w:val="thaiDistribute"/>
              <w:rPr>
                <w:rFonts w:hAnsi="Times New Roman" w:cs="Times New Roman"/>
                <w:b/>
                <w:bCs/>
                <w:kern w:val="28"/>
                <w:sz w:val="20"/>
                <w:szCs w:val="20"/>
              </w:rPr>
            </w:pPr>
            <w:r w:rsidRPr="00E25004">
              <w:rPr>
                <w:rFonts w:hAnsi="Times New Roman" w:cs="Times New Roman"/>
                <w:b/>
                <w:bCs/>
                <w:kern w:val="28"/>
                <w:sz w:val="20"/>
                <w:szCs w:val="20"/>
              </w:rPr>
              <w:t xml:space="preserve">Assets measured at fair value </w:t>
            </w:r>
          </w:p>
        </w:tc>
        <w:tc>
          <w:tcPr>
            <w:tcW w:w="1249" w:type="dxa"/>
          </w:tcPr>
          <w:p w14:paraId="0F9378DD" w14:textId="77777777" w:rsidR="00CE66B4" w:rsidRPr="00D1109B" w:rsidRDefault="00CE66B4" w:rsidP="0025630E">
            <w:pPr>
              <w:tabs>
                <w:tab w:val="right" w:pos="1422"/>
              </w:tabs>
              <w:ind w:hanging="18"/>
              <w:jc w:val="thaiDistribute"/>
              <w:rPr>
                <w:rFonts w:hAnsi="Times New Roman" w:cs="Times New Roman"/>
                <w:kern w:val="28"/>
                <w:sz w:val="20"/>
                <w:szCs w:val="20"/>
              </w:rPr>
            </w:pPr>
          </w:p>
        </w:tc>
        <w:tc>
          <w:tcPr>
            <w:tcW w:w="1249" w:type="dxa"/>
          </w:tcPr>
          <w:p w14:paraId="2790681D" w14:textId="77777777" w:rsidR="00CE66B4" w:rsidRPr="00D1109B" w:rsidRDefault="00CE66B4" w:rsidP="0025630E">
            <w:pPr>
              <w:tabs>
                <w:tab w:val="right" w:pos="1422"/>
              </w:tabs>
              <w:ind w:hanging="18"/>
              <w:jc w:val="thaiDistribute"/>
              <w:rPr>
                <w:rFonts w:hAnsi="Times New Roman" w:cs="Times New Roman"/>
                <w:kern w:val="28"/>
                <w:sz w:val="20"/>
                <w:szCs w:val="20"/>
              </w:rPr>
            </w:pPr>
          </w:p>
        </w:tc>
        <w:tc>
          <w:tcPr>
            <w:tcW w:w="1249" w:type="dxa"/>
            <w:vAlign w:val="bottom"/>
          </w:tcPr>
          <w:p w14:paraId="69F6F25B" w14:textId="77777777" w:rsidR="00CE66B4" w:rsidRPr="00D1109B" w:rsidRDefault="00CE66B4" w:rsidP="0025630E">
            <w:pPr>
              <w:tabs>
                <w:tab w:val="right" w:pos="1422"/>
              </w:tabs>
              <w:ind w:hanging="18"/>
              <w:jc w:val="thaiDistribute"/>
              <w:rPr>
                <w:rFonts w:hAnsi="Times New Roman" w:cs="Times New Roman"/>
                <w:kern w:val="28"/>
                <w:sz w:val="20"/>
                <w:szCs w:val="20"/>
              </w:rPr>
            </w:pPr>
          </w:p>
        </w:tc>
        <w:tc>
          <w:tcPr>
            <w:tcW w:w="1249" w:type="dxa"/>
            <w:vAlign w:val="bottom"/>
          </w:tcPr>
          <w:p w14:paraId="41BC7463" w14:textId="77777777" w:rsidR="00CE66B4" w:rsidRPr="00D1109B" w:rsidRDefault="00CE66B4" w:rsidP="0025630E">
            <w:pPr>
              <w:tabs>
                <w:tab w:val="right" w:pos="1422"/>
              </w:tabs>
              <w:ind w:hanging="18"/>
              <w:jc w:val="thaiDistribute"/>
              <w:rPr>
                <w:rFonts w:hAnsi="Times New Roman" w:cs="Times New Roman"/>
                <w:kern w:val="28"/>
                <w:sz w:val="20"/>
                <w:szCs w:val="20"/>
                <w:cs/>
              </w:rPr>
            </w:pPr>
          </w:p>
        </w:tc>
      </w:tr>
      <w:tr w:rsidR="00CE66B4" w:rsidRPr="00CF3F37" w14:paraId="78CC05CC" w14:textId="77777777">
        <w:trPr>
          <w:cantSplit/>
        </w:trPr>
        <w:tc>
          <w:tcPr>
            <w:tcW w:w="4230" w:type="dxa"/>
            <w:vAlign w:val="bottom"/>
          </w:tcPr>
          <w:p w14:paraId="57D599C7" w14:textId="77777777" w:rsidR="00CE66B4" w:rsidRPr="00D1109B" w:rsidRDefault="00CE66B4" w:rsidP="0025630E">
            <w:pPr>
              <w:ind w:left="342" w:hanging="90"/>
              <w:jc w:val="thaiDistribute"/>
              <w:rPr>
                <w:rFonts w:hAnsi="Times New Roman" w:cs="Times New Roman"/>
                <w:kern w:val="28"/>
                <w:sz w:val="20"/>
                <w:szCs w:val="20"/>
              </w:rPr>
            </w:pPr>
            <w:r w:rsidRPr="00D1109B">
              <w:rPr>
                <w:rFonts w:hAnsi="Times New Roman" w:cs="Times New Roman"/>
                <w:kern w:val="28"/>
                <w:sz w:val="20"/>
                <w:szCs w:val="20"/>
              </w:rPr>
              <w:t>Foreign currency forward contracts</w:t>
            </w:r>
          </w:p>
        </w:tc>
        <w:tc>
          <w:tcPr>
            <w:tcW w:w="1249" w:type="dxa"/>
          </w:tcPr>
          <w:p w14:paraId="387952AA" w14:textId="77777777" w:rsidR="00CE66B4" w:rsidRPr="00D1109B" w:rsidRDefault="00CE66B4" w:rsidP="0025630E">
            <w:pPr>
              <w:tabs>
                <w:tab w:val="decimal" w:pos="522"/>
              </w:tabs>
              <w:ind w:hanging="18"/>
              <w:rPr>
                <w:rFonts w:hAnsi="Times New Roman" w:cs="Times New Roman"/>
                <w:kern w:val="28"/>
                <w:sz w:val="20"/>
                <w:szCs w:val="20"/>
              </w:rPr>
            </w:pPr>
            <w:r w:rsidRPr="00D1109B">
              <w:rPr>
                <w:rFonts w:hAnsi="Times New Roman" w:cs="Times New Roman"/>
                <w:kern w:val="28"/>
                <w:sz w:val="20"/>
                <w:szCs w:val="20"/>
              </w:rPr>
              <w:t>-</w:t>
            </w:r>
          </w:p>
        </w:tc>
        <w:tc>
          <w:tcPr>
            <w:tcW w:w="1249" w:type="dxa"/>
          </w:tcPr>
          <w:p w14:paraId="216528C3" w14:textId="386607EE" w:rsidR="00CE66B4" w:rsidRPr="00D1109B" w:rsidRDefault="00772CCD" w:rsidP="0025630E">
            <w:pPr>
              <w:tabs>
                <w:tab w:val="decimal" w:pos="876"/>
              </w:tabs>
              <w:ind w:hanging="18"/>
              <w:rPr>
                <w:rFonts w:hAnsi="Times New Roman" w:cs="Times New Roman"/>
                <w:kern w:val="28"/>
                <w:sz w:val="20"/>
                <w:szCs w:val="20"/>
                <w:cs/>
              </w:rPr>
            </w:pPr>
            <w:r w:rsidRPr="00772CCD">
              <w:rPr>
                <w:rFonts w:hAnsi="Times New Roman"/>
                <w:kern w:val="28"/>
                <w:sz w:val="20"/>
                <w:szCs w:val="20"/>
              </w:rPr>
              <w:t>7</w:t>
            </w:r>
          </w:p>
        </w:tc>
        <w:tc>
          <w:tcPr>
            <w:tcW w:w="1249" w:type="dxa"/>
          </w:tcPr>
          <w:p w14:paraId="40D994FC" w14:textId="77777777" w:rsidR="00CE66B4" w:rsidRPr="00D1109B" w:rsidRDefault="00CE66B4" w:rsidP="0025630E">
            <w:pPr>
              <w:tabs>
                <w:tab w:val="decimal" w:pos="522"/>
              </w:tabs>
              <w:ind w:hanging="18"/>
              <w:rPr>
                <w:rFonts w:hAnsi="Times New Roman" w:cs="Times New Roman"/>
                <w:kern w:val="28"/>
                <w:sz w:val="20"/>
                <w:szCs w:val="20"/>
              </w:rPr>
            </w:pPr>
            <w:r w:rsidRPr="00D1109B">
              <w:rPr>
                <w:rFonts w:hAnsi="Times New Roman" w:cs="Times New Roman"/>
                <w:kern w:val="28"/>
                <w:sz w:val="20"/>
                <w:szCs w:val="20"/>
              </w:rPr>
              <w:t>-</w:t>
            </w:r>
          </w:p>
        </w:tc>
        <w:tc>
          <w:tcPr>
            <w:tcW w:w="1249" w:type="dxa"/>
          </w:tcPr>
          <w:p w14:paraId="763560B5" w14:textId="00639382" w:rsidR="00CE66B4" w:rsidRPr="00D1109B" w:rsidRDefault="00772CCD" w:rsidP="0025630E">
            <w:pPr>
              <w:tabs>
                <w:tab w:val="decimal" w:pos="876"/>
              </w:tabs>
              <w:ind w:hanging="18"/>
              <w:rPr>
                <w:rFonts w:hAnsi="Times New Roman" w:cs="Times New Roman"/>
                <w:kern w:val="28"/>
                <w:sz w:val="20"/>
                <w:szCs w:val="20"/>
              </w:rPr>
            </w:pPr>
            <w:r w:rsidRPr="00772CCD">
              <w:rPr>
                <w:rFonts w:hAnsi="Times New Roman"/>
                <w:kern w:val="28"/>
                <w:sz w:val="20"/>
                <w:szCs w:val="20"/>
              </w:rPr>
              <w:t>7</w:t>
            </w:r>
          </w:p>
        </w:tc>
      </w:tr>
      <w:tr w:rsidR="00CE66B4" w:rsidRPr="00CF3F37" w14:paraId="3D5B9D5E" w14:textId="77777777">
        <w:trPr>
          <w:cantSplit/>
        </w:trPr>
        <w:tc>
          <w:tcPr>
            <w:tcW w:w="4230" w:type="dxa"/>
            <w:vAlign w:val="bottom"/>
          </w:tcPr>
          <w:p w14:paraId="460761AA" w14:textId="77777777" w:rsidR="00CE66B4" w:rsidRPr="00D1109B" w:rsidRDefault="00CE66B4" w:rsidP="0025630E">
            <w:pPr>
              <w:ind w:left="342" w:hanging="90"/>
              <w:jc w:val="thaiDistribute"/>
              <w:rPr>
                <w:rFonts w:hAnsi="Times New Roman" w:cs="Times New Roman"/>
                <w:kern w:val="28"/>
                <w:sz w:val="20"/>
                <w:szCs w:val="20"/>
              </w:rPr>
            </w:pPr>
          </w:p>
        </w:tc>
        <w:tc>
          <w:tcPr>
            <w:tcW w:w="1249" w:type="dxa"/>
          </w:tcPr>
          <w:p w14:paraId="243A88A8" w14:textId="77777777" w:rsidR="00CE66B4" w:rsidRPr="00D1109B" w:rsidRDefault="00CE66B4" w:rsidP="0025630E">
            <w:pPr>
              <w:tabs>
                <w:tab w:val="decimal" w:pos="522"/>
              </w:tabs>
              <w:ind w:hanging="18"/>
              <w:rPr>
                <w:rFonts w:hAnsi="Times New Roman" w:cs="Times New Roman"/>
                <w:kern w:val="28"/>
                <w:sz w:val="20"/>
                <w:szCs w:val="20"/>
              </w:rPr>
            </w:pPr>
          </w:p>
        </w:tc>
        <w:tc>
          <w:tcPr>
            <w:tcW w:w="1249" w:type="dxa"/>
          </w:tcPr>
          <w:p w14:paraId="74995CF6" w14:textId="77777777" w:rsidR="00CE66B4" w:rsidRPr="00D1109B" w:rsidRDefault="00CE66B4" w:rsidP="0025630E">
            <w:pPr>
              <w:tabs>
                <w:tab w:val="decimal" w:pos="876"/>
              </w:tabs>
              <w:ind w:hanging="18"/>
              <w:rPr>
                <w:rFonts w:hAnsi="Times New Roman" w:cs="Times New Roman"/>
                <w:kern w:val="28"/>
                <w:sz w:val="20"/>
                <w:szCs w:val="20"/>
              </w:rPr>
            </w:pPr>
          </w:p>
        </w:tc>
        <w:tc>
          <w:tcPr>
            <w:tcW w:w="1249" w:type="dxa"/>
          </w:tcPr>
          <w:p w14:paraId="3A903198" w14:textId="77777777" w:rsidR="00CE66B4" w:rsidRPr="00D1109B" w:rsidRDefault="00CE66B4" w:rsidP="0025630E">
            <w:pPr>
              <w:tabs>
                <w:tab w:val="decimal" w:pos="876"/>
              </w:tabs>
              <w:ind w:hanging="18"/>
              <w:rPr>
                <w:rFonts w:hAnsi="Times New Roman" w:cs="Times New Roman"/>
                <w:kern w:val="28"/>
                <w:sz w:val="20"/>
                <w:szCs w:val="20"/>
              </w:rPr>
            </w:pPr>
          </w:p>
        </w:tc>
        <w:tc>
          <w:tcPr>
            <w:tcW w:w="1249" w:type="dxa"/>
          </w:tcPr>
          <w:p w14:paraId="48CB612B" w14:textId="77777777" w:rsidR="00CE66B4" w:rsidRPr="00D1109B" w:rsidRDefault="00CE66B4" w:rsidP="0025630E">
            <w:pPr>
              <w:tabs>
                <w:tab w:val="decimal" w:pos="876"/>
              </w:tabs>
              <w:ind w:hanging="18"/>
              <w:rPr>
                <w:rFonts w:hAnsi="Times New Roman" w:cs="Times New Roman"/>
                <w:kern w:val="28"/>
                <w:sz w:val="20"/>
                <w:szCs w:val="20"/>
              </w:rPr>
            </w:pPr>
          </w:p>
        </w:tc>
      </w:tr>
      <w:tr w:rsidR="00CE66B4" w:rsidRPr="00CF3F37" w14:paraId="198EA6DD" w14:textId="77777777">
        <w:trPr>
          <w:cantSplit/>
        </w:trPr>
        <w:tc>
          <w:tcPr>
            <w:tcW w:w="4230" w:type="dxa"/>
            <w:vAlign w:val="bottom"/>
          </w:tcPr>
          <w:p w14:paraId="7EB0E474" w14:textId="77777777" w:rsidR="00CE66B4" w:rsidRPr="00E25004" w:rsidRDefault="00CE66B4" w:rsidP="0025630E">
            <w:pPr>
              <w:ind w:right="-18"/>
              <w:jc w:val="thaiDistribute"/>
              <w:rPr>
                <w:rFonts w:hAnsi="Times New Roman" w:cs="Times New Roman"/>
                <w:b/>
                <w:bCs/>
                <w:kern w:val="28"/>
                <w:sz w:val="20"/>
                <w:szCs w:val="20"/>
              </w:rPr>
            </w:pPr>
            <w:r w:rsidRPr="00E25004">
              <w:rPr>
                <w:rFonts w:hAnsi="Times New Roman" w:cs="Times New Roman"/>
                <w:b/>
                <w:bCs/>
                <w:kern w:val="28"/>
                <w:sz w:val="20"/>
                <w:szCs w:val="20"/>
              </w:rPr>
              <w:t>Assets for which fair value are disclosed</w:t>
            </w:r>
          </w:p>
        </w:tc>
        <w:tc>
          <w:tcPr>
            <w:tcW w:w="1249" w:type="dxa"/>
          </w:tcPr>
          <w:p w14:paraId="63393704" w14:textId="77777777" w:rsidR="00CE66B4" w:rsidRPr="00D1109B" w:rsidRDefault="00CE66B4" w:rsidP="0025630E">
            <w:pPr>
              <w:tabs>
                <w:tab w:val="decimal" w:pos="522"/>
              </w:tabs>
              <w:ind w:hanging="18"/>
              <w:rPr>
                <w:rFonts w:hAnsi="Times New Roman" w:cs="Times New Roman"/>
                <w:kern w:val="28"/>
                <w:sz w:val="20"/>
                <w:szCs w:val="20"/>
              </w:rPr>
            </w:pPr>
          </w:p>
        </w:tc>
        <w:tc>
          <w:tcPr>
            <w:tcW w:w="1249" w:type="dxa"/>
          </w:tcPr>
          <w:p w14:paraId="25007E7B" w14:textId="77777777" w:rsidR="00CE66B4" w:rsidRPr="00D1109B" w:rsidRDefault="00CE66B4" w:rsidP="0025630E">
            <w:pPr>
              <w:tabs>
                <w:tab w:val="decimal" w:pos="876"/>
              </w:tabs>
              <w:ind w:hanging="18"/>
              <w:rPr>
                <w:rFonts w:hAnsi="Times New Roman" w:cs="Times New Roman"/>
                <w:kern w:val="28"/>
                <w:sz w:val="20"/>
                <w:szCs w:val="20"/>
              </w:rPr>
            </w:pPr>
          </w:p>
        </w:tc>
        <w:tc>
          <w:tcPr>
            <w:tcW w:w="1249" w:type="dxa"/>
            <w:vAlign w:val="bottom"/>
          </w:tcPr>
          <w:p w14:paraId="1F00E8FC" w14:textId="77777777" w:rsidR="00CE66B4" w:rsidRPr="00D1109B" w:rsidRDefault="00CE66B4" w:rsidP="0025630E">
            <w:pPr>
              <w:tabs>
                <w:tab w:val="decimal" w:pos="876"/>
              </w:tabs>
              <w:ind w:hanging="18"/>
              <w:rPr>
                <w:rFonts w:hAnsi="Times New Roman" w:cs="Times New Roman"/>
                <w:kern w:val="28"/>
                <w:sz w:val="20"/>
                <w:szCs w:val="20"/>
              </w:rPr>
            </w:pPr>
          </w:p>
        </w:tc>
        <w:tc>
          <w:tcPr>
            <w:tcW w:w="1249" w:type="dxa"/>
            <w:vAlign w:val="bottom"/>
          </w:tcPr>
          <w:p w14:paraId="00F6DD26" w14:textId="77777777" w:rsidR="00CE66B4" w:rsidRPr="00D1109B" w:rsidRDefault="00CE66B4" w:rsidP="0025630E">
            <w:pPr>
              <w:tabs>
                <w:tab w:val="decimal" w:pos="876"/>
              </w:tabs>
              <w:ind w:hanging="18"/>
              <w:rPr>
                <w:rFonts w:hAnsi="Times New Roman" w:cs="Times New Roman"/>
                <w:kern w:val="28"/>
                <w:sz w:val="20"/>
                <w:szCs w:val="20"/>
              </w:rPr>
            </w:pPr>
          </w:p>
        </w:tc>
      </w:tr>
      <w:tr w:rsidR="00CE66B4" w:rsidRPr="00CF3F37" w14:paraId="642F6120" w14:textId="77777777">
        <w:trPr>
          <w:cantSplit/>
        </w:trPr>
        <w:tc>
          <w:tcPr>
            <w:tcW w:w="4230" w:type="dxa"/>
            <w:vAlign w:val="bottom"/>
          </w:tcPr>
          <w:p w14:paraId="10A43EA3" w14:textId="77777777" w:rsidR="00CE66B4" w:rsidRPr="00D1109B" w:rsidRDefault="00CE66B4" w:rsidP="0025630E">
            <w:pPr>
              <w:ind w:left="342" w:hanging="90"/>
              <w:jc w:val="thaiDistribute"/>
              <w:rPr>
                <w:rFonts w:hAnsi="Times New Roman" w:cs="Times New Roman"/>
                <w:kern w:val="28"/>
                <w:sz w:val="20"/>
                <w:szCs w:val="20"/>
              </w:rPr>
            </w:pPr>
            <w:r w:rsidRPr="00D1109B">
              <w:rPr>
                <w:rFonts w:hAnsi="Times New Roman" w:cs="Times New Roman"/>
                <w:kern w:val="28"/>
                <w:sz w:val="20"/>
                <w:szCs w:val="20"/>
              </w:rPr>
              <w:t>Investment property</w:t>
            </w:r>
          </w:p>
        </w:tc>
        <w:tc>
          <w:tcPr>
            <w:tcW w:w="1249" w:type="dxa"/>
          </w:tcPr>
          <w:p w14:paraId="0803A3BC" w14:textId="77777777" w:rsidR="00CE66B4" w:rsidRPr="00D1109B" w:rsidRDefault="00CE66B4" w:rsidP="0025630E">
            <w:pPr>
              <w:tabs>
                <w:tab w:val="decimal" w:pos="522"/>
              </w:tabs>
              <w:ind w:hanging="18"/>
              <w:rPr>
                <w:rFonts w:hAnsi="Times New Roman" w:cs="Times New Roman"/>
                <w:kern w:val="28"/>
                <w:sz w:val="20"/>
                <w:szCs w:val="20"/>
              </w:rPr>
            </w:pPr>
            <w:r w:rsidRPr="00D1109B">
              <w:rPr>
                <w:rFonts w:hAnsi="Times New Roman" w:cs="Times New Roman"/>
                <w:kern w:val="28"/>
                <w:sz w:val="20"/>
                <w:szCs w:val="20"/>
              </w:rPr>
              <w:t>-</w:t>
            </w:r>
          </w:p>
        </w:tc>
        <w:tc>
          <w:tcPr>
            <w:tcW w:w="1249" w:type="dxa"/>
          </w:tcPr>
          <w:p w14:paraId="0EAD1B16" w14:textId="77777777" w:rsidR="00CE66B4" w:rsidRPr="00D1109B" w:rsidRDefault="00CE66B4" w:rsidP="0025630E">
            <w:pPr>
              <w:tabs>
                <w:tab w:val="decimal" w:pos="522"/>
              </w:tabs>
              <w:ind w:hanging="18"/>
              <w:rPr>
                <w:rFonts w:hAnsi="Times New Roman" w:cs="Times New Roman"/>
                <w:kern w:val="28"/>
                <w:sz w:val="20"/>
                <w:szCs w:val="20"/>
              </w:rPr>
            </w:pPr>
            <w:r w:rsidRPr="00D1109B">
              <w:rPr>
                <w:rFonts w:hAnsi="Times New Roman" w:cs="Times New Roman"/>
                <w:kern w:val="28"/>
                <w:sz w:val="20"/>
                <w:szCs w:val="20"/>
              </w:rPr>
              <w:t>-</w:t>
            </w:r>
          </w:p>
        </w:tc>
        <w:tc>
          <w:tcPr>
            <w:tcW w:w="1249" w:type="dxa"/>
          </w:tcPr>
          <w:p w14:paraId="21F4C42B" w14:textId="14C78AC9" w:rsidR="00CE66B4" w:rsidRPr="00D1109B" w:rsidRDefault="00772CCD" w:rsidP="0025630E">
            <w:pPr>
              <w:tabs>
                <w:tab w:val="decimal" w:pos="876"/>
              </w:tabs>
              <w:ind w:hanging="18"/>
              <w:rPr>
                <w:rFonts w:hAnsi="Times New Roman" w:cs="Times New Roman"/>
                <w:kern w:val="28"/>
                <w:sz w:val="20"/>
                <w:szCs w:val="20"/>
              </w:rPr>
            </w:pPr>
            <w:r w:rsidRPr="00772CCD">
              <w:rPr>
                <w:rFonts w:hAnsi="Times New Roman"/>
                <w:kern w:val="28"/>
                <w:sz w:val="20"/>
                <w:szCs w:val="20"/>
              </w:rPr>
              <w:t>38</w:t>
            </w:r>
          </w:p>
        </w:tc>
        <w:tc>
          <w:tcPr>
            <w:tcW w:w="1249" w:type="dxa"/>
          </w:tcPr>
          <w:p w14:paraId="4616650C" w14:textId="6E7B45E1" w:rsidR="00CE66B4" w:rsidRPr="00D1109B" w:rsidRDefault="00772CCD" w:rsidP="0025630E">
            <w:pPr>
              <w:tabs>
                <w:tab w:val="decimal" w:pos="876"/>
              </w:tabs>
              <w:ind w:hanging="18"/>
              <w:rPr>
                <w:rFonts w:hAnsi="Times New Roman" w:cs="Times New Roman"/>
                <w:kern w:val="28"/>
                <w:sz w:val="20"/>
                <w:szCs w:val="20"/>
              </w:rPr>
            </w:pPr>
            <w:r w:rsidRPr="00772CCD">
              <w:rPr>
                <w:rFonts w:hAnsi="Times New Roman"/>
                <w:kern w:val="28"/>
                <w:sz w:val="20"/>
                <w:szCs w:val="20"/>
              </w:rPr>
              <w:t>38</w:t>
            </w:r>
          </w:p>
        </w:tc>
      </w:tr>
      <w:tr w:rsidR="00CE66B4" w:rsidRPr="00CF3F37" w14:paraId="6CD54F3C" w14:textId="77777777">
        <w:trPr>
          <w:cantSplit/>
        </w:trPr>
        <w:tc>
          <w:tcPr>
            <w:tcW w:w="4230" w:type="dxa"/>
            <w:vAlign w:val="bottom"/>
          </w:tcPr>
          <w:p w14:paraId="08ADF008" w14:textId="77777777" w:rsidR="00CE66B4" w:rsidRPr="00D1109B" w:rsidRDefault="00CE66B4" w:rsidP="0025630E">
            <w:pPr>
              <w:ind w:left="342" w:hanging="90"/>
              <w:jc w:val="thaiDistribute"/>
              <w:rPr>
                <w:rFonts w:hAnsi="Times New Roman" w:cs="Times New Roman"/>
                <w:kern w:val="28"/>
                <w:sz w:val="20"/>
                <w:szCs w:val="20"/>
              </w:rPr>
            </w:pPr>
          </w:p>
        </w:tc>
        <w:tc>
          <w:tcPr>
            <w:tcW w:w="1249" w:type="dxa"/>
          </w:tcPr>
          <w:p w14:paraId="13DE097F" w14:textId="77777777" w:rsidR="00CE66B4" w:rsidRPr="00D1109B" w:rsidRDefault="00CE66B4" w:rsidP="0025630E">
            <w:pPr>
              <w:tabs>
                <w:tab w:val="decimal" w:pos="522"/>
              </w:tabs>
              <w:ind w:hanging="18"/>
              <w:rPr>
                <w:rFonts w:hAnsi="Times New Roman" w:cs="Times New Roman"/>
                <w:kern w:val="28"/>
                <w:sz w:val="20"/>
                <w:szCs w:val="20"/>
                <w:cs/>
              </w:rPr>
            </w:pPr>
          </w:p>
        </w:tc>
        <w:tc>
          <w:tcPr>
            <w:tcW w:w="1249" w:type="dxa"/>
          </w:tcPr>
          <w:p w14:paraId="481F1584" w14:textId="77777777" w:rsidR="00CE66B4" w:rsidRPr="00D1109B" w:rsidRDefault="00CE66B4" w:rsidP="0025630E">
            <w:pPr>
              <w:tabs>
                <w:tab w:val="right" w:pos="792"/>
              </w:tabs>
              <w:ind w:hanging="18"/>
              <w:jc w:val="thaiDistribute"/>
              <w:rPr>
                <w:rFonts w:hAnsi="Times New Roman" w:cs="Times New Roman"/>
                <w:kern w:val="28"/>
                <w:sz w:val="20"/>
                <w:szCs w:val="20"/>
              </w:rPr>
            </w:pPr>
          </w:p>
        </w:tc>
        <w:tc>
          <w:tcPr>
            <w:tcW w:w="1249" w:type="dxa"/>
          </w:tcPr>
          <w:p w14:paraId="6B89549F" w14:textId="77777777" w:rsidR="00CE66B4" w:rsidRPr="00D1109B" w:rsidRDefault="00CE66B4" w:rsidP="0025630E">
            <w:pPr>
              <w:tabs>
                <w:tab w:val="right" w:pos="792"/>
              </w:tabs>
              <w:ind w:hanging="18"/>
              <w:jc w:val="center"/>
              <w:rPr>
                <w:rFonts w:hAnsi="Times New Roman" w:cs="Times New Roman"/>
                <w:kern w:val="28"/>
                <w:sz w:val="20"/>
                <w:szCs w:val="20"/>
              </w:rPr>
            </w:pPr>
          </w:p>
        </w:tc>
        <w:tc>
          <w:tcPr>
            <w:tcW w:w="1249" w:type="dxa"/>
          </w:tcPr>
          <w:p w14:paraId="0E8058A4" w14:textId="77777777" w:rsidR="00CE66B4" w:rsidRPr="00D1109B" w:rsidRDefault="00CE66B4" w:rsidP="0025630E">
            <w:pPr>
              <w:tabs>
                <w:tab w:val="right" w:pos="792"/>
              </w:tabs>
              <w:ind w:hanging="18"/>
              <w:jc w:val="center"/>
              <w:rPr>
                <w:rFonts w:hAnsi="Times New Roman" w:cs="Times New Roman"/>
                <w:kern w:val="28"/>
                <w:sz w:val="20"/>
                <w:szCs w:val="20"/>
              </w:rPr>
            </w:pPr>
          </w:p>
        </w:tc>
      </w:tr>
    </w:tbl>
    <w:p w14:paraId="7CF8F719" w14:textId="77777777" w:rsidR="0025630E" w:rsidRDefault="0025630E">
      <w:pPr>
        <w:overflowPunct/>
        <w:autoSpaceDE/>
        <w:autoSpaceDN/>
        <w:adjustRightInd/>
        <w:textAlignment w:val="auto"/>
        <w:rPr>
          <w:rFonts w:hAnsi="Times New Roman" w:cs="Times New Roman"/>
        </w:rPr>
      </w:pPr>
      <w:r>
        <w:rPr>
          <w:rFonts w:hAnsi="Times New Roman" w:cs="Times New Roman"/>
        </w:rPr>
        <w:br w:type="page"/>
      </w:r>
    </w:p>
    <w:p w14:paraId="4E4DB1D3" w14:textId="70197392" w:rsidR="00CE66B4" w:rsidRPr="00CF3F37" w:rsidRDefault="00CE66B4" w:rsidP="0025630E">
      <w:pPr>
        <w:spacing w:before="240"/>
        <w:ind w:left="547" w:hanging="7"/>
        <w:jc w:val="both"/>
        <w:rPr>
          <w:rFonts w:hAnsi="Times New Roman" w:cs="Times New Roman"/>
        </w:rPr>
      </w:pPr>
      <w:r w:rsidRPr="00CF3F37">
        <w:rPr>
          <w:rFonts w:hAnsi="Times New Roman" w:cs="Times New Roman"/>
        </w:rPr>
        <w:lastRenderedPageBreak/>
        <w:tab/>
        <w:t>The fair value of the investment properties has been determined based on valuation performed by an accredited independent valuer. The fair value of the land and building has been determined based on market prices.</w:t>
      </w:r>
    </w:p>
    <w:p w14:paraId="40F59959" w14:textId="0A543D76" w:rsidR="00862A6D" w:rsidRPr="00862A6D" w:rsidRDefault="00862A6D" w:rsidP="0025630E">
      <w:pPr>
        <w:spacing w:before="240"/>
        <w:ind w:left="547" w:hanging="7"/>
        <w:jc w:val="both"/>
        <w:rPr>
          <w:rFonts w:hAnsi="Times New Roman" w:cs="Times New Roman"/>
        </w:rPr>
      </w:pPr>
      <w:r w:rsidRPr="00862A6D">
        <w:rPr>
          <w:rFonts w:hAnsi="Times New Roman" w:cs="Times New Roman"/>
        </w:rPr>
        <w:t xml:space="preserve">The fair value of derivative financial instruments </w:t>
      </w:r>
      <w:r>
        <w:rPr>
          <w:rFonts w:hAnsi="Times New Roman" w:cs="Times New Roman"/>
        </w:rPr>
        <w:t>-</w:t>
      </w:r>
      <w:r w:rsidRPr="00862A6D">
        <w:rPr>
          <w:rFonts w:hAnsi="Times New Roman" w:cs="Times New Roman"/>
        </w:rPr>
        <w:t xml:space="preserve"> foreign exchange forward contracts is </w:t>
      </w:r>
      <w:proofErr w:type="gramStart"/>
      <w:r w:rsidRPr="00862A6D">
        <w:rPr>
          <w:rFonts w:hAnsi="Times New Roman" w:cs="Times New Roman"/>
        </w:rPr>
        <w:t>determined</w:t>
      </w:r>
      <w:proofErr w:type="gramEnd"/>
      <w:r w:rsidRPr="00862A6D">
        <w:rPr>
          <w:rFonts w:hAnsi="Times New Roman" w:cs="Times New Roman"/>
        </w:rPr>
        <w:t xml:space="preserve"> using discounted cash flow techniques. The future cash flows are estimated based on observable forward foreign exchange rates at the end of the reporting period and the contracted forward exchange </w:t>
      </w:r>
      <w:proofErr w:type="gramStart"/>
      <w:r w:rsidRPr="00862A6D">
        <w:rPr>
          <w:rFonts w:hAnsi="Times New Roman" w:cs="Times New Roman"/>
        </w:rPr>
        <w:t>rates, and</w:t>
      </w:r>
      <w:proofErr w:type="gramEnd"/>
      <w:r w:rsidRPr="00862A6D">
        <w:rPr>
          <w:rFonts w:hAnsi="Times New Roman" w:cs="Times New Roman"/>
        </w:rPr>
        <w:t xml:space="preserve"> are discounted using market-related discount rates</w:t>
      </w:r>
      <w:r w:rsidR="00014A44">
        <w:rPr>
          <w:rFonts w:hAnsi="Times New Roman" w:cs="Times New Roman"/>
        </w:rPr>
        <w:t>.</w:t>
      </w:r>
    </w:p>
    <w:p w14:paraId="453174A2" w14:textId="2643C327" w:rsidR="004F428B" w:rsidRPr="003D0A2E" w:rsidRDefault="00772CCD" w:rsidP="0025630E">
      <w:pPr>
        <w:spacing w:before="240"/>
        <w:ind w:left="547" w:hanging="547"/>
        <w:jc w:val="thaiDistribute"/>
        <w:rPr>
          <w:rFonts w:hAnsi="Times New Roman" w:cs="Times New Roman"/>
          <w:b/>
        </w:rPr>
      </w:pPr>
      <w:r w:rsidRPr="00772CCD">
        <w:rPr>
          <w:rFonts w:ascii="Times New Roman Bold" w:hAnsi="Times New Roman Bold"/>
          <w:b/>
          <w:bCs/>
          <w:caps/>
        </w:rPr>
        <w:t>23</w:t>
      </w:r>
      <w:r w:rsidR="001F1F34" w:rsidRPr="005912B1">
        <w:rPr>
          <w:rFonts w:ascii="Times New Roman Bold" w:hAnsi="Times New Roman Bold"/>
          <w:b/>
          <w:bCs/>
          <w:caps/>
        </w:rPr>
        <w:t>.</w:t>
      </w:r>
      <w:r w:rsidR="005F12B9" w:rsidRPr="005912B1">
        <w:rPr>
          <w:rFonts w:ascii="Times New Roman Bold" w:hAnsi="Times New Roman Bold"/>
          <w:b/>
          <w:bCs/>
          <w:caps/>
          <w:sz w:val="20"/>
          <w:szCs w:val="20"/>
        </w:rPr>
        <w:tab/>
      </w:r>
      <w:proofErr w:type="gramStart"/>
      <w:r w:rsidR="004F428B" w:rsidRPr="003D0A2E">
        <w:rPr>
          <w:rFonts w:ascii="Times New Roman Bold" w:hAnsi="Times New Roman Bold" w:cs="Times New Roman"/>
          <w:b/>
          <w:bCs/>
          <w:caps/>
          <w:sz w:val="20"/>
          <w:szCs w:val="20"/>
        </w:rPr>
        <w:t>Commitments</w:t>
      </w:r>
      <w:r w:rsidR="004F428B" w:rsidRPr="003D0A2E">
        <w:rPr>
          <w:rFonts w:ascii="Times New Roman Bold" w:hAnsi="Times New Roman Bold" w:cs="Times New Roman"/>
          <w:b/>
          <w:caps/>
          <w:sz w:val="20"/>
          <w:szCs w:val="20"/>
        </w:rPr>
        <w:t xml:space="preserve">  and</w:t>
      </w:r>
      <w:proofErr w:type="gramEnd"/>
      <w:r w:rsidR="004F428B" w:rsidRPr="003D0A2E">
        <w:rPr>
          <w:rFonts w:ascii="Times New Roman Bold" w:hAnsi="Times New Roman Bold" w:cs="Times New Roman"/>
          <w:b/>
          <w:caps/>
          <w:sz w:val="20"/>
          <w:szCs w:val="20"/>
        </w:rPr>
        <w:t xml:space="preserve">  </w:t>
      </w:r>
      <w:proofErr w:type="gramStart"/>
      <w:r w:rsidR="004F428B" w:rsidRPr="003D0A2E">
        <w:rPr>
          <w:rFonts w:ascii="Times New Roman Bold" w:hAnsi="Times New Roman Bold" w:cs="Times New Roman"/>
          <w:b/>
          <w:caps/>
          <w:sz w:val="20"/>
          <w:szCs w:val="20"/>
        </w:rPr>
        <w:t>contingent  liabilities</w:t>
      </w:r>
      <w:proofErr w:type="gramEnd"/>
    </w:p>
    <w:p w14:paraId="15544990" w14:textId="46498514" w:rsidR="004F428B" w:rsidRPr="003D0A2E" w:rsidRDefault="00772CCD" w:rsidP="0025630E">
      <w:pPr>
        <w:spacing w:before="240" w:after="240"/>
        <w:ind w:left="1260" w:right="-43" w:hanging="713"/>
        <w:jc w:val="thaiDistribute"/>
        <w:rPr>
          <w:rFonts w:hAnsi="Times New Roman" w:cs="Times New Roman"/>
        </w:rPr>
      </w:pPr>
      <w:r w:rsidRPr="00772CCD">
        <w:rPr>
          <w:rFonts w:hAnsi="Times New Roman"/>
        </w:rPr>
        <w:t>23</w:t>
      </w:r>
      <w:r w:rsidR="004F428B" w:rsidRPr="003D0A2E">
        <w:rPr>
          <w:rFonts w:hAnsi="Times New Roman" w:cs="Times New Roman"/>
        </w:rPr>
        <w:t>.</w:t>
      </w:r>
      <w:r w:rsidRPr="00772CCD">
        <w:rPr>
          <w:rFonts w:hAnsi="Times New Roman"/>
        </w:rPr>
        <w:t>1</w:t>
      </w:r>
      <w:r w:rsidR="004F428B" w:rsidRPr="003D0A2E">
        <w:rPr>
          <w:rFonts w:hAnsi="Times New Roman" w:cs="Times New Roman"/>
        </w:rPr>
        <w:tab/>
        <w:t>Capital commitments</w:t>
      </w:r>
    </w:p>
    <w:p w14:paraId="5D96E391" w14:textId="08D756D0" w:rsidR="004F428B" w:rsidRPr="003D0A2E" w:rsidRDefault="004F428B" w:rsidP="0025630E">
      <w:pPr>
        <w:spacing w:before="240"/>
        <w:ind w:left="1260" w:firstLine="7"/>
        <w:jc w:val="thaiDistribute"/>
        <w:rPr>
          <w:rFonts w:hAnsi="Times New Roman" w:cstheme="minorBidi"/>
        </w:rPr>
      </w:pPr>
      <w:r w:rsidRPr="003D0A2E">
        <w:rPr>
          <w:rFonts w:hAnsi="Times New Roman" w:cs="Times New Roman"/>
        </w:rPr>
        <w:t xml:space="preserve">As </w:t>
      </w:r>
      <w:proofErr w:type="gramStart"/>
      <w:r w:rsidRPr="003D0A2E">
        <w:rPr>
          <w:rFonts w:hAnsi="Times New Roman" w:cs="Times New Roman"/>
        </w:rPr>
        <w:t>at</w:t>
      </w:r>
      <w:proofErr w:type="gramEnd"/>
      <w:r w:rsidRPr="003D0A2E">
        <w:rPr>
          <w:rFonts w:hAnsi="Times New Roman" w:cs="Times New Roman"/>
        </w:rPr>
        <w:t xml:space="preserve"> </w:t>
      </w:r>
      <w:r>
        <w:rPr>
          <w:rFonts w:hAnsi="Times New Roman" w:cs="Times New Roman"/>
        </w:rPr>
        <w:t xml:space="preserve">December </w:t>
      </w:r>
      <w:r w:rsidR="00772CCD" w:rsidRPr="00772CCD">
        <w:rPr>
          <w:rFonts w:hAnsi="Times New Roman"/>
        </w:rPr>
        <w:t>31</w:t>
      </w:r>
      <w:r w:rsidRPr="003D0A2E">
        <w:rPr>
          <w:rFonts w:hAnsi="Times New Roman" w:cs="Times New Roman"/>
        </w:rPr>
        <w:t xml:space="preserve">, </w:t>
      </w:r>
      <w:proofErr w:type="gramStart"/>
      <w:r w:rsidR="00772CCD" w:rsidRPr="00772CCD">
        <w:rPr>
          <w:rFonts w:hAnsi="Times New Roman"/>
        </w:rPr>
        <w:t>2025</w:t>
      </w:r>
      <w:proofErr w:type="gramEnd"/>
      <w:r w:rsidR="00F11C82">
        <w:rPr>
          <w:rFonts w:hAnsi="Times New Roman" w:cs="Times New Roman"/>
        </w:rPr>
        <w:t xml:space="preserve"> and </w:t>
      </w:r>
      <w:r w:rsidR="00772CCD" w:rsidRPr="00772CCD">
        <w:rPr>
          <w:rFonts w:hAnsi="Times New Roman"/>
        </w:rPr>
        <w:t>2024</w:t>
      </w:r>
      <w:r w:rsidRPr="003D0A2E">
        <w:rPr>
          <w:rFonts w:hAnsi="Times New Roman" w:cs="Times New Roman"/>
        </w:rPr>
        <w:t xml:space="preserve">, the Company has capital commitments relating to the installation of intangible assets, purchases of machinery and construction of building of </w:t>
      </w:r>
      <w:r w:rsidR="00C266FC">
        <w:rPr>
          <w:rFonts w:hAnsi="Times New Roman" w:cs="Times New Roman"/>
        </w:rPr>
        <w:t xml:space="preserve">approximately </w:t>
      </w:r>
      <w:r w:rsidRPr="003D0A2E">
        <w:rPr>
          <w:rFonts w:hAnsi="Times New Roman" w:cs="Times New Roman"/>
        </w:rPr>
        <w:t>Baht</w:t>
      </w:r>
      <w:r w:rsidRPr="004F428B">
        <w:rPr>
          <w:rFonts w:hAnsi="Times New Roman" w:cs="Times New Roman"/>
          <w:sz w:val="22"/>
          <w:szCs w:val="22"/>
        </w:rPr>
        <w:t xml:space="preserve"> </w:t>
      </w:r>
      <w:r w:rsidR="00772CCD" w:rsidRPr="00772CCD">
        <w:rPr>
          <w:rFonts w:hAnsi="Times New Roman"/>
          <w:sz w:val="22"/>
          <w:szCs w:val="22"/>
        </w:rPr>
        <w:t>15</w:t>
      </w:r>
      <w:r w:rsidR="004E7A08">
        <w:rPr>
          <w:rFonts w:hAnsi="Times New Roman"/>
          <w:sz w:val="22"/>
          <w:szCs w:val="22"/>
        </w:rPr>
        <w:t xml:space="preserve"> </w:t>
      </w:r>
      <w:r w:rsidRPr="003D0A2E">
        <w:rPr>
          <w:rFonts w:hAnsi="Times New Roman" w:cs="Times New Roman"/>
        </w:rPr>
        <w:t>million</w:t>
      </w:r>
      <w:r w:rsidR="00117A68">
        <w:rPr>
          <w:rFonts w:hAnsi="Times New Roman" w:cs="Times New Roman"/>
        </w:rPr>
        <w:t xml:space="preserve"> and</w:t>
      </w:r>
      <w:r w:rsidRPr="003D0A2E">
        <w:rPr>
          <w:rFonts w:hAnsi="Times New Roman" w:cs="Times New Roman"/>
        </w:rPr>
        <w:t xml:space="preserve"> Baht </w:t>
      </w:r>
      <w:r w:rsidR="00772CCD" w:rsidRPr="00772CCD">
        <w:rPr>
          <w:rFonts w:hAnsi="Times New Roman"/>
        </w:rPr>
        <w:t>33</w:t>
      </w:r>
      <w:r w:rsidRPr="003D0A2E">
        <w:rPr>
          <w:rFonts w:hAnsi="Times New Roman" w:cs="Times New Roman"/>
        </w:rPr>
        <w:t xml:space="preserve"> million,</w:t>
      </w:r>
      <w:r w:rsidR="00117A68">
        <w:rPr>
          <w:rFonts w:hAnsi="Times New Roman" w:cs="Times New Roman"/>
        </w:rPr>
        <w:t xml:space="preserve"> respectively</w:t>
      </w:r>
      <w:r w:rsidR="00F636EB">
        <w:rPr>
          <w:rFonts w:hAnsi="Times New Roman" w:cs="Times New Roman"/>
        </w:rPr>
        <w:t>.</w:t>
      </w:r>
      <w:r w:rsidR="00117A68">
        <w:rPr>
          <w:rFonts w:hAnsi="Times New Roman" w:cs="Times New Roman"/>
        </w:rPr>
        <w:t xml:space="preserve"> </w:t>
      </w:r>
      <w:r w:rsidRPr="003D0A2E">
        <w:rPr>
          <w:rFonts w:hAnsi="Times New Roman" w:cs="Times New Roman"/>
        </w:rPr>
        <w:t xml:space="preserve"> </w:t>
      </w:r>
    </w:p>
    <w:p w14:paraId="00A50BBE" w14:textId="2082B736" w:rsidR="004F428B" w:rsidRPr="003D0A2E" w:rsidRDefault="00772CCD" w:rsidP="0025630E">
      <w:pPr>
        <w:spacing w:before="240" w:after="240"/>
        <w:ind w:left="1260" w:right="-43" w:hanging="713"/>
        <w:jc w:val="thaiDistribute"/>
        <w:rPr>
          <w:rFonts w:hAnsi="Times New Roman" w:cstheme="minorBidi"/>
        </w:rPr>
      </w:pPr>
      <w:r w:rsidRPr="00772CCD">
        <w:rPr>
          <w:rFonts w:hAnsi="Times New Roman"/>
        </w:rPr>
        <w:t>23</w:t>
      </w:r>
      <w:r w:rsidR="004F428B" w:rsidRPr="003D0A2E">
        <w:rPr>
          <w:rFonts w:hAnsi="Times New Roman" w:cs="Times New Roman"/>
        </w:rPr>
        <w:t>.</w:t>
      </w:r>
      <w:r w:rsidRPr="00772CCD">
        <w:rPr>
          <w:rFonts w:hAnsi="Times New Roman"/>
        </w:rPr>
        <w:t>2</w:t>
      </w:r>
      <w:r w:rsidR="004F428B" w:rsidRPr="003D0A2E">
        <w:rPr>
          <w:rFonts w:hAnsi="Times New Roman" w:cstheme="minorBidi"/>
          <w:cs/>
        </w:rPr>
        <w:tab/>
      </w:r>
      <w:r w:rsidR="004F428B" w:rsidRPr="003D0A2E">
        <w:rPr>
          <w:rFonts w:hAnsi="Times New Roman" w:cs="Times New Roman"/>
        </w:rPr>
        <w:t>Service commitments</w:t>
      </w:r>
    </w:p>
    <w:p w14:paraId="56C0383C" w14:textId="26B72FBE" w:rsidR="004F428B" w:rsidRPr="003D0A2E" w:rsidRDefault="004F428B" w:rsidP="0025630E">
      <w:pPr>
        <w:spacing w:before="240"/>
        <w:ind w:left="1260" w:firstLine="7"/>
        <w:jc w:val="thaiDistribute"/>
        <w:rPr>
          <w:rFonts w:hAnsi="Times New Roman" w:cs="Times New Roman"/>
        </w:rPr>
      </w:pPr>
      <w:r w:rsidRPr="003D0A2E">
        <w:rPr>
          <w:rFonts w:hAnsi="Times New Roman" w:cs="Times New Roman"/>
        </w:rPr>
        <w:t xml:space="preserve">As </w:t>
      </w:r>
      <w:proofErr w:type="gramStart"/>
      <w:r w:rsidRPr="003D0A2E">
        <w:rPr>
          <w:rFonts w:hAnsi="Times New Roman" w:cs="Times New Roman"/>
        </w:rPr>
        <w:t>at</w:t>
      </w:r>
      <w:proofErr w:type="gramEnd"/>
      <w:r w:rsidRPr="003D0A2E">
        <w:rPr>
          <w:rFonts w:hAnsi="Times New Roman" w:cs="Times New Roman"/>
        </w:rPr>
        <w:t xml:space="preserve"> </w:t>
      </w:r>
      <w:r>
        <w:rPr>
          <w:rFonts w:hAnsi="Times New Roman" w:cs="Times New Roman"/>
        </w:rPr>
        <w:t xml:space="preserve">December </w:t>
      </w:r>
      <w:r w:rsidR="00772CCD" w:rsidRPr="00772CCD">
        <w:rPr>
          <w:rFonts w:hAnsi="Times New Roman"/>
        </w:rPr>
        <w:t>31</w:t>
      </w:r>
      <w:r w:rsidRPr="003D0A2E">
        <w:rPr>
          <w:rFonts w:hAnsi="Times New Roman" w:cs="Times New Roman"/>
        </w:rPr>
        <w:t xml:space="preserve">, </w:t>
      </w:r>
      <w:proofErr w:type="gramStart"/>
      <w:r w:rsidR="00772CCD" w:rsidRPr="00772CCD">
        <w:rPr>
          <w:rFonts w:hAnsi="Times New Roman"/>
        </w:rPr>
        <w:t>2025</w:t>
      </w:r>
      <w:proofErr w:type="gramEnd"/>
      <w:r>
        <w:rPr>
          <w:rFonts w:hAnsi="Times New Roman"/>
        </w:rPr>
        <w:t xml:space="preserve"> and </w:t>
      </w:r>
      <w:r w:rsidR="00772CCD" w:rsidRPr="00772CCD">
        <w:rPr>
          <w:rFonts w:hAnsi="Times New Roman"/>
        </w:rPr>
        <w:t>2024</w:t>
      </w:r>
      <w:r w:rsidRPr="003D0A2E">
        <w:rPr>
          <w:rFonts w:hAnsi="Times New Roman" w:cs="Times New Roman"/>
        </w:rPr>
        <w:t>, the Company has</w:t>
      </w:r>
      <w:r w:rsidRPr="003D0A2E">
        <w:rPr>
          <w:rFonts w:hAnsi="Times New Roman" w:cstheme="minorBidi" w:hint="cs"/>
          <w:cs/>
        </w:rPr>
        <w:t xml:space="preserve"> </w:t>
      </w:r>
      <w:r w:rsidRPr="003D0A2E">
        <w:rPr>
          <w:rFonts w:hAnsi="Times New Roman" w:cstheme="minorBidi"/>
        </w:rPr>
        <w:t>minimum</w:t>
      </w:r>
      <w:r w:rsidRPr="003D0A2E">
        <w:rPr>
          <w:rFonts w:hAnsi="Times New Roman" w:cs="Times New Roman"/>
        </w:rPr>
        <w:t xml:space="preserve"> future payments required under non-cancellable service contracts within one year of Baht </w:t>
      </w:r>
      <w:r w:rsidR="00772CCD" w:rsidRPr="00772CCD">
        <w:rPr>
          <w:rFonts w:hAnsi="Times New Roman"/>
        </w:rPr>
        <w:t>6</w:t>
      </w:r>
      <w:r w:rsidR="004E7A08">
        <w:rPr>
          <w:rFonts w:hAnsi="Times New Roman" w:cs="Times New Roman"/>
        </w:rPr>
        <w:t xml:space="preserve"> </w:t>
      </w:r>
      <w:r w:rsidR="0088680D">
        <w:rPr>
          <w:rFonts w:hAnsi="Times New Roman" w:cs="Times New Roman"/>
        </w:rPr>
        <w:t xml:space="preserve">million </w:t>
      </w:r>
      <w:r w:rsidR="004E7A08">
        <w:rPr>
          <w:rFonts w:hAnsi="Times New Roman" w:cs="Times New Roman"/>
        </w:rPr>
        <w:t xml:space="preserve">and </w:t>
      </w:r>
      <w:r w:rsidR="0088680D">
        <w:rPr>
          <w:rFonts w:hAnsi="Times New Roman" w:cs="Times New Roman"/>
        </w:rPr>
        <w:t>Baht</w:t>
      </w:r>
      <w:r w:rsidR="004E7A08">
        <w:rPr>
          <w:rFonts w:hAnsi="Times New Roman" w:cs="Times New Roman"/>
        </w:rPr>
        <w:t xml:space="preserve"> </w:t>
      </w:r>
      <w:r w:rsidR="00772CCD" w:rsidRPr="00772CCD">
        <w:rPr>
          <w:rFonts w:hAnsi="Times New Roman"/>
        </w:rPr>
        <w:t>8</w:t>
      </w:r>
      <w:r w:rsidRPr="003D0A2E">
        <w:rPr>
          <w:rFonts w:hAnsi="Times New Roman" w:cs="Times New Roman"/>
        </w:rPr>
        <w:t xml:space="preserve"> million</w:t>
      </w:r>
      <w:r w:rsidR="0088680D">
        <w:rPr>
          <w:rFonts w:hAnsi="Times New Roman" w:cs="Times New Roman"/>
        </w:rPr>
        <w:t>, respectively</w:t>
      </w:r>
      <w:r>
        <w:rPr>
          <w:rFonts w:hAnsi="Times New Roman" w:cs="Times New Roman"/>
        </w:rPr>
        <w:t>.</w:t>
      </w:r>
    </w:p>
    <w:p w14:paraId="273A4930" w14:textId="5FB88983" w:rsidR="004F428B" w:rsidRPr="003D0A2E" w:rsidRDefault="00772CCD" w:rsidP="0025630E">
      <w:pPr>
        <w:spacing w:before="240" w:after="240"/>
        <w:ind w:left="1260" w:right="-43" w:hanging="713"/>
        <w:jc w:val="thaiDistribute"/>
        <w:rPr>
          <w:rFonts w:hAnsi="Times New Roman" w:cs="Times New Roman"/>
        </w:rPr>
      </w:pPr>
      <w:r w:rsidRPr="00772CCD">
        <w:rPr>
          <w:rFonts w:hAnsi="Times New Roman"/>
        </w:rPr>
        <w:t>23</w:t>
      </w:r>
      <w:r w:rsidR="004F428B" w:rsidRPr="003D0A2E">
        <w:rPr>
          <w:rFonts w:hAnsi="Times New Roman" w:cs="Times New Roman"/>
        </w:rPr>
        <w:t>.</w:t>
      </w:r>
      <w:r w:rsidRPr="00772CCD">
        <w:rPr>
          <w:rFonts w:hAnsi="Times New Roman"/>
        </w:rPr>
        <w:t>3</w:t>
      </w:r>
      <w:r w:rsidR="004F428B" w:rsidRPr="003D0A2E">
        <w:rPr>
          <w:rFonts w:hAnsi="Times New Roman" w:cs="Times New Roman"/>
          <w:cs/>
        </w:rPr>
        <w:tab/>
      </w:r>
      <w:r w:rsidR="004F428B" w:rsidRPr="003D0A2E">
        <w:rPr>
          <w:rFonts w:hAnsi="Times New Roman" w:cs="Times New Roman"/>
        </w:rPr>
        <w:t>Long-term service commitments</w:t>
      </w:r>
    </w:p>
    <w:p w14:paraId="02169141" w14:textId="504B1001" w:rsidR="004F428B" w:rsidRPr="003D0A2E" w:rsidRDefault="004F428B" w:rsidP="0025630E">
      <w:pPr>
        <w:spacing w:before="240" w:after="240"/>
        <w:ind w:left="1260" w:right="-43"/>
        <w:jc w:val="thaiDistribute"/>
        <w:rPr>
          <w:rFonts w:hAnsi="Times New Roman" w:cs="Times New Roman"/>
        </w:rPr>
      </w:pPr>
      <w:r w:rsidRPr="003D0A2E">
        <w:rPr>
          <w:rFonts w:hAnsi="Times New Roman" w:cs="Times New Roman"/>
        </w:rPr>
        <w:t xml:space="preserve">On January </w:t>
      </w:r>
      <w:r w:rsidR="00772CCD" w:rsidRPr="00772CCD">
        <w:rPr>
          <w:rFonts w:hAnsi="Times New Roman"/>
        </w:rPr>
        <w:t>1</w:t>
      </w:r>
      <w:r w:rsidRPr="003D0A2E">
        <w:rPr>
          <w:rFonts w:hAnsi="Times New Roman" w:cs="Times New Roman"/>
        </w:rPr>
        <w:t xml:space="preserve">, </w:t>
      </w:r>
      <w:r w:rsidR="00772CCD" w:rsidRPr="00772CCD">
        <w:rPr>
          <w:rFonts w:hAnsi="Times New Roman"/>
        </w:rPr>
        <w:t>2009</w:t>
      </w:r>
      <w:r w:rsidRPr="003D0A2E">
        <w:rPr>
          <w:rFonts w:hAnsi="Times New Roman" w:cs="Times New Roman"/>
        </w:rPr>
        <w:t xml:space="preserve">, the Company entered into </w:t>
      </w:r>
      <w:proofErr w:type="spellStart"/>
      <w:r w:rsidRPr="003D0A2E">
        <w:rPr>
          <w:rFonts w:hAnsi="Times New Roman" w:cs="Times New Roman"/>
        </w:rPr>
        <w:t>licence</w:t>
      </w:r>
      <w:proofErr w:type="spellEnd"/>
      <w:r w:rsidRPr="003D0A2E">
        <w:rPr>
          <w:rFonts w:hAnsi="Times New Roman" w:cs="Times New Roman"/>
        </w:rPr>
        <w:t xml:space="preserve"> and technical assistance agreements with an overseas related company to grant the Company the rights to use technical know-how and expertise related to manufacturing of automotive and motorcycle batteries as well as to use trademarks. Under the conditions of the </w:t>
      </w:r>
      <w:proofErr w:type="spellStart"/>
      <w:r w:rsidRPr="003D0A2E">
        <w:rPr>
          <w:rFonts w:hAnsi="Times New Roman" w:cs="Times New Roman"/>
        </w:rPr>
        <w:t>licence</w:t>
      </w:r>
      <w:proofErr w:type="spellEnd"/>
      <w:r w:rsidRPr="003D0A2E">
        <w:rPr>
          <w:rFonts w:hAnsi="Times New Roman" w:cs="Times New Roman"/>
        </w:rPr>
        <w:t xml:space="preserve"> agreement, the Company is to pay an annual royalty fee as stipulated in the agreement. These agreements shall remain effective for </w:t>
      </w:r>
      <w:r w:rsidR="00772CCD" w:rsidRPr="00772CCD">
        <w:rPr>
          <w:rFonts w:hAnsi="Times New Roman"/>
        </w:rPr>
        <w:t>5</w:t>
      </w:r>
      <w:r w:rsidRPr="003D0A2E">
        <w:rPr>
          <w:rFonts w:hAnsi="Times New Roman" w:cs="Times New Roman"/>
        </w:rPr>
        <w:t xml:space="preserve"> years and will be automatically renewed for another one </w:t>
      </w:r>
      <w:proofErr w:type="gramStart"/>
      <w:r w:rsidRPr="003D0A2E">
        <w:rPr>
          <w:rFonts w:hAnsi="Times New Roman" w:cs="Times New Roman"/>
        </w:rPr>
        <w:t>year each</w:t>
      </w:r>
      <w:proofErr w:type="gramEnd"/>
      <w:r w:rsidRPr="003D0A2E">
        <w:rPr>
          <w:rFonts w:hAnsi="Times New Roman" w:cs="Times New Roman"/>
        </w:rPr>
        <w:t xml:space="preserve"> unless terminated by either party giving notice in writing at least </w:t>
      </w:r>
      <w:r w:rsidR="00772CCD" w:rsidRPr="00772CCD">
        <w:rPr>
          <w:rFonts w:hAnsi="Times New Roman"/>
        </w:rPr>
        <w:t>90</w:t>
      </w:r>
      <w:r w:rsidRPr="003D0A2E">
        <w:rPr>
          <w:rFonts w:hAnsi="Times New Roman" w:cs="Times New Roman"/>
        </w:rPr>
        <w:t xml:space="preserve"> days before the expiration of the agreements. </w:t>
      </w:r>
      <w:proofErr w:type="gramStart"/>
      <w:r w:rsidR="00BF6835" w:rsidRPr="00BF6835">
        <w:rPr>
          <w:rFonts w:hAnsi="Times New Roman" w:cs="Times New Roman"/>
        </w:rPr>
        <w:t>Which during</w:t>
      </w:r>
      <w:proofErr w:type="gramEnd"/>
      <w:r w:rsidR="00BF6835" w:rsidRPr="00BF6835">
        <w:rPr>
          <w:rFonts w:hAnsi="Times New Roman" w:cs="Times New Roman"/>
        </w:rPr>
        <w:t xml:space="preserve"> the year </w:t>
      </w:r>
      <w:r w:rsidR="00772CCD" w:rsidRPr="00772CCD">
        <w:rPr>
          <w:rFonts w:hAnsi="Times New Roman"/>
        </w:rPr>
        <w:t>2025</w:t>
      </w:r>
      <w:r w:rsidR="00BF6835" w:rsidRPr="00BF6835">
        <w:rPr>
          <w:rFonts w:hAnsi="Times New Roman" w:cs="Times New Roman"/>
        </w:rPr>
        <w:t xml:space="preserve"> the Company had royalty fee that was recognized as an expense under the agreement in the amount of approximately </w:t>
      </w:r>
      <w:r w:rsidR="00E948C5">
        <w:rPr>
          <w:rFonts w:hAnsi="Times New Roman" w:cs="Times New Roman"/>
        </w:rPr>
        <w:t xml:space="preserve">Baht </w:t>
      </w:r>
      <w:r w:rsidR="00772CCD" w:rsidRPr="00772CCD">
        <w:rPr>
          <w:rFonts w:hAnsi="Times New Roman"/>
        </w:rPr>
        <w:t>53</w:t>
      </w:r>
      <w:r w:rsidR="00BF6835" w:rsidRPr="00BF6835">
        <w:rPr>
          <w:rFonts w:hAnsi="Times New Roman" w:cs="Times New Roman"/>
        </w:rPr>
        <w:t xml:space="preserve"> million.</w:t>
      </w:r>
      <w:r w:rsidRPr="003D0A2E">
        <w:rPr>
          <w:rFonts w:hAnsi="Times New Roman" w:cs="Times New Roman"/>
        </w:rPr>
        <w:t xml:space="preserve"> (</w:t>
      </w:r>
      <w:r w:rsidR="00772CCD" w:rsidRPr="00772CCD">
        <w:rPr>
          <w:rFonts w:hAnsi="Times New Roman"/>
        </w:rPr>
        <w:t>2024</w:t>
      </w:r>
      <w:r w:rsidRPr="003D0A2E">
        <w:rPr>
          <w:rFonts w:hAnsi="Times New Roman" w:cs="Times New Roman"/>
        </w:rPr>
        <w:t xml:space="preserve">: Baht </w:t>
      </w:r>
      <w:r w:rsidR="00772CCD" w:rsidRPr="00772CCD">
        <w:rPr>
          <w:rFonts w:hAnsi="Times New Roman"/>
        </w:rPr>
        <w:t>54</w:t>
      </w:r>
      <w:r w:rsidRPr="003D0A2E">
        <w:rPr>
          <w:rFonts w:hAnsi="Times New Roman" w:cs="Times New Roman"/>
        </w:rPr>
        <w:t xml:space="preserve"> million).</w:t>
      </w:r>
    </w:p>
    <w:p w14:paraId="36CF23C9" w14:textId="7EE33AAE" w:rsidR="004F428B" w:rsidRPr="003D0A2E" w:rsidRDefault="00772CCD" w:rsidP="0025630E">
      <w:pPr>
        <w:tabs>
          <w:tab w:val="left" w:pos="1260"/>
        </w:tabs>
        <w:spacing w:before="240"/>
        <w:ind w:right="65" w:firstLine="547"/>
        <w:jc w:val="thaiDistribute"/>
        <w:rPr>
          <w:rFonts w:hAnsi="Times New Roman" w:cs="Times New Roman"/>
        </w:rPr>
      </w:pPr>
      <w:r w:rsidRPr="00772CCD">
        <w:rPr>
          <w:rFonts w:hAnsi="Times New Roman"/>
        </w:rPr>
        <w:t>23</w:t>
      </w:r>
      <w:r w:rsidR="004F428B" w:rsidRPr="003D0A2E">
        <w:rPr>
          <w:rFonts w:hAnsi="Times New Roman" w:cs="Times New Roman"/>
        </w:rPr>
        <w:t>.</w:t>
      </w:r>
      <w:r w:rsidRPr="00772CCD">
        <w:rPr>
          <w:rFonts w:hAnsi="Times New Roman"/>
        </w:rPr>
        <w:t>4</w:t>
      </w:r>
      <w:r w:rsidR="004F428B" w:rsidRPr="003D0A2E">
        <w:rPr>
          <w:rFonts w:hAnsi="Times New Roman" w:cs="Times New Roman"/>
        </w:rPr>
        <w:t xml:space="preserve"> </w:t>
      </w:r>
      <w:r w:rsidR="004F428B" w:rsidRPr="003D0A2E">
        <w:rPr>
          <w:rFonts w:hAnsi="Times New Roman" w:cs="Times New Roman"/>
        </w:rPr>
        <w:tab/>
        <w:t>Guarantees</w:t>
      </w:r>
    </w:p>
    <w:p w14:paraId="745BC197" w14:textId="4FF7C00D" w:rsidR="003C7687" w:rsidRDefault="004F428B" w:rsidP="0025630E">
      <w:pPr>
        <w:spacing w:before="240" w:after="240"/>
        <w:ind w:left="1260" w:right="-43"/>
        <w:jc w:val="thaiDistribute"/>
        <w:rPr>
          <w:rFonts w:hAnsi="Times New Roman"/>
        </w:rPr>
      </w:pPr>
      <w:r w:rsidRPr="003D0A2E">
        <w:rPr>
          <w:rFonts w:hAnsi="Times New Roman" w:cs="Times New Roman"/>
          <w:spacing w:val="-4"/>
        </w:rPr>
        <w:t xml:space="preserve">As </w:t>
      </w:r>
      <w:proofErr w:type="gramStart"/>
      <w:r w:rsidRPr="003D0A2E">
        <w:rPr>
          <w:rFonts w:hAnsi="Times New Roman" w:cs="Times New Roman"/>
          <w:spacing w:val="-4"/>
        </w:rPr>
        <w:t>at</w:t>
      </w:r>
      <w:proofErr w:type="gramEnd"/>
      <w:r w:rsidRPr="003D0A2E">
        <w:rPr>
          <w:rFonts w:hAnsi="Times New Roman" w:cs="Times New Roman"/>
          <w:spacing w:val="-4"/>
        </w:rPr>
        <w:t xml:space="preserve"> </w:t>
      </w:r>
      <w:r w:rsidR="008578D7" w:rsidRPr="008578D7">
        <w:rPr>
          <w:rFonts w:hAnsi="Times New Roman" w:cs="Times New Roman"/>
          <w:spacing w:val="-4"/>
        </w:rPr>
        <w:t xml:space="preserve">December </w:t>
      </w:r>
      <w:r w:rsidR="00772CCD" w:rsidRPr="00772CCD">
        <w:rPr>
          <w:rFonts w:hAnsi="Times New Roman"/>
          <w:spacing w:val="-4"/>
        </w:rPr>
        <w:t>31</w:t>
      </w:r>
      <w:r w:rsidR="008578D7" w:rsidRPr="008578D7">
        <w:rPr>
          <w:rFonts w:hAnsi="Times New Roman" w:cs="Times New Roman"/>
          <w:spacing w:val="-4"/>
        </w:rPr>
        <w:t xml:space="preserve">, </w:t>
      </w:r>
      <w:proofErr w:type="gramStart"/>
      <w:r w:rsidR="00772CCD" w:rsidRPr="00772CCD">
        <w:rPr>
          <w:rFonts w:hAnsi="Times New Roman"/>
          <w:spacing w:val="-4"/>
        </w:rPr>
        <w:t>2025</w:t>
      </w:r>
      <w:proofErr w:type="gramEnd"/>
      <w:r w:rsidR="0088680D">
        <w:rPr>
          <w:rFonts w:hAnsi="Times New Roman" w:cs="Times New Roman"/>
          <w:spacing w:val="-4"/>
        </w:rPr>
        <w:t xml:space="preserve"> and </w:t>
      </w:r>
      <w:r w:rsidR="00772CCD" w:rsidRPr="00772CCD">
        <w:rPr>
          <w:rFonts w:hAnsi="Times New Roman"/>
          <w:spacing w:val="-4"/>
        </w:rPr>
        <w:t>2024</w:t>
      </w:r>
      <w:r w:rsidR="0088680D">
        <w:rPr>
          <w:rFonts w:hAnsi="Times New Roman" w:cs="Times New Roman"/>
          <w:spacing w:val="-4"/>
        </w:rPr>
        <w:t>,</w:t>
      </w:r>
      <w:r w:rsidR="00EA17BB">
        <w:rPr>
          <w:rFonts w:hAnsi="Times New Roman" w:cs="Times New Roman"/>
          <w:spacing w:val="-4"/>
        </w:rPr>
        <w:t xml:space="preserve"> </w:t>
      </w:r>
      <w:r w:rsidR="00EA17BB" w:rsidRPr="00EA17BB">
        <w:rPr>
          <w:rFonts w:hAnsi="Times New Roman" w:cs="Times New Roman"/>
          <w:spacing w:val="-4"/>
        </w:rPr>
        <w:t>the Company had outstanding bank guarantees issued by</w:t>
      </w:r>
      <w:r w:rsidR="007C3FB8">
        <w:rPr>
          <w:rFonts w:hAnsi="Times New Roman" w:cstheme="minorBidi" w:hint="cs"/>
          <w:spacing w:val="-4"/>
          <w:cs/>
        </w:rPr>
        <w:t xml:space="preserve"> </w:t>
      </w:r>
      <w:r w:rsidR="007C3FB8">
        <w:rPr>
          <w:rFonts w:hAnsi="Times New Roman" w:cstheme="minorBidi"/>
          <w:spacing w:val="-4"/>
        </w:rPr>
        <w:t xml:space="preserve">banks on behalf of the Company </w:t>
      </w:r>
      <w:r w:rsidR="00EA17BB">
        <w:rPr>
          <w:rFonts w:hAnsi="Times New Roman" w:cs="Times New Roman"/>
          <w:spacing w:val="-4"/>
        </w:rPr>
        <w:t xml:space="preserve">of </w:t>
      </w:r>
      <w:r w:rsidRPr="003D0A2E">
        <w:rPr>
          <w:rFonts w:hAnsi="Times New Roman" w:cs="Times New Roman"/>
          <w:spacing w:val="-4"/>
        </w:rPr>
        <w:t xml:space="preserve">Baht </w:t>
      </w:r>
      <w:r w:rsidR="00772CCD" w:rsidRPr="00772CCD">
        <w:rPr>
          <w:rFonts w:hAnsi="Times New Roman"/>
          <w:spacing w:val="-4"/>
        </w:rPr>
        <w:t>8</w:t>
      </w:r>
      <w:r w:rsidRPr="003D0A2E">
        <w:rPr>
          <w:rFonts w:hAnsi="Times New Roman" w:cs="Times New Roman"/>
          <w:spacing w:val="-4"/>
        </w:rPr>
        <w:t xml:space="preserve"> million </w:t>
      </w:r>
      <w:r w:rsidR="00AF77F1">
        <w:rPr>
          <w:rFonts w:hAnsi="Times New Roman" w:cs="Times New Roman"/>
          <w:spacing w:val="-4"/>
        </w:rPr>
        <w:t>in each year</w:t>
      </w:r>
      <w:r w:rsidR="00D6141C">
        <w:rPr>
          <w:rFonts w:hAnsi="Times New Roman" w:cs="Times New Roman"/>
          <w:spacing w:val="-4"/>
        </w:rPr>
        <w:t xml:space="preserve"> </w:t>
      </w:r>
      <w:r w:rsidR="00A54A28" w:rsidRPr="003D0A2E">
        <w:rPr>
          <w:rFonts w:hAnsi="Times New Roman" w:cs="Times New Roman"/>
          <w:spacing w:val="-4"/>
        </w:rPr>
        <w:t>to guarantee electricity use and for performance bonds</w:t>
      </w:r>
      <w:r w:rsidR="004E49D1">
        <w:rPr>
          <w:rFonts w:hAnsi="Times New Roman"/>
        </w:rPr>
        <w:t>.</w:t>
      </w:r>
    </w:p>
    <w:p w14:paraId="54234219" w14:textId="77777777" w:rsidR="005D1230" w:rsidRDefault="005D1230" w:rsidP="0025630E">
      <w:pPr>
        <w:overflowPunct/>
        <w:autoSpaceDE/>
        <w:autoSpaceDN/>
        <w:adjustRightInd/>
        <w:textAlignment w:val="auto"/>
        <w:rPr>
          <w:rFonts w:hAnsi="Times New Roman"/>
        </w:rPr>
      </w:pPr>
      <w:r>
        <w:rPr>
          <w:rFonts w:hAnsi="Times New Roman"/>
        </w:rPr>
        <w:br w:type="page"/>
      </w:r>
    </w:p>
    <w:p w14:paraId="6ABAAEA0" w14:textId="0CF75923" w:rsidR="004F428B" w:rsidRPr="003D0A2E" w:rsidRDefault="00772CCD" w:rsidP="0025630E">
      <w:pPr>
        <w:tabs>
          <w:tab w:val="left" w:pos="1260"/>
        </w:tabs>
        <w:spacing w:before="240"/>
        <w:ind w:right="65" w:firstLine="547"/>
        <w:jc w:val="thaiDistribute"/>
        <w:rPr>
          <w:rFonts w:hAnsi="Times New Roman" w:cs="Times New Roman"/>
        </w:rPr>
      </w:pPr>
      <w:r w:rsidRPr="00772CCD">
        <w:rPr>
          <w:rFonts w:hAnsi="Times New Roman"/>
        </w:rPr>
        <w:lastRenderedPageBreak/>
        <w:t>23</w:t>
      </w:r>
      <w:r w:rsidR="004F428B" w:rsidRPr="003D0A2E">
        <w:rPr>
          <w:rFonts w:hAnsi="Times New Roman" w:cs="Times New Roman"/>
        </w:rPr>
        <w:t>.</w:t>
      </w:r>
      <w:r w:rsidRPr="00772CCD">
        <w:rPr>
          <w:rFonts w:hAnsi="Times New Roman"/>
        </w:rPr>
        <w:t>5</w:t>
      </w:r>
      <w:r w:rsidR="004F428B" w:rsidRPr="003D0A2E">
        <w:rPr>
          <w:rFonts w:hAnsi="Times New Roman" w:cs="Times New Roman"/>
        </w:rPr>
        <w:tab/>
        <w:t>Other commitments</w:t>
      </w:r>
    </w:p>
    <w:p w14:paraId="16CA11C2" w14:textId="222C3632" w:rsidR="004F428B" w:rsidRDefault="00772CCD" w:rsidP="0025630E">
      <w:pPr>
        <w:tabs>
          <w:tab w:val="left" w:pos="1260"/>
        </w:tabs>
        <w:spacing w:before="240"/>
        <w:ind w:left="1980" w:right="65" w:hanging="720"/>
        <w:jc w:val="thaiDistribute"/>
        <w:rPr>
          <w:rFonts w:hAnsi="Times New Roman" w:cstheme="minorBidi"/>
          <w:spacing w:val="-4"/>
        </w:rPr>
      </w:pPr>
      <w:r w:rsidRPr="00772CCD">
        <w:rPr>
          <w:rFonts w:hAnsi="Times New Roman"/>
        </w:rPr>
        <w:t>23</w:t>
      </w:r>
      <w:r w:rsidR="00E65FDA" w:rsidRPr="003D0A2E">
        <w:rPr>
          <w:rFonts w:hAnsi="Times New Roman" w:cs="Times New Roman"/>
        </w:rPr>
        <w:t>.</w:t>
      </w:r>
      <w:r w:rsidRPr="00772CCD">
        <w:rPr>
          <w:rFonts w:hAnsi="Times New Roman"/>
        </w:rPr>
        <w:t>5</w:t>
      </w:r>
      <w:r w:rsidR="0000724B">
        <w:rPr>
          <w:rFonts w:hAnsi="Times New Roman"/>
        </w:rPr>
        <w:t>.</w:t>
      </w:r>
      <w:r w:rsidRPr="00772CCD">
        <w:rPr>
          <w:rFonts w:hAnsi="Times New Roman"/>
        </w:rPr>
        <w:t>1</w:t>
      </w:r>
      <w:r w:rsidR="00816CD0">
        <w:rPr>
          <w:rFonts w:hAnsi="Times New Roman" w:cstheme="minorBidi"/>
        </w:rPr>
        <w:tab/>
      </w:r>
      <w:r w:rsidR="00E65FDA" w:rsidRPr="003D0A2E">
        <w:rPr>
          <w:rFonts w:hAnsi="Times New Roman" w:cs="Times New Roman"/>
          <w:spacing w:val="-4"/>
        </w:rPr>
        <w:t xml:space="preserve">As </w:t>
      </w:r>
      <w:proofErr w:type="gramStart"/>
      <w:r w:rsidR="00E65FDA" w:rsidRPr="003D0A2E">
        <w:rPr>
          <w:rFonts w:hAnsi="Times New Roman" w:cs="Times New Roman"/>
          <w:spacing w:val="-4"/>
        </w:rPr>
        <w:t>at</w:t>
      </w:r>
      <w:proofErr w:type="gramEnd"/>
      <w:r w:rsidR="00E65FDA" w:rsidRPr="003D0A2E">
        <w:rPr>
          <w:rFonts w:hAnsi="Times New Roman" w:cs="Times New Roman"/>
          <w:spacing w:val="-4"/>
        </w:rPr>
        <w:t xml:space="preserve"> </w:t>
      </w:r>
      <w:r w:rsidR="00E65FDA" w:rsidRPr="008578D7">
        <w:rPr>
          <w:rFonts w:hAnsi="Times New Roman" w:cs="Times New Roman"/>
          <w:spacing w:val="-4"/>
        </w:rPr>
        <w:t xml:space="preserve">December </w:t>
      </w:r>
      <w:r w:rsidRPr="00772CCD">
        <w:rPr>
          <w:rFonts w:hAnsi="Times New Roman"/>
          <w:spacing w:val="-4"/>
        </w:rPr>
        <w:t>31</w:t>
      </w:r>
      <w:r w:rsidR="00E65FDA" w:rsidRPr="008578D7">
        <w:rPr>
          <w:rFonts w:hAnsi="Times New Roman" w:cs="Times New Roman"/>
          <w:spacing w:val="-4"/>
        </w:rPr>
        <w:t xml:space="preserve">, </w:t>
      </w:r>
      <w:r w:rsidRPr="00772CCD">
        <w:rPr>
          <w:rFonts w:hAnsi="Times New Roman"/>
          <w:spacing w:val="-4"/>
        </w:rPr>
        <w:t>2025</w:t>
      </w:r>
      <w:r w:rsidR="00E65FDA" w:rsidRPr="003D0A2E">
        <w:rPr>
          <w:rFonts w:hAnsi="Times New Roman" w:cs="Times New Roman"/>
          <w:spacing w:val="-4"/>
        </w:rPr>
        <w:t xml:space="preserve">, the Company had purchase order accepted by suppliers for purchase of raw materials for a total quantity of </w:t>
      </w:r>
      <w:r w:rsidRPr="00772CCD">
        <w:rPr>
          <w:rFonts w:hAnsi="Times New Roman"/>
          <w:spacing w:val="-4"/>
        </w:rPr>
        <w:t>9</w:t>
      </w:r>
      <w:r w:rsidR="00E65FDA">
        <w:rPr>
          <w:rFonts w:hAnsi="Times New Roman" w:cs="Times New Roman"/>
          <w:spacing w:val="-4"/>
        </w:rPr>
        <w:t>,</w:t>
      </w:r>
      <w:r w:rsidRPr="00772CCD">
        <w:rPr>
          <w:rFonts w:hAnsi="Times New Roman"/>
          <w:spacing w:val="-4"/>
        </w:rPr>
        <w:t>995</w:t>
      </w:r>
      <w:r w:rsidR="00E65FDA" w:rsidRPr="003D0A2E">
        <w:rPr>
          <w:rFonts w:hAnsi="Times New Roman" w:cs="Times New Roman"/>
          <w:spacing w:val="-4"/>
        </w:rPr>
        <w:t xml:space="preserve"> Metric Tons, at the prices as determined in purchase order that will </w:t>
      </w:r>
      <w:r w:rsidR="004F428B" w:rsidRPr="003D0A2E">
        <w:rPr>
          <w:rFonts w:hAnsi="Times New Roman" w:cs="Times New Roman"/>
          <w:spacing w:val="-4"/>
        </w:rPr>
        <w:t xml:space="preserve">be delivered by </w:t>
      </w:r>
      <w:r w:rsidR="004F428B" w:rsidRPr="009477DC">
        <w:rPr>
          <w:rFonts w:hAnsi="Times New Roman" w:cs="Times New Roman"/>
          <w:spacing w:val="-4"/>
        </w:rPr>
        <w:t xml:space="preserve">December </w:t>
      </w:r>
      <w:r w:rsidRPr="00772CCD">
        <w:rPr>
          <w:rFonts w:hAnsi="Times New Roman"/>
          <w:spacing w:val="-4"/>
        </w:rPr>
        <w:t>2026</w:t>
      </w:r>
      <w:r w:rsidR="004F428B" w:rsidRPr="009477DC">
        <w:rPr>
          <w:rFonts w:hAnsi="Times New Roman" w:cs="Times New Roman"/>
          <w:spacing w:val="-4"/>
        </w:rPr>
        <w:t>.</w:t>
      </w:r>
    </w:p>
    <w:p w14:paraId="61180CF3" w14:textId="34808ACD" w:rsidR="004F428B" w:rsidRPr="003D0A2E" w:rsidRDefault="004F428B" w:rsidP="0025630E">
      <w:pPr>
        <w:tabs>
          <w:tab w:val="left" w:pos="1260"/>
        </w:tabs>
        <w:spacing w:before="240" w:after="240"/>
        <w:ind w:left="1987" w:right="72"/>
        <w:jc w:val="thaiDistribute"/>
        <w:rPr>
          <w:rFonts w:hAnsi="Times New Roman" w:cs="Times New Roman"/>
          <w:spacing w:val="-4"/>
        </w:rPr>
      </w:pPr>
      <w:r w:rsidRPr="003D0A2E">
        <w:rPr>
          <w:rFonts w:hAnsi="Times New Roman" w:cs="Times New Roman"/>
          <w:spacing w:val="-4"/>
        </w:rPr>
        <w:t xml:space="preserve">As </w:t>
      </w:r>
      <w:proofErr w:type="gramStart"/>
      <w:r w:rsidRPr="003D0A2E">
        <w:rPr>
          <w:rFonts w:hAnsi="Times New Roman" w:cs="Times New Roman"/>
          <w:spacing w:val="-4"/>
        </w:rPr>
        <w:t>at</w:t>
      </w:r>
      <w:proofErr w:type="gramEnd"/>
      <w:r w:rsidRPr="003D0A2E">
        <w:rPr>
          <w:rFonts w:hAnsi="Times New Roman" w:cs="Times New Roman"/>
          <w:spacing w:val="-4"/>
        </w:rPr>
        <w:t xml:space="preserve"> December </w:t>
      </w:r>
      <w:r w:rsidR="00772CCD" w:rsidRPr="00772CCD">
        <w:rPr>
          <w:rFonts w:hAnsi="Times New Roman"/>
          <w:spacing w:val="-4"/>
        </w:rPr>
        <w:t>31</w:t>
      </w:r>
      <w:r w:rsidRPr="003D0A2E">
        <w:rPr>
          <w:rFonts w:hAnsi="Times New Roman" w:cs="Times New Roman"/>
          <w:spacing w:val="-4"/>
        </w:rPr>
        <w:t xml:space="preserve">, </w:t>
      </w:r>
      <w:r w:rsidR="00772CCD" w:rsidRPr="00772CCD">
        <w:rPr>
          <w:rFonts w:hAnsi="Times New Roman"/>
          <w:spacing w:val="-4"/>
        </w:rPr>
        <w:t>2024</w:t>
      </w:r>
      <w:r w:rsidRPr="003D0A2E">
        <w:rPr>
          <w:rFonts w:hAnsi="Times New Roman" w:cs="Times New Roman"/>
          <w:spacing w:val="-4"/>
        </w:rPr>
        <w:t xml:space="preserve">, the Company had purchase order accepted by suppliers for purchase of raw materials for a total quantity of </w:t>
      </w:r>
      <w:r w:rsidR="00772CCD" w:rsidRPr="00772CCD">
        <w:rPr>
          <w:rFonts w:hAnsi="Times New Roman"/>
          <w:spacing w:val="-4"/>
        </w:rPr>
        <w:t>8</w:t>
      </w:r>
      <w:r w:rsidRPr="003D0A2E">
        <w:rPr>
          <w:rFonts w:hAnsi="Times New Roman" w:cs="Times New Roman"/>
          <w:spacing w:val="-4"/>
        </w:rPr>
        <w:t>,</w:t>
      </w:r>
      <w:r w:rsidR="00772CCD" w:rsidRPr="00772CCD">
        <w:rPr>
          <w:rFonts w:hAnsi="Times New Roman"/>
          <w:spacing w:val="-4"/>
        </w:rPr>
        <w:t>890</w:t>
      </w:r>
      <w:r w:rsidRPr="003D0A2E">
        <w:rPr>
          <w:rFonts w:hAnsi="Times New Roman" w:cs="Times New Roman"/>
          <w:spacing w:val="-4"/>
        </w:rPr>
        <w:t xml:space="preserve"> Metric Tons, at the prices as determined in purchase order that will be delivered by December </w:t>
      </w:r>
      <w:r w:rsidR="00772CCD" w:rsidRPr="00772CCD">
        <w:rPr>
          <w:rFonts w:hAnsi="Times New Roman"/>
          <w:spacing w:val="-4"/>
        </w:rPr>
        <w:t>2025</w:t>
      </w:r>
      <w:r w:rsidRPr="003D0A2E">
        <w:rPr>
          <w:rFonts w:hAnsi="Times New Roman" w:cs="Times New Roman"/>
          <w:spacing w:val="-4"/>
        </w:rPr>
        <w:t>.</w:t>
      </w:r>
    </w:p>
    <w:p w14:paraId="3ACC06D4" w14:textId="5043A54F" w:rsidR="00136CD0" w:rsidRPr="00772CCD" w:rsidRDefault="00772CCD" w:rsidP="00136CD0">
      <w:pPr>
        <w:ind w:left="1980" w:hanging="720"/>
        <w:jc w:val="thaiDistribute"/>
        <w:rPr>
          <w:rFonts w:hAnsi="Times New Roman" w:cs="Times New Roman"/>
          <w:spacing w:val="-6"/>
        </w:rPr>
      </w:pPr>
      <w:r w:rsidRPr="00772CCD">
        <w:rPr>
          <w:rFonts w:hAnsi="Times New Roman"/>
        </w:rPr>
        <w:t>23</w:t>
      </w:r>
      <w:r w:rsidR="0000724B" w:rsidRPr="003D0A2E">
        <w:rPr>
          <w:rFonts w:hAnsi="Times New Roman" w:cs="Times New Roman"/>
        </w:rPr>
        <w:t>.</w:t>
      </w:r>
      <w:r w:rsidRPr="00772CCD">
        <w:rPr>
          <w:rFonts w:hAnsi="Times New Roman"/>
        </w:rPr>
        <w:t>5</w:t>
      </w:r>
      <w:r w:rsidR="0000724B">
        <w:rPr>
          <w:rFonts w:hAnsi="Times New Roman"/>
        </w:rPr>
        <w:t>.</w:t>
      </w:r>
      <w:r w:rsidRPr="00772CCD">
        <w:rPr>
          <w:rFonts w:hAnsi="Times New Roman"/>
        </w:rPr>
        <w:t>2</w:t>
      </w:r>
      <w:r w:rsidR="0000724B">
        <w:rPr>
          <w:rFonts w:hAnsi="Times New Roman" w:cstheme="minorBidi"/>
          <w:cs/>
        </w:rPr>
        <w:tab/>
      </w:r>
      <w:r w:rsidR="00136CD0" w:rsidRPr="00772CCD">
        <w:rPr>
          <w:rFonts w:hAnsi="Times New Roman" w:cs="Times New Roman"/>
          <w:spacing w:val="-6"/>
        </w:rPr>
        <w:t xml:space="preserve">In November </w:t>
      </w:r>
      <w:r w:rsidRPr="00772CCD">
        <w:rPr>
          <w:rFonts w:hAnsi="Times New Roman"/>
          <w:spacing w:val="-6"/>
        </w:rPr>
        <w:t>2025</w:t>
      </w:r>
      <w:r w:rsidR="00136CD0" w:rsidRPr="00772CCD">
        <w:rPr>
          <w:rFonts w:hAnsi="Times New Roman" w:cs="Times New Roman"/>
          <w:spacing w:val="-6"/>
        </w:rPr>
        <w:t>, the Company entered into a Sale and Purchase Agreement for the Company’s land and building with an individual</w:t>
      </w:r>
      <w:r w:rsidR="00B71988" w:rsidRPr="00772CCD">
        <w:rPr>
          <w:rFonts w:hAnsi="Times New Roman" w:cs="Times New Roman"/>
          <w:spacing w:val="-6"/>
        </w:rPr>
        <w:t xml:space="preserve"> and </w:t>
      </w:r>
      <w:r w:rsidR="00136CD0" w:rsidRPr="00772CCD">
        <w:rPr>
          <w:rFonts w:hAnsi="Times New Roman" w:cs="Times New Roman"/>
          <w:spacing w:val="-6"/>
        </w:rPr>
        <w:t xml:space="preserve">received a deposit of Baht </w:t>
      </w:r>
      <w:r w:rsidRPr="00772CCD">
        <w:rPr>
          <w:rFonts w:hAnsi="Times New Roman"/>
          <w:spacing w:val="-6"/>
        </w:rPr>
        <w:t>3</w:t>
      </w:r>
      <w:r w:rsidR="00136CD0" w:rsidRPr="00772CCD">
        <w:rPr>
          <w:rFonts w:hAnsi="Times New Roman" w:cs="Times New Roman"/>
          <w:spacing w:val="-6"/>
        </w:rPr>
        <w:t xml:space="preserve"> million in accordance with the terms of the agreement (see Note </w:t>
      </w:r>
      <w:r w:rsidRPr="00772CCD">
        <w:rPr>
          <w:rFonts w:hAnsi="Times New Roman"/>
          <w:spacing w:val="-6"/>
        </w:rPr>
        <w:t>11</w:t>
      </w:r>
      <w:r w:rsidR="00136CD0" w:rsidRPr="00772CCD">
        <w:rPr>
          <w:rFonts w:hAnsi="Times New Roman" w:cs="Times New Roman"/>
          <w:spacing w:val="-6"/>
        </w:rPr>
        <w:t>)</w:t>
      </w:r>
      <w:r w:rsidR="00B71988" w:rsidRPr="00772CCD">
        <w:rPr>
          <w:rFonts w:hAnsi="Times New Roman" w:cs="Times New Roman"/>
          <w:spacing w:val="-6"/>
        </w:rPr>
        <w:t>. The Company</w:t>
      </w:r>
      <w:r w:rsidR="00136CD0" w:rsidRPr="00772CCD">
        <w:rPr>
          <w:rFonts w:hAnsi="Times New Roman" w:cs="Times New Roman"/>
          <w:spacing w:val="-6"/>
        </w:rPr>
        <w:t xml:space="preserve"> agreed to receive the remaining balance on the date of title transfer, which is to be completed within May </w:t>
      </w:r>
      <w:r w:rsidRPr="00772CCD">
        <w:rPr>
          <w:rFonts w:hAnsi="Times New Roman"/>
          <w:spacing w:val="-6"/>
        </w:rPr>
        <w:t>2026</w:t>
      </w:r>
      <w:r w:rsidR="00136CD0" w:rsidRPr="00772CCD">
        <w:rPr>
          <w:rFonts w:hAnsi="Times New Roman" w:cs="Times New Roman"/>
          <w:spacing w:val="-6"/>
        </w:rPr>
        <w:t>. The Company must comply with the conditions stipulated in the agreement.</w:t>
      </w:r>
    </w:p>
    <w:p w14:paraId="6600B5F5" w14:textId="390D2FA3" w:rsidR="00CE66B4" w:rsidRPr="00610905" w:rsidRDefault="00772CCD" w:rsidP="0025630E">
      <w:pPr>
        <w:tabs>
          <w:tab w:val="right" w:pos="7280"/>
          <w:tab w:val="right" w:pos="8540"/>
        </w:tabs>
        <w:spacing w:before="480"/>
        <w:ind w:left="547" w:hanging="547"/>
        <w:jc w:val="both"/>
        <w:rPr>
          <w:rFonts w:hAnsi="Times New Roman" w:cstheme="minorBidi"/>
          <w:sz w:val="20"/>
          <w:szCs w:val="20"/>
        </w:rPr>
      </w:pPr>
      <w:r w:rsidRPr="00772CCD">
        <w:rPr>
          <w:rFonts w:hAnsi="Times New Roman"/>
          <w:b/>
          <w:bCs/>
          <w:kern w:val="32"/>
        </w:rPr>
        <w:t>24</w:t>
      </w:r>
      <w:proofErr w:type="gramStart"/>
      <w:r w:rsidR="00CE66B4" w:rsidRPr="003D0A2E">
        <w:rPr>
          <w:rFonts w:hAnsi="Times New Roman" w:cs="Times New Roman"/>
          <w:b/>
          <w:bCs/>
          <w:kern w:val="32"/>
        </w:rPr>
        <w:t>.</w:t>
      </w:r>
      <w:r w:rsidR="00CE66B4" w:rsidRPr="003D0A2E">
        <w:rPr>
          <w:rFonts w:ascii="Calibri" w:hAnsi="Calibri" w:cs="Calibri"/>
        </w:rPr>
        <w:t xml:space="preserve"> </w:t>
      </w:r>
      <w:r w:rsidR="00CE66B4" w:rsidRPr="003D0A2E">
        <w:rPr>
          <w:rFonts w:ascii="Calibri" w:hAnsi="Calibri" w:cstheme="minorBidi"/>
        </w:rPr>
        <w:tab/>
      </w:r>
      <w:r w:rsidR="00CE66B4" w:rsidRPr="003D0A2E">
        <w:rPr>
          <w:rFonts w:hAnsi="Times New Roman" w:cs="Times New Roman"/>
          <w:b/>
          <w:bCs/>
          <w:sz w:val="20"/>
          <w:szCs w:val="20"/>
        </w:rPr>
        <w:t>RECLASSIFICATIONS</w:t>
      </w:r>
      <w:proofErr w:type="gramEnd"/>
      <w:r w:rsidR="00CE66B4" w:rsidRPr="003D0A2E">
        <w:rPr>
          <w:rFonts w:hAnsi="Times New Roman" w:cs="Times New Roman"/>
          <w:sz w:val="20"/>
          <w:szCs w:val="20"/>
        </w:rPr>
        <w:t> </w:t>
      </w:r>
    </w:p>
    <w:p w14:paraId="3E1EA32A" w14:textId="17D780C5" w:rsidR="005D1230" w:rsidRPr="005D1230" w:rsidRDefault="00CE66B4" w:rsidP="0025630E">
      <w:pPr>
        <w:tabs>
          <w:tab w:val="right" w:pos="7280"/>
          <w:tab w:val="right" w:pos="8540"/>
        </w:tabs>
        <w:spacing w:before="240" w:after="120"/>
        <w:ind w:left="547"/>
        <w:jc w:val="both"/>
        <w:rPr>
          <w:rFonts w:hAnsi="Times New Roman" w:cs="Times New Roman"/>
          <w:spacing w:val="-6"/>
        </w:rPr>
      </w:pPr>
      <w:r w:rsidRPr="003D0A2E">
        <w:rPr>
          <w:rFonts w:hAnsi="Times New Roman" w:cs="Times New Roman"/>
          <w:spacing w:val="-6"/>
        </w:rPr>
        <w:t xml:space="preserve">Certain reclassifications have been made in the financial statements for the year ended </w:t>
      </w:r>
      <w:r>
        <w:rPr>
          <w:rFonts w:hAnsi="Times New Roman" w:cs="Times New Roman"/>
          <w:spacing w:val="-6"/>
        </w:rPr>
        <w:t xml:space="preserve">              </w:t>
      </w:r>
      <w:r w:rsidRPr="003D0A2E">
        <w:rPr>
          <w:rFonts w:hAnsi="Times New Roman" w:cs="Times New Roman"/>
          <w:spacing w:val="-6"/>
        </w:rPr>
        <w:t xml:space="preserve">December </w:t>
      </w:r>
      <w:r w:rsidR="00772CCD" w:rsidRPr="00772CCD">
        <w:rPr>
          <w:rFonts w:hAnsi="Times New Roman"/>
          <w:spacing w:val="-6"/>
        </w:rPr>
        <w:t>31</w:t>
      </w:r>
      <w:r w:rsidRPr="003D0A2E">
        <w:rPr>
          <w:rFonts w:hAnsi="Times New Roman" w:cs="Times New Roman"/>
          <w:spacing w:val="-6"/>
        </w:rPr>
        <w:t xml:space="preserve">, </w:t>
      </w:r>
      <w:r w:rsidR="00772CCD" w:rsidRPr="00772CCD">
        <w:rPr>
          <w:rFonts w:hAnsi="Times New Roman"/>
          <w:spacing w:val="-6"/>
        </w:rPr>
        <w:t>2024</w:t>
      </w:r>
      <w:r w:rsidRPr="003D0A2E">
        <w:rPr>
          <w:rFonts w:hAnsi="Times New Roman" w:cs="Times New Roman"/>
          <w:spacing w:val="-6"/>
        </w:rPr>
        <w:t xml:space="preserve">, to conform to the classification used in current period’s financial statements. Such </w:t>
      </w:r>
      <w:proofErr w:type="spellStart"/>
      <w:r w:rsidRPr="003D0A2E">
        <w:rPr>
          <w:rFonts w:hAnsi="Times New Roman" w:cs="Times New Roman"/>
          <w:spacing w:val="-6"/>
        </w:rPr>
        <w:t>reclassifica</w:t>
      </w:r>
      <w:r w:rsidR="00800A33">
        <w:rPr>
          <w:rFonts w:hAnsi="Times New Roman" w:cs="Times New Roman"/>
          <w:spacing w:val="-6"/>
        </w:rPr>
        <w:t>s</w:t>
      </w:r>
      <w:r w:rsidRPr="003D0A2E">
        <w:rPr>
          <w:rFonts w:hAnsi="Times New Roman" w:cs="Times New Roman"/>
          <w:spacing w:val="-6"/>
        </w:rPr>
        <w:t>tions</w:t>
      </w:r>
      <w:proofErr w:type="spellEnd"/>
      <w:r w:rsidRPr="003D0A2E">
        <w:rPr>
          <w:rFonts w:hAnsi="Times New Roman" w:cs="Times New Roman"/>
          <w:spacing w:val="-6"/>
        </w:rPr>
        <w:t xml:space="preserve"> have no effect </w:t>
      </w:r>
      <w:proofErr w:type="gramStart"/>
      <w:r w:rsidRPr="003D0A2E">
        <w:rPr>
          <w:rFonts w:hAnsi="Times New Roman" w:cs="Times New Roman"/>
          <w:spacing w:val="-6"/>
        </w:rPr>
        <w:t>to</w:t>
      </w:r>
      <w:proofErr w:type="gramEnd"/>
      <w:r w:rsidRPr="003D0A2E">
        <w:rPr>
          <w:rFonts w:hAnsi="Times New Roman" w:cs="Times New Roman"/>
          <w:spacing w:val="-6"/>
        </w:rPr>
        <w:t xml:space="preserve"> previously reported net profit, total comprehensive income and shareholders’ equity. The reclassifications are as follows: </w:t>
      </w:r>
    </w:p>
    <w:tbl>
      <w:tblPr>
        <w:tblW w:w="8550" w:type="dxa"/>
        <w:tblInd w:w="54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520"/>
        <w:gridCol w:w="1980"/>
        <w:gridCol w:w="2970"/>
        <w:gridCol w:w="1080"/>
      </w:tblGrid>
      <w:tr w:rsidR="00CE66B4" w:rsidRPr="003D0A2E" w14:paraId="033B05C6" w14:textId="77777777" w:rsidTr="00292A60">
        <w:trPr>
          <w:trHeight w:val="144"/>
        </w:trPr>
        <w:tc>
          <w:tcPr>
            <w:tcW w:w="2520" w:type="dxa"/>
            <w:tcBorders>
              <w:top w:val="nil"/>
              <w:left w:val="nil"/>
              <w:bottom w:val="nil"/>
              <w:right w:val="nil"/>
            </w:tcBorders>
            <w:hideMark/>
          </w:tcPr>
          <w:p w14:paraId="0266B2FC" w14:textId="77777777" w:rsidR="00CE66B4" w:rsidRPr="003D0A2E" w:rsidRDefault="00CE66B4" w:rsidP="0025630E">
            <w:pPr>
              <w:overflowPunct/>
              <w:autoSpaceDE/>
              <w:autoSpaceDN/>
              <w:adjustRightInd/>
              <w:spacing w:line="240" w:lineRule="exact"/>
              <w:ind w:right="75"/>
              <w:jc w:val="center"/>
              <w:rPr>
                <w:rFonts w:hAnsi="Times New Roman" w:cs="Times New Roman"/>
              </w:rPr>
            </w:pPr>
            <w:r w:rsidRPr="003D0A2E">
              <w:rPr>
                <w:rFonts w:hAnsi="Times New Roman" w:cs="Times New Roman"/>
                <w:b/>
                <w:bCs/>
                <w:sz w:val="20"/>
                <w:szCs w:val="20"/>
              </w:rPr>
              <w:t>Account</w:t>
            </w:r>
            <w:r w:rsidRPr="003D0A2E">
              <w:rPr>
                <w:rFonts w:hAnsi="Times New Roman" w:cs="Times New Roman"/>
                <w:sz w:val="20"/>
                <w:szCs w:val="20"/>
              </w:rPr>
              <w:t> </w:t>
            </w:r>
          </w:p>
        </w:tc>
        <w:tc>
          <w:tcPr>
            <w:tcW w:w="1980" w:type="dxa"/>
            <w:tcBorders>
              <w:top w:val="nil"/>
              <w:left w:val="nil"/>
              <w:bottom w:val="nil"/>
              <w:right w:val="nil"/>
            </w:tcBorders>
            <w:hideMark/>
          </w:tcPr>
          <w:p w14:paraId="38ED1FD3" w14:textId="77777777" w:rsidR="00CE66B4" w:rsidRPr="003D0A2E" w:rsidRDefault="00CE66B4" w:rsidP="0025630E">
            <w:pPr>
              <w:overflowPunct/>
              <w:autoSpaceDE/>
              <w:autoSpaceDN/>
              <w:adjustRightInd/>
              <w:spacing w:line="240" w:lineRule="exact"/>
              <w:ind w:left="-15" w:right="-15"/>
              <w:jc w:val="center"/>
              <w:rPr>
                <w:rFonts w:hAnsi="Times New Roman" w:cs="Times New Roman"/>
              </w:rPr>
            </w:pPr>
            <w:r w:rsidRPr="003D0A2E">
              <w:rPr>
                <w:rFonts w:hAnsi="Times New Roman" w:cs="Times New Roman"/>
                <w:b/>
                <w:bCs/>
                <w:sz w:val="20"/>
                <w:szCs w:val="20"/>
              </w:rPr>
              <w:t>Previous presentation</w:t>
            </w:r>
            <w:r w:rsidRPr="003D0A2E">
              <w:rPr>
                <w:rFonts w:hAnsi="Times New Roman" w:cs="Times New Roman"/>
                <w:sz w:val="20"/>
                <w:szCs w:val="20"/>
              </w:rPr>
              <w:t> </w:t>
            </w:r>
          </w:p>
        </w:tc>
        <w:tc>
          <w:tcPr>
            <w:tcW w:w="2970" w:type="dxa"/>
            <w:tcBorders>
              <w:top w:val="nil"/>
              <w:left w:val="nil"/>
              <w:bottom w:val="nil"/>
              <w:right w:val="nil"/>
            </w:tcBorders>
            <w:hideMark/>
          </w:tcPr>
          <w:p w14:paraId="7BEAB6EB" w14:textId="77777777" w:rsidR="00CE66B4" w:rsidRPr="003D0A2E" w:rsidRDefault="00CE66B4" w:rsidP="0025630E">
            <w:pPr>
              <w:overflowPunct/>
              <w:autoSpaceDE/>
              <w:autoSpaceDN/>
              <w:adjustRightInd/>
              <w:spacing w:line="240" w:lineRule="exact"/>
              <w:jc w:val="center"/>
              <w:rPr>
                <w:rFonts w:hAnsi="Times New Roman" w:cs="Times New Roman"/>
              </w:rPr>
            </w:pPr>
            <w:r w:rsidRPr="003D0A2E">
              <w:rPr>
                <w:rFonts w:hAnsi="Times New Roman" w:cs="Times New Roman"/>
                <w:b/>
                <w:bCs/>
                <w:sz w:val="20"/>
                <w:szCs w:val="20"/>
              </w:rPr>
              <w:t>Current presentation</w:t>
            </w:r>
            <w:r w:rsidRPr="003D0A2E">
              <w:rPr>
                <w:rFonts w:hAnsi="Times New Roman" w:cs="Times New Roman"/>
                <w:sz w:val="20"/>
                <w:szCs w:val="20"/>
              </w:rPr>
              <w:t> </w:t>
            </w:r>
          </w:p>
        </w:tc>
        <w:tc>
          <w:tcPr>
            <w:tcW w:w="1080" w:type="dxa"/>
            <w:tcBorders>
              <w:top w:val="nil"/>
              <w:left w:val="nil"/>
              <w:bottom w:val="nil"/>
              <w:right w:val="nil"/>
            </w:tcBorders>
            <w:hideMark/>
          </w:tcPr>
          <w:p w14:paraId="76786156" w14:textId="77777777" w:rsidR="00CE66B4" w:rsidRPr="003D0A2E" w:rsidRDefault="00CE66B4" w:rsidP="0025630E">
            <w:pPr>
              <w:overflowPunct/>
              <w:autoSpaceDE/>
              <w:autoSpaceDN/>
              <w:adjustRightInd/>
              <w:spacing w:line="240" w:lineRule="exact"/>
              <w:jc w:val="center"/>
              <w:rPr>
                <w:rFonts w:hAnsi="Times New Roman" w:cs="Times New Roman"/>
              </w:rPr>
            </w:pPr>
            <w:r w:rsidRPr="003D0A2E">
              <w:rPr>
                <w:rFonts w:hAnsi="Times New Roman" w:cs="Times New Roman"/>
                <w:b/>
                <w:bCs/>
                <w:sz w:val="20"/>
                <w:szCs w:val="20"/>
              </w:rPr>
              <w:t>Amount </w:t>
            </w:r>
            <w:r w:rsidRPr="003D0A2E">
              <w:rPr>
                <w:rFonts w:hAnsi="Times New Roman" w:cs="Times New Roman"/>
                <w:sz w:val="20"/>
                <w:szCs w:val="20"/>
              </w:rPr>
              <w:t> </w:t>
            </w:r>
          </w:p>
        </w:tc>
      </w:tr>
      <w:tr w:rsidR="00CE66B4" w:rsidRPr="003D0A2E" w14:paraId="4F7D0E66" w14:textId="77777777" w:rsidTr="00292A60">
        <w:trPr>
          <w:trHeight w:val="144"/>
        </w:trPr>
        <w:tc>
          <w:tcPr>
            <w:tcW w:w="2520" w:type="dxa"/>
            <w:tcBorders>
              <w:top w:val="nil"/>
              <w:left w:val="nil"/>
              <w:bottom w:val="nil"/>
              <w:right w:val="nil"/>
            </w:tcBorders>
          </w:tcPr>
          <w:p w14:paraId="0A593534" w14:textId="77777777" w:rsidR="00CE66B4" w:rsidRPr="003D0A2E" w:rsidRDefault="00CE66B4" w:rsidP="0025630E">
            <w:pPr>
              <w:overflowPunct/>
              <w:autoSpaceDE/>
              <w:autoSpaceDN/>
              <w:adjustRightInd/>
              <w:spacing w:line="240" w:lineRule="exact"/>
              <w:ind w:right="75"/>
              <w:jc w:val="center"/>
              <w:rPr>
                <w:rFonts w:hAnsi="Times New Roman" w:cs="Times New Roman"/>
                <w:b/>
                <w:bCs/>
                <w:sz w:val="20"/>
                <w:szCs w:val="20"/>
              </w:rPr>
            </w:pPr>
          </w:p>
        </w:tc>
        <w:tc>
          <w:tcPr>
            <w:tcW w:w="1980" w:type="dxa"/>
            <w:tcBorders>
              <w:top w:val="nil"/>
              <w:left w:val="nil"/>
              <w:bottom w:val="nil"/>
              <w:right w:val="nil"/>
            </w:tcBorders>
          </w:tcPr>
          <w:p w14:paraId="1B5ACF2E" w14:textId="77777777" w:rsidR="00CE66B4" w:rsidRPr="003D0A2E" w:rsidRDefault="00CE66B4" w:rsidP="0025630E">
            <w:pPr>
              <w:overflowPunct/>
              <w:autoSpaceDE/>
              <w:autoSpaceDN/>
              <w:adjustRightInd/>
              <w:spacing w:line="240" w:lineRule="exact"/>
              <w:ind w:left="-15" w:right="-15"/>
              <w:jc w:val="center"/>
              <w:rPr>
                <w:rFonts w:hAnsi="Times New Roman" w:cs="Times New Roman"/>
                <w:b/>
                <w:bCs/>
                <w:sz w:val="20"/>
                <w:szCs w:val="20"/>
              </w:rPr>
            </w:pPr>
          </w:p>
        </w:tc>
        <w:tc>
          <w:tcPr>
            <w:tcW w:w="2970" w:type="dxa"/>
            <w:tcBorders>
              <w:top w:val="nil"/>
              <w:left w:val="nil"/>
              <w:bottom w:val="nil"/>
              <w:right w:val="nil"/>
            </w:tcBorders>
          </w:tcPr>
          <w:p w14:paraId="05CAE688" w14:textId="77777777" w:rsidR="00CE66B4" w:rsidRPr="003D0A2E" w:rsidRDefault="00CE66B4" w:rsidP="0025630E">
            <w:pPr>
              <w:overflowPunct/>
              <w:autoSpaceDE/>
              <w:autoSpaceDN/>
              <w:adjustRightInd/>
              <w:spacing w:line="240" w:lineRule="exact"/>
              <w:jc w:val="center"/>
              <w:rPr>
                <w:rFonts w:hAnsi="Times New Roman" w:cs="Times New Roman"/>
                <w:b/>
                <w:bCs/>
                <w:sz w:val="20"/>
                <w:szCs w:val="20"/>
              </w:rPr>
            </w:pPr>
          </w:p>
        </w:tc>
        <w:tc>
          <w:tcPr>
            <w:tcW w:w="1080" w:type="dxa"/>
            <w:tcBorders>
              <w:top w:val="nil"/>
              <w:left w:val="nil"/>
              <w:bottom w:val="nil"/>
              <w:right w:val="nil"/>
            </w:tcBorders>
          </w:tcPr>
          <w:p w14:paraId="53FA96EE" w14:textId="77777777" w:rsidR="00CE66B4" w:rsidRPr="003D0A2E" w:rsidRDefault="00CE66B4" w:rsidP="0025630E">
            <w:pPr>
              <w:overflowPunct/>
              <w:autoSpaceDE/>
              <w:autoSpaceDN/>
              <w:adjustRightInd/>
              <w:spacing w:line="240" w:lineRule="exact"/>
              <w:jc w:val="center"/>
              <w:rPr>
                <w:rFonts w:hAnsi="Times New Roman" w:cs="Times New Roman"/>
                <w:b/>
                <w:bCs/>
                <w:sz w:val="20"/>
                <w:szCs w:val="20"/>
              </w:rPr>
            </w:pPr>
            <w:r w:rsidRPr="003D0A2E">
              <w:rPr>
                <w:rFonts w:hAnsi="Times New Roman" w:cs="Times New Roman"/>
                <w:b/>
                <w:bCs/>
                <w:sz w:val="20"/>
                <w:szCs w:val="20"/>
              </w:rPr>
              <w:t>Baht</w:t>
            </w:r>
            <w:r w:rsidRPr="003D0A2E">
              <w:rPr>
                <w:rFonts w:hAnsi="Times New Roman" w:cs="Times New Roman"/>
                <w:sz w:val="20"/>
                <w:szCs w:val="20"/>
              </w:rPr>
              <w:t> </w:t>
            </w:r>
          </w:p>
        </w:tc>
      </w:tr>
      <w:tr w:rsidR="00CE66B4" w:rsidRPr="003D0A2E" w14:paraId="0EF1435E" w14:textId="77777777" w:rsidTr="00292A60">
        <w:trPr>
          <w:trHeight w:hRule="exact" w:val="144"/>
        </w:trPr>
        <w:tc>
          <w:tcPr>
            <w:tcW w:w="2520" w:type="dxa"/>
            <w:tcBorders>
              <w:top w:val="nil"/>
              <w:left w:val="nil"/>
              <w:bottom w:val="nil"/>
              <w:right w:val="nil"/>
            </w:tcBorders>
          </w:tcPr>
          <w:p w14:paraId="0B9E50CD" w14:textId="77777777" w:rsidR="00CE66B4" w:rsidRPr="003D0A2E" w:rsidRDefault="00CE66B4" w:rsidP="0025630E">
            <w:pPr>
              <w:overflowPunct/>
              <w:autoSpaceDE/>
              <w:autoSpaceDN/>
              <w:adjustRightInd/>
              <w:spacing w:line="240" w:lineRule="exact"/>
              <w:ind w:right="75"/>
              <w:jc w:val="center"/>
              <w:rPr>
                <w:rFonts w:hAnsi="Times New Roman" w:cs="Times New Roman"/>
                <w:b/>
                <w:bCs/>
                <w:sz w:val="20"/>
                <w:szCs w:val="20"/>
              </w:rPr>
            </w:pPr>
          </w:p>
        </w:tc>
        <w:tc>
          <w:tcPr>
            <w:tcW w:w="1980" w:type="dxa"/>
            <w:tcBorders>
              <w:top w:val="nil"/>
              <w:left w:val="nil"/>
              <w:bottom w:val="nil"/>
              <w:right w:val="nil"/>
            </w:tcBorders>
          </w:tcPr>
          <w:p w14:paraId="538E719C" w14:textId="77777777" w:rsidR="00CE66B4" w:rsidRPr="003D0A2E" w:rsidRDefault="00CE66B4" w:rsidP="0025630E">
            <w:pPr>
              <w:overflowPunct/>
              <w:autoSpaceDE/>
              <w:autoSpaceDN/>
              <w:adjustRightInd/>
              <w:spacing w:line="240" w:lineRule="exact"/>
              <w:ind w:left="-15" w:right="-15"/>
              <w:jc w:val="center"/>
              <w:rPr>
                <w:rFonts w:hAnsi="Times New Roman" w:cs="Times New Roman"/>
                <w:b/>
                <w:bCs/>
                <w:sz w:val="20"/>
                <w:szCs w:val="20"/>
              </w:rPr>
            </w:pPr>
          </w:p>
        </w:tc>
        <w:tc>
          <w:tcPr>
            <w:tcW w:w="2970" w:type="dxa"/>
            <w:tcBorders>
              <w:top w:val="nil"/>
              <w:left w:val="nil"/>
              <w:bottom w:val="nil"/>
              <w:right w:val="nil"/>
            </w:tcBorders>
          </w:tcPr>
          <w:p w14:paraId="1AA93CCC" w14:textId="77777777" w:rsidR="00CE66B4" w:rsidRPr="003D0A2E" w:rsidRDefault="00CE66B4" w:rsidP="0025630E">
            <w:pPr>
              <w:overflowPunct/>
              <w:autoSpaceDE/>
              <w:autoSpaceDN/>
              <w:adjustRightInd/>
              <w:spacing w:line="240" w:lineRule="exact"/>
              <w:jc w:val="center"/>
              <w:rPr>
                <w:rFonts w:hAnsi="Times New Roman" w:cs="Times New Roman"/>
                <w:b/>
                <w:bCs/>
                <w:sz w:val="20"/>
                <w:szCs w:val="20"/>
              </w:rPr>
            </w:pPr>
          </w:p>
        </w:tc>
        <w:tc>
          <w:tcPr>
            <w:tcW w:w="1080" w:type="dxa"/>
            <w:tcBorders>
              <w:top w:val="nil"/>
              <w:left w:val="nil"/>
              <w:bottom w:val="nil"/>
              <w:right w:val="nil"/>
            </w:tcBorders>
          </w:tcPr>
          <w:p w14:paraId="698E30C1" w14:textId="77777777" w:rsidR="00CE66B4" w:rsidRPr="003D0A2E" w:rsidRDefault="00CE66B4" w:rsidP="0025630E">
            <w:pPr>
              <w:overflowPunct/>
              <w:autoSpaceDE/>
              <w:autoSpaceDN/>
              <w:adjustRightInd/>
              <w:spacing w:line="240" w:lineRule="exact"/>
              <w:ind w:right="117"/>
              <w:jc w:val="right"/>
              <w:rPr>
                <w:rFonts w:hAnsi="Times New Roman" w:cs="Times New Roman"/>
                <w:b/>
                <w:bCs/>
                <w:sz w:val="20"/>
                <w:szCs w:val="20"/>
              </w:rPr>
            </w:pPr>
          </w:p>
        </w:tc>
      </w:tr>
      <w:tr w:rsidR="00CE66B4" w:rsidRPr="003D0A2E" w14:paraId="15A2E027" w14:textId="77777777" w:rsidTr="00292A60">
        <w:trPr>
          <w:trHeight w:val="144"/>
        </w:trPr>
        <w:tc>
          <w:tcPr>
            <w:tcW w:w="2520" w:type="dxa"/>
            <w:tcBorders>
              <w:top w:val="nil"/>
              <w:left w:val="nil"/>
              <w:bottom w:val="nil"/>
              <w:right w:val="nil"/>
            </w:tcBorders>
          </w:tcPr>
          <w:p w14:paraId="58B22C29" w14:textId="77777777" w:rsidR="00CE66B4" w:rsidRPr="003D0A2E" w:rsidRDefault="00CE66B4" w:rsidP="0025630E">
            <w:pPr>
              <w:overflowPunct/>
              <w:autoSpaceDE/>
              <w:autoSpaceDN/>
              <w:adjustRightInd/>
              <w:spacing w:line="240" w:lineRule="exact"/>
              <w:ind w:right="75"/>
              <w:rPr>
                <w:rFonts w:hAnsi="Times New Roman" w:cs="Times New Roman"/>
                <w:sz w:val="20"/>
                <w:szCs w:val="20"/>
              </w:rPr>
            </w:pPr>
            <w:r w:rsidRPr="003D0A2E">
              <w:rPr>
                <w:rFonts w:hAnsi="Times New Roman" w:cs="Times New Roman"/>
                <w:sz w:val="20"/>
                <w:szCs w:val="20"/>
              </w:rPr>
              <w:t xml:space="preserve">Prepaid expenses </w:t>
            </w:r>
          </w:p>
        </w:tc>
        <w:tc>
          <w:tcPr>
            <w:tcW w:w="1980" w:type="dxa"/>
            <w:tcBorders>
              <w:top w:val="nil"/>
              <w:left w:val="nil"/>
              <w:bottom w:val="nil"/>
              <w:right w:val="nil"/>
            </w:tcBorders>
          </w:tcPr>
          <w:p w14:paraId="465517E1" w14:textId="77777777" w:rsidR="00CE66B4" w:rsidRPr="003D0A2E" w:rsidRDefault="00CE66B4" w:rsidP="0025630E">
            <w:pPr>
              <w:overflowPunct/>
              <w:autoSpaceDE/>
              <w:autoSpaceDN/>
              <w:adjustRightInd/>
              <w:spacing w:line="240" w:lineRule="exact"/>
              <w:ind w:left="-15" w:right="-15"/>
              <w:jc w:val="center"/>
              <w:rPr>
                <w:rFonts w:hAnsi="Times New Roman" w:cs="Times New Roman"/>
                <w:sz w:val="20"/>
                <w:szCs w:val="20"/>
              </w:rPr>
            </w:pPr>
            <w:r w:rsidRPr="003D0A2E">
              <w:rPr>
                <w:rFonts w:hAnsi="Times New Roman" w:cs="Times New Roman"/>
                <w:sz w:val="20"/>
                <w:szCs w:val="20"/>
              </w:rPr>
              <w:t>Other current assets</w:t>
            </w:r>
          </w:p>
        </w:tc>
        <w:tc>
          <w:tcPr>
            <w:tcW w:w="2970" w:type="dxa"/>
            <w:tcBorders>
              <w:top w:val="nil"/>
              <w:left w:val="nil"/>
              <w:bottom w:val="nil"/>
              <w:right w:val="nil"/>
            </w:tcBorders>
          </w:tcPr>
          <w:p w14:paraId="4981FDA9" w14:textId="77777777" w:rsidR="00CE66B4" w:rsidRPr="003D0A2E" w:rsidRDefault="00CE66B4" w:rsidP="0025630E">
            <w:pPr>
              <w:overflowPunct/>
              <w:autoSpaceDE/>
              <w:autoSpaceDN/>
              <w:adjustRightInd/>
              <w:spacing w:line="240" w:lineRule="exact"/>
              <w:jc w:val="center"/>
              <w:rPr>
                <w:rFonts w:hAnsi="Times New Roman" w:cs="Times New Roman"/>
                <w:sz w:val="20"/>
                <w:szCs w:val="20"/>
              </w:rPr>
            </w:pPr>
            <w:r w:rsidRPr="003D0A2E">
              <w:rPr>
                <w:rFonts w:hAnsi="Times New Roman" w:cs="Times New Roman"/>
                <w:sz w:val="20"/>
                <w:szCs w:val="20"/>
              </w:rPr>
              <w:t>Trade and other current receivables</w:t>
            </w:r>
          </w:p>
        </w:tc>
        <w:tc>
          <w:tcPr>
            <w:tcW w:w="1080" w:type="dxa"/>
            <w:tcBorders>
              <w:top w:val="nil"/>
              <w:left w:val="nil"/>
              <w:bottom w:val="nil"/>
              <w:right w:val="nil"/>
            </w:tcBorders>
          </w:tcPr>
          <w:p w14:paraId="1AED1DF4" w14:textId="138DDBDA" w:rsidR="00CE66B4" w:rsidRPr="003D0A2E" w:rsidRDefault="00CE66B4" w:rsidP="0025630E">
            <w:pPr>
              <w:widowControl w:val="0"/>
              <w:snapToGrid w:val="0"/>
              <w:spacing w:line="240" w:lineRule="exact"/>
              <w:ind w:right="92"/>
              <w:jc w:val="right"/>
              <w:rPr>
                <w:rFonts w:hAnsi="Times New Roman" w:cs="Times New Roman"/>
                <w:sz w:val="20"/>
                <w:szCs w:val="20"/>
              </w:rPr>
            </w:pPr>
            <w:r w:rsidRPr="003D0A2E">
              <w:rPr>
                <w:rFonts w:hAnsi="Times New Roman" w:cs="Times New Roman"/>
                <w:sz w:val="20"/>
                <w:szCs w:val="20"/>
              </w:rPr>
              <w:t xml:space="preserve"> </w:t>
            </w:r>
            <w:r w:rsidR="00772CCD" w:rsidRPr="00772CCD">
              <w:rPr>
                <w:rFonts w:hAnsi="Times New Roman"/>
                <w:sz w:val="20"/>
                <w:szCs w:val="20"/>
              </w:rPr>
              <w:t>6</w:t>
            </w:r>
            <w:r w:rsidRPr="003D0A2E">
              <w:rPr>
                <w:rFonts w:hAnsi="Times New Roman" w:cs="Times New Roman"/>
                <w:sz w:val="20"/>
                <w:szCs w:val="20"/>
              </w:rPr>
              <w:t>,</w:t>
            </w:r>
            <w:r w:rsidR="00772CCD" w:rsidRPr="00772CCD">
              <w:rPr>
                <w:rFonts w:hAnsi="Times New Roman"/>
                <w:sz w:val="20"/>
                <w:szCs w:val="20"/>
              </w:rPr>
              <w:t>015</w:t>
            </w:r>
            <w:r w:rsidRPr="003D0A2E">
              <w:rPr>
                <w:rFonts w:hAnsi="Times New Roman" w:cs="Times New Roman"/>
                <w:sz w:val="20"/>
                <w:szCs w:val="20"/>
              </w:rPr>
              <w:t>,</w:t>
            </w:r>
            <w:r w:rsidR="00772CCD" w:rsidRPr="00772CCD">
              <w:rPr>
                <w:rFonts w:hAnsi="Times New Roman"/>
                <w:sz w:val="20"/>
                <w:szCs w:val="20"/>
              </w:rPr>
              <w:t>036</w:t>
            </w:r>
          </w:p>
        </w:tc>
      </w:tr>
      <w:tr w:rsidR="00CE66B4" w:rsidRPr="003D0A2E" w14:paraId="51904403" w14:textId="77777777" w:rsidTr="00292A60">
        <w:trPr>
          <w:trHeight w:val="144"/>
        </w:trPr>
        <w:tc>
          <w:tcPr>
            <w:tcW w:w="2520" w:type="dxa"/>
            <w:tcBorders>
              <w:top w:val="nil"/>
              <w:left w:val="nil"/>
              <w:bottom w:val="nil"/>
              <w:right w:val="nil"/>
            </w:tcBorders>
          </w:tcPr>
          <w:p w14:paraId="247DE8B9" w14:textId="77777777" w:rsidR="00CE66B4" w:rsidRPr="00DC481A" w:rsidRDefault="00CE66B4" w:rsidP="0025630E">
            <w:pPr>
              <w:overflowPunct/>
              <w:autoSpaceDE/>
              <w:autoSpaceDN/>
              <w:adjustRightInd/>
              <w:spacing w:line="240" w:lineRule="exact"/>
              <w:rPr>
                <w:rFonts w:hAnsi="Times New Roman" w:cs="Times New Roman"/>
                <w:spacing w:val="-4"/>
                <w:sz w:val="20"/>
                <w:szCs w:val="20"/>
              </w:rPr>
            </w:pPr>
            <w:r w:rsidRPr="00DC481A">
              <w:rPr>
                <w:rFonts w:hAnsi="Times New Roman" w:cs="Times New Roman"/>
                <w:spacing w:val="-4"/>
                <w:sz w:val="20"/>
                <w:szCs w:val="20"/>
              </w:rPr>
              <w:t>Revenue Department receivable</w:t>
            </w:r>
          </w:p>
        </w:tc>
        <w:tc>
          <w:tcPr>
            <w:tcW w:w="1980" w:type="dxa"/>
            <w:tcBorders>
              <w:top w:val="nil"/>
              <w:left w:val="nil"/>
              <w:bottom w:val="nil"/>
              <w:right w:val="nil"/>
            </w:tcBorders>
          </w:tcPr>
          <w:p w14:paraId="0D55CFA9" w14:textId="77777777" w:rsidR="00CE66B4" w:rsidRPr="003D0A2E" w:rsidRDefault="00CE66B4" w:rsidP="0025630E">
            <w:pPr>
              <w:overflowPunct/>
              <w:autoSpaceDE/>
              <w:autoSpaceDN/>
              <w:adjustRightInd/>
              <w:spacing w:line="240" w:lineRule="exact"/>
              <w:ind w:left="-15" w:right="-15"/>
              <w:jc w:val="center"/>
              <w:rPr>
                <w:rFonts w:hAnsi="Times New Roman" w:cs="Times New Roman"/>
                <w:sz w:val="20"/>
                <w:szCs w:val="20"/>
              </w:rPr>
            </w:pPr>
            <w:r w:rsidRPr="003D0A2E">
              <w:rPr>
                <w:rFonts w:hAnsi="Times New Roman" w:cs="Times New Roman"/>
                <w:sz w:val="20"/>
                <w:szCs w:val="20"/>
              </w:rPr>
              <w:t>Other current assets</w:t>
            </w:r>
          </w:p>
        </w:tc>
        <w:tc>
          <w:tcPr>
            <w:tcW w:w="2970" w:type="dxa"/>
            <w:tcBorders>
              <w:top w:val="nil"/>
              <w:left w:val="nil"/>
              <w:bottom w:val="nil"/>
              <w:right w:val="nil"/>
            </w:tcBorders>
          </w:tcPr>
          <w:p w14:paraId="300C40B1" w14:textId="77777777" w:rsidR="00CE66B4" w:rsidRPr="003D0A2E" w:rsidRDefault="00CE66B4" w:rsidP="0025630E">
            <w:pPr>
              <w:overflowPunct/>
              <w:autoSpaceDE/>
              <w:autoSpaceDN/>
              <w:adjustRightInd/>
              <w:spacing w:line="240" w:lineRule="exact"/>
              <w:jc w:val="center"/>
              <w:rPr>
                <w:rFonts w:hAnsi="Times New Roman" w:cs="Times New Roman"/>
                <w:sz w:val="20"/>
                <w:szCs w:val="20"/>
              </w:rPr>
            </w:pPr>
            <w:r w:rsidRPr="003D0A2E">
              <w:rPr>
                <w:rFonts w:hAnsi="Times New Roman" w:cs="Times New Roman"/>
                <w:sz w:val="20"/>
                <w:szCs w:val="20"/>
              </w:rPr>
              <w:t>Trade and other current receivables</w:t>
            </w:r>
          </w:p>
        </w:tc>
        <w:tc>
          <w:tcPr>
            <w:tcW w:w="1080" w:type="dxa"/>
            <w:tcBorders>
              <w:top w:val="nil"/>
              <w:left w:val="nil"/>
              <w:bottom w:val="nil"/>
              <w:right w:val="nil"/>
            </w:tcBorders>
          </w:tcPr>
          <w:p w14:paraId="611A85EA" w14:textId="790285F0" w:rsidR="00CE66B4" w:rsidRPr="003D0A2E" w:rsidRDefault="00772CCD" w:rsidP="0025630E">
            <w:pPr>
              <w:widowControl w:val="0"/>
              <w:snapToGrid w:val="0"/>
              <w:spacing w:line="240" w:lineRule="exact"/>
              <w:ind w:right="92"/>
              <w:jc w:val="right"/>
              <w:rPr>
                <w:rFonts w:hAnsi="Times New Roman" w:cs="Times New Roman"/>
                <w:sz w:val="20"/>
                <w:szCs w:val="20"/>
              </w:rPr>
            </w:pPr>
            <w:r w:rsidRPr="00772CCD">
              <w:rPr>
                <w:rFonts w:hAnsi="Times New Roman"/>
                <w:sz w:val="20"/>
                <w:szCs w:val="20"/>
              </w:rPr>
              <w:t>8</w:t>
            </w:r>
            <w:r w:rsidR="00CE66B4" w:rsidRPr="003D0A2E">
              <w:rPr>
                <w:rFonts w:hAnsi="Times New Roman" w:cs="Times New Roman"/>
                <w:sz w:val="20"/>
                <w:szCs w:val="20"/>
              </w:rPr>
              <w:t>,</w:t>
            </w:r>
            <w:r w:rsidRPr="00772CCD">
              <w:rPr>
                <w:rFonts w:hAnsi="Times New Roman"/>
                <w:sz w:val="20"/>
                <w:szCs w:val="20"/>
              </w:rPr>
              <w:t>061</w:t>
            </w:r>
          </w:p>
        </w:tc>
      </w:tr>
      <w:tr w:rsidR="00CE66B4" w:rsidRPr="003D0A2E" w14:paraId="65DF35B3" w14:textId="77777777" w:rsidTr="00292A60">
        <w:trPr>
          <w:trHeight w:val="144"/>
        </w:trPr>
        <w:tc>
          <w:tcPr>
            <w:tcW w:w="2520" w:type="dxa"/>
            <w:tcBorders>
              <w:top w:val="nil"/>
              <w:left w:val="nil"/>
              <w:bottom w:val="nil"/>
              <w:right w:val="nil"/>
            </w:tcBorders>
          </w:tcPr>
          <w:p w14:paraId="268E1769" w14:textId="77777777" w:rsidR="00CE66B4" w:rsidRPr="003D0A2E" w:rsidRDefault="00CE66B4" w:rsidP="0025630E">
            <w:pPr>
              <w:overflowPunct/>
              <w:autoSpaceDE/>
              <w:autoSpaceDN/>
              <w:adjustRightInd/>
              <w:spacing w:line="240" w:lineRule="exact"/>
              <w:ind w:right="75"/>
              <w:rPr>
                <w:rFonts w:hAnsi="Times New Roman"/>
                <w:sz w:val="20"/>
                <w:szCs w:val="25"/>
              </w:rPr>
            </w:pPr>
            <w:r w:rsidRPr="003D0A2E">
              <w:rPr>
                <w:rFonts w:hAnsi="Times New Roman" w:cs="Times New Roman"/>
                <w:sz w:val="20"/>
                <w:szCs w:val="20"/>
              </w:rPr>
              <w:t>Accrued expenses</w:t>
            </w:r>
          </w:p>
        </w:tc>
        <w:tc>
          <w:tcPr>
            <w:tcW w:w="1980" w:type="dxa"/>
            <w:tcBorders>
              <w:top w:val="nil"/>
              <w:left w:val="nil"/>
              <w:bottom w:val="nil"/>
              <w:right w:val="nil"/>
            </w:tcBorders>
          </w:tcPr>
          <w:p w14:paraId="3424D556" w14:textId="77777777" w:rsidR="00CE66B4" w:rsidRPr="003D0A2E" w:rsidRDefault="00CE66B4" w:rsidP="0025630E">
            <w:pPr>
              <w:overflowPunct/>
              <w:autoSpaceDE/>
              <w:autoSpaceDN/>
              <w:adjustRightInd/>
              <w:spacing w:line="240" w:lineRule="exact"/>
              <w:ind w:left="-15" w:right="-15"/>
              <w:jc w:val="center"/>
              <w:rPr>
                <w:rFonts w:hAnsi="Times New Roman" w:cs="Times New Roman"/>
                <w:sz w:val="20"/>
                <w:szCs w:val="20"/>
              </w:rPr>
            </w:pPr>
            <w:r w:rsidRPr="003D0A2E">
              <w:rPr>
                <w:rFonts w:hAnsi="Times New Roman" w:cs="Times New Roman"/>
                <w:sz w:val="20"/>
                <w:szCs w:val="20"/>
              </w:rPr>
              <w:t>Other current liabilities</w:t>
            </w:r>
          </w:p>
        </w:tc>
        <w:tc>
          <w:tcPr>
            <w:tcW w:w="2970" w:type="dxa"/>
            <w:tcBorders>
              <w:top w:val="nil"/>
              <w:left w:val="nil"/>
              <w:bottom w:val="nil"/>
              <w:right w:val="nil"/>
            </w:tcBorders>
          </w:tcPr>
          <w:p w14:paraId="041914F2" w14:textId="77777777" w:rsidR="00CE66B4" w:rsidRPr="003D0A2E" w:rsidRDefault="00CE66B4" w:rsidP="0025630E">
            <w:pPr>
              <w:overflowPunct/>
              <w:autoSpaceDE/>
              <w:autoSpaceDN/>
              <w:adjustRightInd/>
              <w:spacing w:line="240" w:lineRule="exact"/>
              <w:jc w:val="center"/>
              <w:rPr>
                <w:rFonts w:hAnsi="Times New Roman" w:cs="Times New Roman"/>
                <w:sz w:val="20"/>
                <w:szCs w:val="20"/>
              </w:rPr>
            </w:pPr>
            <w:r w:rsidRPr="003D0A2E">
              <w:rPr>
                <w:rFonts w:hAnsi="Times New Roman" w:cs="Times New Roman"/>
                <w:sz w:val="20"/>
                <w:szCs w:val="20"/>
              </w:rPr>
              <w:t>Trade and other current payables</w:t>
            </w:r>
          </w:p>
        </w:tc>
        <w:tc>
          <w:tcPr>
            <w:tcW w:w="1080" w:type="dxa"/>
            <w:tcBorders>
              <w:top w:val="nil"/>
              <w:left w:val="nil"/>
              <w:bottom w:val="nil"/>
              <w:right w:val="nil"/>
            </w:tcBorders>
          </w:tcPr>
          <w:p w14:paraId="51452D14" w14:textId="391A6651" w:rsidR="00CE66B4" w:rsidRPr="003D0A2E" w:rsidRDefault="00772CCD" w:rsidP="0025630E">
            <w:pPr>
              <w:widowControl w:val="0"/>
              <w:snapToGrid w:val="0"/>
              <w:spacing w:line="240" w:lineRule="exact"/>
              <w:ind w:right="92"/>
              <w:jc w:val="right"/>
              <w:rPr>
                <w:rFonts w:hAnsi="Times New Roman" w:cs="Times New Roman"/>
                <w:sz w:val="20"/>
                <w:szCs w:val="20"/>
              </w:rPr>
            </w:pPr>
            <w:r w:rsidRPr="00772CCD">
              <w:rPr>
                <w:rFonts w:hAnsi="Times New Roman"/>
                <w:sz w:val="20"/>
                <w:szCs w:val="20"/>
              </w:rPr>
              <w:t>20</w:t>
            </w:r>
            <w:r w:rsidR="00CE66B4" w:rsidRPr="003D0A2E">
              <w:rPr>
                <w:rFonts w:hAnsi="Times New Roman" w:cs="Times New Roman"/>
                <w:sz w:val="20"/>
                <w:szCs w:val="20"/>
              </w:rPr>
              <w:t>,</w:t>
            </w:r>
            <w:r w:rsidRPr="00772CCD">
              <w:rPr>
                <w:rFonts w:hAnsi="Times New Roman"/>
                <w:sz w:val="20"/>
                <w:szCs w:val="20"/>
              </w:rPr>
              <w:t>560</w:t>
            </w:r>
            <w:r w:rsidR="00CE66B4" w:rsidRPr="003D0A2E">
              <w:rPr>
                <w:rFonts w:hAnsi="Times New Roman" w:cs="Times New Roman"/>
                <w:sz w:val="20"/>
                <w:szCs w:val="20"/>
              </w:rPr>
              <w:t>,</w:t>
            </w:r>
            <w:r w:rsidRPr="00772CCD">
              <w:rPr>
                <w:rFonts w:hAnsi="Times New Roman"/>
                <w:sz w:val="20"/>
                <w:szCs w:val="20"/>
              </w:rPr>
              <w:t>371</w:t>
            </w:r>
          </w:p>
        </w:tc>
      </w:tr>
      <w:tr w:rsidR="00CE66B4" w:rsidRPr="003D0A2E" w14:paraId="124FB783" w14:textId="77777777" w:rsidTr="00292A60">
        <w:trPr>
          <w:trHeight w:val="144"/>
        </w:trPr>
        <w:tc>
          <w:tcPr>
            <w:tcW w:w="2520" w:type="dxa"/>
            <w:tcBorders>
              <w:top w:val="nil"/>
              <w:left w:val="nil"/>
              <w:bottom w:val="nil"/>
              <w:right w:val="nil"/>
            </w:tcBorders>
          </w:tcPr>
          <w:p w14:paraId="3F1C0146" w14:textId="77777777" w:rsidR="00CE66B4" w:rsidRPr="003D0A2E" w:rsidRDefault="00CE66B4" w:rsidP="0025630E">
            <w:pPr>
              <w:overflowPunct/>
              <w:autoSpaceDE/>
              <w:autoSpaceDN/>
              <w:adjustRightInd/>
              <w:spacing w:line="240" w:lineRule="exact"/>
              <w:ind w:right="75"/>
              <w:rPr>
                <w:rFonts w:hAnsi="Times New Roman" w:cs="Times New Roman"/>
                <w:sz w:val="20"/>
                <w:szCs w:val="20"/>
              </w:rPr>
            </w:pPr>
            <w:r w:rsidRPr="003D0A2E">
              <w:rPr>
                <w:rFonts w:hAnsi="Times New Roman" w:cs="Times New Roman"/>
                <w:sz w:val="20"/>
                <w:szCs w:val="20"/>
              </w:rPr>
              <w:t>Withholding tax payables</w:t>
            </w:r>
          </w:p>
        </w:tc>
        <w:tc>
          <w:tcPr>
            <w:tcW w:w="1980" w:type="dxa"/>
            <w:tcBorders>
              <w:top w:val="nil"/>
              <w:left w:val="nil"/>
              <w:bottom w:val="nil"/>
              <w:right w:val="nil"/>
            </w:tcBorders>
          </w:tcPr>
          <w:p w14:paraId="3069ADD3" w14:textId="77777777" w:rsidR="00CE66B4" w:rsidRPr="003D0A2E" w:rsidRDefault="00CE66B4" w:rsidP="0025630E">
            <w:pPr>
              <w:overflowPunct/>
              <w:autoSpaceDE/>
              <w:autoSpaceDN/>
              <w:adjustRightInd/>
              <w:spacing w:line="240" w:lineRule="exact"/>
              <w:ind w:left="-15" w:right="-15"/>
              <w:jc w:val="center"/>
              <w:rPr>
                <w:rFonts w:hAnsi="Times New Roman" w:cs="Times New Roman"/>
                <w:sz w:val="20"/>
                <w:szCs w:val="20"/>
              </w:rPr>
            </w:pPr>
            <w:r w:rsidRPr="003D0A2E">
              <w:rPr>
                <w:rFonts w:hAnsi="Times New Roman" w:cs="Times New Roman"/>
                <w:sz w:val="20"/>
                <w:szCs w:val="20"/>
              </w:rPr>
              <w:t>Other current liabilities</w:t>
            </w:r>
          </w:p>
        </w:tc>
        <w:tc>
          <w:tcPr>
            <w:tcW w:w="2970" w:type="dxa"/>
            <w:tcBorders>
              <w:top w:val="nil"/>
              <w:left w:val="nil"/>
              <w:bottom w:val="nil"/>
              <w:right w:val="nil"/>
            </w:tcBorders>
          </w:tcPr>
          <w:p w14:paraId="613E57DC" w14:textId="77777777" w:rsidR="00CE66B4" w:rsidRPr="003D0A2E" w:rsidRDefault="00CE66B4" w:rsidP="0025630E">
            <w:pPr>
              <w:overflowPunct/>
              <w:autoSpaceDE/>
              <w:autoSpaceDN/>
              <w:adjustRightInd/>
              <w:spacing w:line="240" w:lineRule="exact"/>
              <w:jc w:val="center"/>
              <w:rPr>
                <w:rFonts w:hAnsi="Times New Roman" w:cs="Times New Roman"/>
                <w:sz w:val="20"/>
                <w:szCs w:val="20"/>
              </w:rPr>
            </w:pPr>
            <w:r w:rsidRPr="003D0A2E">
              <w:rPr>
                <w:rFonts w:hAnsi="Times New Roman" w:cs="Times New Roman"/>
                <w:sz w:val="20"/>
                <w:szCs w:val="20"/>
              </w:rPr>
              <w:t>Trade and other current payables</w:t>
            </w:r>
          </w:p>
        </w:tc>
        <w:tc>
          <w:tcPr>
            <w:tcW w:w="1080" w:type="dxa"/>
            <w:tcBorders>
              <w:top w:val="nil"/>
              <w:left w:val="nil"/>
              <w:bottom w:val="nil"/>
              <w:right w:val="nil"/>
            </w:tcBorders>
          </w:tcPr>
          <w:p w14:paraId="2FBD7574" w14:textId="0558FEE5" w:rsidR="00CE66B4" w:rsidRPr="003D0A2E" w:rsidRDefault="00772CCD" w:rsidP="0025630E">
            <w:pPr>
              <w:widowControl w:val="0"/>
              <w:snapToGrid w:val="0"/>
              <w:spacing w:line="240" w:lineRule="exact"/>
              <w:ind w:right="92"/>
              <w:jc w:val="right"/>
              <w:rPr>
                <w:rFonts w:hAnsi="Times New Roman" w:cs="Times New Roman"/>
                <w:sz w:val="20"/>
                <w:szCs w:val="20"/>
              </w:rPr>
            </w:pPr>
            <w:r w:rsidRPr="00772CCD">
              <w:rPr>
                <w:rFonts w:hAnsi="Times New Roman"/>
                <w:sz w:val="20"/>
                <w:szCs w:val="20"/>
              </w:rPr>
              <w:t>8</w:t>
            </w:r>
            <w:r w:rsidR="00CE66B4" w:rsidRPr="003D0A2E">
              <w:rPr>
                <w:rFonts w:hAnsi="Times New Roman" w:cs="Times New Roman"/>
                <w:sz w:val="20"/>
                <w:szCs w:val="20"/>
              </w:rPr>
              <w:t>,</w:t>
            </w:r>
            <w:r w:rsidRPr="00772CCD">
              <w:rPr>
                <w:rFonts w:hAnsi="Times New Roman"/>
                <w:sz w:val="20"/>
                <w:szCs w:val="20"/>
              </w:rPr>
              <w:t>980</w:t>
            </w:r>
            <w:r w:rsidR="00CE66B4" w:rsidRPr="003D0A2E">
              <w:rPr>
                <w:rFonts w:hAnsi="Times New Roman" w:cs="Times New Roman"/>
                <w:sz w:val="20"/>
                <w:szCs w:val="20"/>
              </w:rPr>
              <w:t>,</w:t>
            </w:r>
            <w:r w:rsidRPr="00772CCD">
              <w:rPr>
                <w:rFonts w:hAnsi="Times New Roman"/>
                <w:sz w:val="20"/>
                <w:szCs w:val="20"/>
              </w:rPr>
              <w:t>014</w:t>
            </w:r>
          </w:p>
        </w:tc>
      </w:tr>
      <w:tr w:rsidR="00CE66B4" w:rsidRPr="003D0A2E" w14:paraId="68672934" w14:textId="77777777" w:rsidTr="00292A60">
        <w:trPr>
          <w:trHeight w:val="144"/>
        </w:trPr>
        <w:tc>
          <w:tcPr>
            <w:tcW w:w="2520" w:type="dxa"/>
            <w:tcBorders>
              <w:top w:val="nil"/>
              <w:left w:val="nil"/>
              <w:bottom w:val="nil"/>
              <w:right w:val="nil"/>
            </w:tcBorders>
          </w:tcPr>
          <w:p w14:paraId="173FE44D" w14:textId="77777777" w:rsidR="00CE66B4" w:rsidRPr="003D0A2E" w:rsidRDefault="00CE66B4" w:rsidP="0025630E">
            <w:pPr>
              <w:overflowPunct/>
              <w:autoSpaceDE/>
              <w:autoSpaceDN/>
              <w:adjustRightInd/>
              <w:spacing w:line="240" w:lineRule="exact"/>
              <w:ind w:right="75"/>
              <w:rPr>
                <w:rFonts w:hAnsi="Times New Roman" w:cs="Times New Roman"/>
                <w:sz w:val="20"/>
                <w:szCs w:val="20"/>
              </w:rPr>
            </w:pPr>
            <w:r w:rsidRPr="003D0A2E">
              <w:rPr>
                <w:rFonts w:hAnsi="Times New Roman" w:cs="Times New Roman"/>
                <w:sz w:val="20"/>
                <w:szCs w:val="20"/>
              </w:rPr>
              <w:t>Revenue Department payable</w:t>
            </w:r>
          </w:p>
        </w:tc>
        <w:tc>
          <w:tcPr>
            <w:tcW w:w="1980" w:type="dxa"/>
            <w:tcBorders>
              <w:top w:val="nil"/>
              <w:left w:val="nil"/>
              <w:bottom w:val="nil"/>
              <w:right w:val="nil"/>
            </w:tcBorders>
          </w:tcPr>
          <w:p w14:paraId="09260AEF" w14:textId="77777777" w:rsidR="00CE66B4" w:rsidRPr="003D0A2E" w:rsidRDefault="00CE66B4" w:rsidP="0025630E">
            <w:pPr>
              <w:overflowPunct/>
              <w:autoSpaceDE/>
              <w:autoSpaceDN/>
              <w:adjustRightInd/>
              <w:spacing w:line="240" w:lineRule="exact"/>
              <w:ind w:left="-15" w:right="-15"/>
              <w:jc w:val="center"/>
              <w:rPr>
                <w:rFonts w:hAnsi="Times New Roman" w:cs="Times New Roman"/>
                <w:sz w:val="20"/>
                <w:szCs w:val="20"/>
              </w:rPr>
            </w:pPr>
            <w:r w:rsidRPr="003D0A2E">
              <w:rPr>
                <w:rFonts w:hAnsi="Times New Roman" w:cs="Times New Roman"/>
                <w:sz w:val="20"/>
                <w:szCs w:val="20"/>
              </w:rPr>
              <w:t>Other current liabilities</w:t>
            </w:r>
          </w:p>
        </w:tc>
        <w:tc>
          <w:tcPr>
            <w:tcW w:w="2970" w:type="dxa"/>
            <w:tcBorders>
              <w:top w:val="nil"/>
              <w:left w:val="nil"/>
              <w:bottom w:val="nil"/>
              <w:right w:val="nil"/>
            </w:tcBorders>
          </w:tcPr>
          <w:p w14:paraId="137E25B4" w14:textId="77777777" w:rsidR="00CE66B4" w:rsidRPr="003D0A2E" w:rsidRDefault="00CE66B4" w:rsidP="0025630E">
            <w:pPr>
              <w:overflowPunct/>
              <w:autoSpaceDE/>
              <w:autoSpaceDN/>
              <w:adjustRightInd/>
              <w:spacing w:line="240" w:lineRule="exact"/>
              <w:jc w:val="center"/>
              <w:rPr>
                <w:rFonts w:hAnsi="Times New Roman" w:cs="Times New Roman"/>
                <w:sz w:val="20"/>
                <w:szCs w:val="20"/>
              </w:rPr>
            </w:pPr>
            <w:r w:rsidRPr="003D0A2E">
              <w:rPr>
                <w:rFonts w:hAnsi="Times New Roman" w:cs="Times New Roman"/>
                <w:sz w:val="20"/>
                <w:szCs w:val="20"/>
              </w:rPr>
              <w:t>Trade and other current payables</w:t>
            </w:r>
          </w:p>
        </w:tc>
        <w:tc>
          <w:tcPr>
            <w:tcW w:w="1080" w:type="dxa"/>
            <w:tcBorders>
              <w:top w:val="nil"/>
              <w:left w:val="nil"/>
              <w:bottom w:val="nil"/>
              <w:right w:val="nil"/>
            </w:tcBorders>
          </w:tcPr>
          <w:p w14:paraId="69792AAD" w14:textId="5EB6CE1A" w:rsidR="00CE66B4" w:rsidRPr="003D0A2E" w:rsidRDefault="00772CCD" w:rsidP="0025630E">
            <w:pPr>
              <w:widowControl w:val="0"/>
              <w:snapToGrid w:val="0"/>
              <w:spacing w:line="240" w:lineRule="exact"/>
              <w:ind w:right="92"/>
              <w:jc w:val="right"/>
              <w:rPr>
                <w:rFonts w:hAnsi="Times New Roman" w:cs="Times New Roman"/>
                <w:sz w:val="20"/>
                <w:szCs w:val="20"/>
              </w:rPr>
            </w:pPr>
            <w:r w:rsidRPr="00772CCD">
              <w:rPr>
                <w:rFonts w:hAnsi="Times New Roman"/>
                <w:sz w:val="20"/>
                <w:szCs w:val="20"/>
              </w:rPr>
              <w:t>339</w:t>
            </w:r>
            <w:r w:rsidR="00CE66B4" w:rsidRPr="003D0A2E">
              <w:rPr>
                <w:rFonts w:hAnsi="Times New Roman" w:cs="Times New Roman"/>
                <w:sz w:val="20"/>
                <w:szCs w:val="20"/>
              </w:rPr>
              <w:t>,</w:t>
            </w:r>
            <w:r w:rsidRPr="00772CCD">
              <w:rPr>
                <w:rFonts w:hAnsi="Times New Roman"/>
                <w:sz w:val="20"/>
                <w:szCs w:val="20"/>
              </w:rPr>
              <w:t>274</w:t>
            </w:r>
          </w:p>
        </w:tc>
      </w:tr>
      <w:tr w:rsidR="00CE66B4" w:rsidRPr="003D0A2E" w14:paraId="041DAD57" w14:textId="77777777" w:rsidTr="00292A60">
        <w:trPr>
          <w:trHeight w:val="144"/>
        </w:trPr>
        <w:tc>
          <w:tcPr>
            <w:tcW w:w="2520" w:type="dxa"/>
            <w:tcBorders>
              <w:top w:val="nil"/>
              <w:left w:val="nil"/>
              <w:bottom w:val="nil"/>
              <w:right w:val="nil"/>
            </w:tcBorders>
          </w:tcPr>
          <w:p w14:paraId="58A4A17B" w14:textId="647334BF" w:rsidR="00CE66B4" w:rsidRPr="003D0A2E" w:rsidRDefault="003871CE" w:rsidP="0025630E">
            <w:pPr>
              <w:overflowPunct/>
              <w:autoSpaceDE/>
              <w:autoSpaceDN/>
              <w:adjustRightInd/>
              <w:spacing w:line="240" w:lineRule="exact"/>
              <w:ind w:right="75"/>
              <w:rPr>
                <w:rFonts w:hAnsi="Times New Roman" w:cs="Times New Roman"/>
                <w:sz w:val="20"/>
                <w:szCs w:val="20"/>
              </w:rPr>
            </w:pPr>
            <w:r w:rsidRPr="003871CE">
              <w:rPr>
                <w:rFonts w:hAnsi="Times New Roman" w:cs="Times New Roman"/>
                <w:sz w:val="20"/>
                <w:szCs w:val="20"/>
              </w:rPr>
              <w:t>Unearned revenue</w:t>
            </w:r>
          </w:p>
        </w:tc>
        <w:tc>
          <w:tcPr>
            <w:tcW w:w="1980" w:type="dxa"/>
            <w:tcBorders>
              <w:top w:val="nil"/>
              <w:left w:val="nil"/>
              <w:bottom w:val="nil"/>
              <w:right w:val="nil"/>
            </w:tcBorders>
          </w:tcPr>
          <w:p w14:paraId="3ED3D39C" w14:textId="77777777" w:rsidR="00CE66B4" w:rsidRPr="003D0A2E" w:rsidRDefault="00CE66B4" w:rsidP="0025630E">
            <w:pPr>
              <w:overflowPunct/>
              <w:autoSpaceDE/>
              <w:autoSpaceDN/>
              <w:adjustRightInd/>
              <w:spacing w:line="240" w:lineRule="exact"/>
              <w:ind w:left="-15" w:right="-15"/>
              <w:jc w:val="center"/>
              <w:rPr>
                <w:rFonts w:hAnsi="Times New Roman" w:cs="Times New Roman"/>
                <w:sz w:val="20"/>
                <w:szCs w:val="20"/>
              </w:rPr>
            </w:pPr>
            <w:r w:rsidRPr="003D0A2E">
              <w:rPr>
                <w:rFonts w:hAnsi="Times New Roman" w:cs="Times New Roman"/>
                <w:sz w:val="20"/>
                <w:szCs w:val="20"/>
              </w:rPr>
              <w:t>Other current liabilities</w:t>
            </w:r>
          </w:p>
        </w:tc>
        <w:tc>
          <w:tcPr>
            <w:tcW w:w="2970" w:type="dxa"/>
            <w:tcBorders>
              <w:top w:val="nil"/>
              <w:left w:val="nil"/>
              <w:bottom w:val="nil"/>
              <w:right w:val="nil"/>
            </w:tcBorders>
          </w:tcPr>
          <w:p w14:paraId="5F69DF09" w14:textId="77777777" w:rsidR="00CE66B4" w:rsidRPr="003D0A2E" w:rsidRDefault="00CE66B4" w:rsidP="0025630E">
            <w:pPr>
              <w:overflowPunct/>
              <w:autoSpaceDE/>
              <w:autoSpaceDN/>
              <w:adjustRightInd/>
              <w:spacing w:line="240" w:lineRule="exact"/>
              <w:jc w:val="center"/>
              <w:rPr>
                <w:rFonts w:hAnsi="Times New Roman" w:cs="Times New Roman"/>
                <w:sz w:val="20"/>
                <w:szCs w:val="20"/>
              </w:rPr>
            </w:pPr>
            <w:r w:rsidRPr="003D0A2E">
              <w:rPr>
                <w:rFonts w:hAnsi="Times New Roman" w:cs="Times New Roman"/>
                <w:sz w:val="20"/>
                <w:szCs w:val="20"/>
              </w:rPr>
              <w:t>Trade and other current payables</w:t>
            </w:r>
          </w:p>
        </w:tc>
        <w:tc>
          <w:tcPr>
            <w:tcW w:w="1080" w:type="dxa"/>
            <w:tcBorders>
              <w:top w:val="nil"/>
              <w:left w:val="nil"/>
              <w:bottom w:val="nil"/>
              <w:right w:val="nil"/>
            </w:tcBorders>
          </w:tcPr>
          <w:p w14:paraId="7B9E5487" w14:textId="73A611DC" w:rsidR="00CE66B4" w:rsidRPr="003D0A2E" w:rsidRDefault="00772CCD" w:rsidP="0025630E">
            <w:pPr>
              <w:widowControl w:val="0"/>
              <w:snapToGrid w:val="0"/>
              <w:spacing w:line="240" w:lineRule="exact"/>
              <w:ind w:right="92"/>
              <w:jc w:val="right"/>
              <w:rPr>
                <w:rFonts w:hAnsi="Times New Roman" w:cs="Times New Roman"/>
                <w:sz w:val="20"/>
                <w:szCs w:val="20"/>
              </w:rPr>
            </w:pPr>
            <w:r w:rsidRPr="00772CCD">
              <w:rPr>
                <w:rFonts w:hAnsi="Times New Roman"/>
                <w:sz w:val="20"/>
                <w:szCs w:val="20"/>
              </w:rPr>
              <w:t>342</w:t>
            </w:r>
            <w:r w:rsidR="00CE66B4" w:rsidRPr="003D0A2E">
              <w:rPr>
                <w:rFonts w:hAnsi="Times New Roman" w:cs="Times New Roman"/>
                <w:sz w:val="20"/>
                <w:szCs w:val="20"/>
              </w:rPr>
              <w:t>,</w:t>
            </w:r>
            <w:r w:rsidRPr="00772CCD">
              <w:rPr>
                <w:rFonts w:hAnsi="Times New Roman"/>
                <w:sz w:val="20"/>
                <w:szCs w:val="20"/>
              </w:rPr>
              <w:t>590</w:t>
            </w:r>
          </w:p>
        </w:tc>
      </w:tr>
    </w:tbl>
    <w:p w14:paraId="697A3F37" w14:textId="7AE359F0" w:rsidR="00772CCD" w:rsidRPr="00772CCD" w:rsidRDefault="00772CCD" w:rsidP="00772CCD">
      <w:pPr>
        <w:tabs>
          <w:tab w:val="right" w:pos="7280"/>
          <w:tab w:val="right" w:pos="8540"/>
        </w:tabs>
        <w:spacing w:before="480"/>
        <w:ind w:left="547" w:hanging="547"/>
        <w:jc w:val="both"/>
        <w:rPr>
          <w:rFonts w:hAnsi="Times New Roman" w:cstheme="minorBidi"/>
          <w:b/>
          <w:bCs/>
          <w:sz w:val="20"/>
          <w:szCs w:val="20"/>
        </w:rPr>
      </w:pPr>
      <w:r w:rsidRPr="00772CCD">
        <w:rPr>
          <w:rFonts w:hAnsi="Times New Roman" w:cstheme="minorBidi"/>
          <w:b/>
          <w:bCs/>
        </w:rPr>
        <w:t>25.</w:t>
      </w:r>
      <w:r w:rsidRPr="00772CCD">
        <w:rPr>
          <w:rFonts w:hAnsi="Times New Roman" w:cstheme="minorBidi"/>
          <w:b/>
          <w:bCs/>
          <w:sz w:val="20"/>
          <w:szCs w:val="20"/>
          <w:cs/>
        </w:rPr>
        <w:tab/>
      </w:r>
      <w:proofErr w:type="gramStart"/>
      <w:r w:rsidRPr="00772CCD">
        <w:rPr>
          <w:rFonts w:hAnsi="Times New Roman" w:cstheme="minorBidi"/>
          <w:b/>
          <w:bCs/>
          <w:sz w:val="20"/>
          <w:szCs w:val="20"/>
        </w:rPr>
        <w:t>EVENTS  AFTER</w:t>
      </w:r>
      <w:proofErr w:type="gramEnd"/>
      <w:r w:rsidRPr="00772CCD">
        <w:rPr>
          <w:rFonts w:hAnsi="Times New Roman" w:cstheme="minorBidi"/>
          <w:b/>
          <w:bCs/>
          <w:sz w:val="20"/>
          <w:szCs w:val="20"/>
        </w:rPr>
        <w:t xml:space="preserve">  </w:t>
      </w:r>
      <w:proofErr w:type="gramStart"/>
      <w:r w:rsidRPr="00772CCD">
        <w:rPr>
          <w:rFonts w:hAnsi="Times New Roman" w:cstheme="minorBidi"/>
          <w:b/>
          <w:bCs/>
          <w:sz w:val="20"/>
          <w:szCs w:val="20"/>
        </w:rPr>
        <w:t>THE  REPORTING</w:t>
      </w:r>
      <w:proofErr w:type="gramEnd"/>
      <w:r w:rsidRPr="00772CCD">
        <w:rPr>
          <w:rFonts w:hAnsi="Times New Roman" w:cstheme="minorBidi"/>
          <w:b/>
          <w:bCs/>
          <w:sz w:val="20"/>
          <w:szCs w:val="20"/>
        </w:rPr>
        <w:t>  PERIOD</w:t>
      </w:r>
    </w:p>
    <w:p w14:paraId="11D8151F" w14:textId="65FC34F0" w:rsidR="00772CCD" w:rsidRPr="00772CCD" w:rsidRDefault="00772CCD" w:rsidP="00772CCD">
      <w:pPr>
        <w:tabs>
          <w:tab w:val="right" w:pos="7280"/>
          <w:tab w:val="right" w:pos="8540"/>
        </w:tabs>
        <w:spacing w:before="240" w:after="120"/>
        <w:ind w:left="1260" w:hanging="713"/>
        <w:jc w:val="both"/>
        <w:rPr>
          <w:rFonts w:hAnsi="Times New Roman" w:cs="Times New Roman"/>
          <w:spacing w:val="-6"/>
        </w:rPr>
      </w:pPr>
      <w:r w:rsidRPr="00772CCD">
        <w:rPr>
          <w:rFonts w:hAnsi="Times New Roman"/>
          <w:spacing w:val="-6"/>
        </w:rPr>
        <w:t>25</w:t>
      </w:r>
      <w:r w:rsidRPr="00772CCD">
        <w:rPr>
          <w:rFonts w:hAnsi="Times New Roman" w:cs="Times New Roman"/>
          <w:spacing w:val="-6"/>
        </w:rPr>
        <w:t>.</w:t>
      </w:r>
      <w:r w:rsidRPr="00772CCD">
        <w:rPr>
          <w:rFonts w:hAnsi="Times New Roman"/>
          <w:spacing w:val="-6"/>
        </w:rPr>
        <w:t>1</w:t>
      </w:r>
      <w:r>
        <w:rPr>
          <w:rFonts w:hAnsi="Times New Roman" w:cs="Times New Roman"/>
          <w:spacing w:val="-6"/>
        </w:rPr>
        <w:tab/>
      </w:r>
      <w:r w:rsidRPr="00772CCD">
        <w:rPr>
          <w:rFonts w:hAnsi="Times New Roman" w:cs="Times New Roman"/>
          <w:spacing w:val="-6"/>
        </w:rPr>
        <w:t xml:space="preserve">On February </w:t>
      </w:r>
      <w:r w:rsidRPr="00772CCD">
        <w:rPr>
          <w:rFonts w:hAnsi="Times New Roman"/>
          <w:spacing w:val="-6"/>
        </w:rPr>
        <w:t>13</w:t>
      </w:r>
      <w:r w:rsidRPr="00772CCD">
        <w:rPr>
          <w:rFonts w:hAnsi="Times New Roman" w:cs="Times New Roman"/>
          <w:spacing w:val="-6"/>
        </w:rPr>
        <w:t xml:space="preserve">, </w:t>
      </w:r>
      <w:r w:rsidRPr="00772CCD">
        <w:rPr>
          <w:rFonts w:hAnsi="Times New Roman"/>
          <w:spacing w:val="-6"/>
        </w:rPr>
        <w:t>2026</w:t>
      </w:r>
      <w:r w:rsidRPr="00772CCD">
        <w:rPr>
          <w:rFonts w:hAnsi="Times New Roman" w:cs="Times New Roman"/>
          <w:spacing w:val="-6"/>
        </w:rPr>
        <w:t xml:space="preserve">, the Board of Directors’ Meeting No. </w:t>
      </w:r>
      <w:r w:rsidRPr="00772CCD">
        <w:rPr>
          <w:rFonts w:hAnsi="Times New Roman"/>
          <w:spacing w:val="-6"/>
        </w:rPr>
        <w:t>1</w:t>
      </w:r>
      <w:r w:rsidRPr="00772CCD">
        <w:rPr>
          <w:rFonts w:hAnsi="Times New Roman" w:cs="Times New Roman"/>
          <w:spacing w:val="-6"/>
        </w:rPr>
        <w:t>/</w:t>
      </w:r>
      <w:r w:rsidRPr="00772CCD">
        <w:rPr>
          <w:rFonts w:hAnsi="Times New Roman"/>
          <w:spacing w:val="-6"/>
        </w:rPr>
        <w:t>2026</w:t>
      </w:r>
      <w:r w:rsidRPr="00772CCD">
        <w:rPr>
          <w:rFonts w:hAnsi="Times New Roman" w:cs="Times New Roman"/>
          <w:spacing w:val="-6"/>
        </w:rPr>
        <w:t xml:space="preserve"> of the Company passed a resolution to propose to the Annual General Meeting for approving the annual dividend payment for the year </w:t>
      </w:r>
      <w:r w:rsidRPr="00772CCD">
        <w:rPr>
          <w:rFonts w:hAnsi="Times New Roman"/>
          <w:spacing w:val="-6"/>
        </w:rPr>
        <w:t>2025</w:t>
      </w:r>
      <w:r w:rsidRPr="00772CCD">
        <w:rPr>
          <w:rFonts w:hAnsi="Times New Roman" w:cs="Times New Roman"/>
          <w:spacing w:val="-6"/>
        </w:rPr>
        <w:t xml:space="preserve"> at Baht </w:t>
      </w:r>
      <w:r w:rsidRPr="00772CCD">
        <w:rPr>
          <w:rFonts w:hAnsi="Times New Roman"/>
          <w:spacing w:val="-6"/>
        </w:rPr>
        <w:t>0</w:t>
      </w:r>
      <w:r w:rsidRPr="00772CCD">
        <w:rPr>
          <w:rFonts w:hAnsi="Times New Roman" w:cs="Times New Roman"/>
          <w:spacing w:val="-6"/>
        </w:rPr>
        <w:t>.</w:t>
      </w:r>
      <w:r w:rsidRPr="00772CCD">
        <w:rPr>
          <w:rFonts w:hAnsi="Times New Roman"/>
          <w:spacing w:val="-6"/>
        </w:rPr>
        <w:t>9023</w:t>
      </w:r>
      <w:r w:rsidRPr="00772CCD">
        <w:rPr>
          <w:rFonts w:hAnsi="Times New Roman" w:cs="Times New Roman"/>
          <w:spacing w:val="-6"/>
        </w:rPr>
        <w:t xml:space="preserve"> per share totaling Baht </w:t>
      </w:r>
      <w:r w:rsidRPr="00772CCD">
        <w:rPr>
          <w:rFonts w:hAnsi="Times New Roman"/>
          <w:spacing w:val="-6"/>
        </w:rPr>
        <w:t>97</w:t>
      </w:r>
      <w:r w:rsidRPr="00772CCD">
        <w:rPr>
          <w:rFonts w:hAnsi="Times New Roman" w:cs="Times New Roman"/>
          <w:spacing w:val="-6"/>
        </w:rPr>
        <w:t>.</w:t>
      </w:r>
      <w:r w:rsidRPr="00772CCD">
        <w:rPr>
          <w:rFonts w:hAnsi="Times New Roman"/>
          <w:spacing w:val="-6"/>
        </w:rPr>
        <w:t>11</w:t>
      </w:r>
      <w:r w:rsidRPr="00772CCD">
        <w:rPr>
          <w:rFonts w:hAnsi="Times New Roman" w:cs="Times New Roman"/>
          <w:spacing w:val="-6"/>
        </w:rPr>
        <w:t xml:space="preserve"> million.</w:t>
      </w:r>
    </w:p>
    <w:p w14:paraId="3BCEB561" w14:textId="77A51D60" w:rsidR="00772CCD" w:rsidRPr="00772CCD" w:rsidRDefault="00772CCD" w:rsidP="00772CCD">
      <w:pPr>
        <w:tabs>
          <w:tab w:val="right" w:pos="7280"/>
          <w:tab w:val="right" w:pos="8540"/>
        </w:tabs>
        <w:spacing w:before="240" w:after="120"/>
        <w:ind w:left="1260" w:hanging="713"/>
        <w:jc w:val="both"/>
        <w:rPr>
          <w:rFonts w:hAnsi="Times New Roman" w:cs="Times New Roman"/>
          <w:spacing w:val="-6"/>
        </w:rPr>
      </w:pPr>
      <w:r w:rsidRPr="00772CCD">
        <w:rPr>
          <w:rFonts w:hAnsi="Times New Roman"/>
          <w:spacing w:val="-6"/>
        </w:rPr>
        <w:t>25</w:t>
      </w:r>
      <w:r w:rsidRPr="00772CCD">
        <w:rPr>
          <w:rFonts w:hAnsi="Times New Roman" w:cs="Times New Roman"/>
          <w:spacing w:val="-6"/>
        </w:rPr>
        <w:t>.</w:t>
      </w:r>
      <w:r w:rsidRPr="00772CCD">
        <w:rPr>
          <w:rFonts w:hAnsi="Times New Roman"/>
          <w:spacing w:val="-6"/>
        </w:rPr>
        <w:t>2</w:t>
      </w:r>
      <w:r>
        <w:rPr>
          <w:rFonts w:hAnsi="Times New Roman" w:cs="Times New Roman"/>
          <w:spacing w:val="-6"/>
        </w:rPr>
        <w:tab/>
      </w:r>
      <w:r w:rsidRPr="00772CCD">
        <w:rPr>
          <w:rFonts w:hAnsi="Times New Roman" w:cs="Times New Roman"/>
          <w:spacing w:val="-6"/>
        </w:rPr>
        <w:t xml:space="preserve">On February </w:t>
      </w:r>
      <w:r w:rsidRPr="00772CCD">
        <w:rPr>
          <w:rFonts w:hAnsi="Times New Roman"/>
          <w:spacing w:val="-6"/>
        </w:rPr>
        <w:t>13</w:t>
      </w:r>
      <w:r w:rsidRPr="00772CCD">
        <w:rPr>
          <w:rFonts w:hAnsi="Times New Roman" w:cs="Times New Roman"/>
          <w:spacing w:val="-6"/>
        </w:rPr>
        <w:t xml:space="preserve">, </w:t>
      </w:r>
      <w:r w:rsidRPr="00772CCD">
        <w:rPr>
          <w:rFonts w:hAnsi="Times New Roman"/>
          <w:spacing w:val="-6"/>
        </w:rPr>
        <w:t>2026</w:t>
      </w:r>
      <w:r w:rsidRPr="00772CCD">
        <w:rPr>
          <w:rFonts w:hAnsi="Times New Roman" w:cs="Times New Roman"/>
          <w:spacing w:val="-6"/>
        </w:rPr>
        <w:t xml:space="preserve">, the Board of Directors’ Meeting No. </w:t>
      </w:r>
      <w:r w:rsidRPr="00772CCD">
        <w:rPr>
          <w:rFonts w:hAnsi="Times New Roman"/>
          <w:spacing w:val="-6"/>
        </w:rPr>
        <w:t>1</w:t>
      </w:r>
      <w:r w:rsidRPr="00772CCD">
        <w:rPr>
          <w:rFonts w:hAnsi="Times New Roman" w:cs="Times New Roman"/>
          <w:spacing w:val="-6"/>
        </w:rPr>
        <w:t>/</w:t>
      </w:r>
      <w:r w:rsidRPr="00772CCD">
        <w:rPr>
          <w:rFonts w:hAnsi="Times New Roman"/>
          <w:spacing w:val="-6"/>
        </w:rPr>
        <w:t>2026</w:t>
      </w:r>
      <w:r w:rsidRPr="00772CCD">
        <w:rPr>
          <w:rFonts w:hAnsi="Times New Roman" w:cs="Times New Roman"/>
          <w:spacing w:val="-6"/>
        </w:rPr>
        <w:t xml:space="preserve"> of the Company passed a resolution to sale of land and building</w:t>
      </w:r>
      <w:r w:rsidRPr="00772CCD">
        <w:rPr>
          <w:rFonts w:hAnsi="Times New Roman" w:cs="Times New Roman"/>
          <w:spacing w:val="-6"/>
          <w:cs/>
        </w:rPr>
        <w:t xml:space="preserve"> </w:t>
      </w:r>
      <w:proofErr w:type="gramStart"/>
      <w:r w:rsidRPr="00772CCD">
        <w:rPr>
          <w:rFonts w:hAnsi="Times New Roman" w:cs="Times New Roman"/>
          <w:spacing w:val="-6"/>
        </w:rPr>
        <w:t>amount</w:t>
      </w:r>
      <w:proofErr w:type="gramEnd"/>
      <w:r w:rsidRPr="00772CCD">
        <w:rPr>
          <w:rFonts w:hAnsi="Times New Roman" w:cs="Times New Roman"/>
          <w:spacing w:val="-6"/>
        </w:rPr>
        <w:t xml:space="preserve"> of Baht </w:t>
      </w:r>
      <w:r w:rsidRPr="00772CCD">
        <w:rPr>
          <w:rFonts w:hAnsi="Times New Roman"/>
          <w:spacing w:val="-6"/>
        </w:rPr>
        <w:t>29</w:t>
      </w:r>
      <w:r w:rsidRPr="00772CCD">
        <w:rPr>
          <w:rFonts w:hAnsi="Times New Roman" w:cs="Times New Roman"/>
          <w:spacing w:val="-6"/>
        </w:rPr>
        <w:t xml:space="preserve"> million. The date of tittle transfer is to be completed within May </w:t>
      </w:r>
      <w:r w:rsidRPr="00772CCD">
        <w:rPr>
          <w:rFonts w:hAnsi="Times New Roman"/>
          <w:spacing w:val="-6"/>
        </w:rPr>
        <w:t>2026</w:t>
      </w:r>
      <w:r w:rsidR="003C232B">
        <w:rPr>
          <w:rFonts w:hAnsi="Times New Roman"/>
          <w:spacing w:val="-6"/>
        </w:rPr>
        <w:t xml:space="preserve"> (see Note 23.5.2)</w:t>
      </w:r>
      <w:r w:rsidRPr="00772CCD">
        <w:rPr>
          <w:rFonts w:hAnsi="Times New Roman" w:cs="Times New Roman"/>
          <w:spacing w:val="-6"/>
        </w:rPr>
        <w:t>.</w:t>
      </w:r>
    </w:p>
    <w:p w14:paraId="7EA55C77" w14:textId="1004162E" w:rsidR="00CE66B4" w:rsidRPr="003D0A2E" w:rsidRDefault="00772CCD" w:rsidP="0025630E">
      <w:pPr>
        <w:tabs>
          <w:tab w:val="right" w:pos="7280"/>
          <w:tab w:val="right" w:pos="8540"/>
        </w:tabs>
        <w:spacing w:before="480"/>
        <w:ind w:left="547" w:hanging="547"/>
        <w:jc w:val="both"/>
        <w:rPr>
          <w:rFonts w:hAnsi="Times New Roman" w:cs="Times New Roman"/>
          <w:b/>
          <w:bCs/>
        </w:rPr>
      </w:pPr>
      <w:r w:rsidRPr="00772CCD">
        <w:rPr>
          <w:rFonts w:hAnsi="Times New Roman" w:cstheme="minorBidi"/>
          <w:b/>
          <w:bCs/>
        </w:rPr>
        <w:t>26</w:t>
      </w:r>
      <w:r w:rsidR="00CE66B4">
        <w:rPr>
          <w:rFonts w:hAnsi="Times New Roman" w:cstheme="minorBidi"/>
          <w:b/>
          <w:bCs/>
        </w:rPr>
        <w:t>.</w:t>
      </w:r>
      <w:r w:rsidR="00CE66B4">
        <w:rPr>
          <w:rFonts w:hAnsi="Times New Roman" w:cstheme="minorBidi"/>
          <w:b/>
          <w:bCs/>
        </w:rPr>
        <w:tab/>
      </w:r>
      <w:proofErr w:type="gramStart"/>
      <w:r w:rsidR="00CE66B4" w:rsidRPr="003D0A2E">
        <w:rPr>
          <w:rFonts w:ascii="Times New Roman Bold" w:hAnsi="Times New Roman Bold" w:cs="Times New Roman"/>
          <w:b/>
          <w:bCs/>
          <w:caps/>
          <w:sz w:val="20"/>
          <w:szCs w:val="20"/>
        </w:rPr>
        <w:t>Approval  of</w:t>
      </w:r>
      <w:proofErr w:type="gramEnd"/>
      <w:r w:rsidR="00CE66B4" w:rsidRPr="003D0A2E">
        <w:rPr>
          <w:rFonts w:ascii="Times New Roman Bold" w:hAnsi="Times New Roman Bold" w:cs="Times New Roman"/>
          <w:b/>
          <w:bCs/>
          <w:caps/>
          <w:sz w:val="20"/>
          <w:szCs w:val="20"/>
        </w:rPr>
        <w:t xml:space="preserve">  </w:t>
      </w:r>
      <w:proofErr w:type="gramStart"/>
      <w:r w:rsidR="00CE66B4" w:rsidRPr="003D0A2E">
        <w:rPr>
          <w:rFonts w:ascii="Times New Roman Bold" w:hAnsi="Times New Roman Bold" w:cs="Times New Roman"/>
          <w:b/>
          <w:bCs/>
          <w:caps/>
          <w:sz w:val="20"/>
          <w:szCs w:val="20"/>
        </w:rPr>
        <w:t>financial  statements</w:t>
      </w:r>
      <w:proofErr w:type="gramEnd"/>
    </w:p>
    <w:p w14:paraId="28D94F5F" w14:textId="5B85FD7D" w:rsidR="00CE66B4" w:rsidRPr="00700F13" w:rsidRDefault="00631EF9" w:rsidP="0025630E">
      <w:pPr>
        <w:tabs>
          <w:tab w:val="right" w:pos="7280"/>
          <w:tab w:val="right" w:pos="8540"/>
        </w:tabs>
        <w:spacing w:before="240"/>
        <w:ind w:left="547" w:hanging="7"/>
        <w:jc w:val="both"/>
        <w:rPr>
          <w:rFonts w:hAnsi="Times New Roman" w:cstheme="minorBidi"/>
        </w:rPr>
      </w:pPr>
      <w:r w:rsidRPr="0086323F">
        <w:rPr>
          <w:rFonts w:cs="Times New Roman"/>
          <w:spacing w:val="-2"/>
        </w:rPr>
        <w:t xml:space="preserve">The financial statements were authorized for issuance by the Board of Directors of the Company on </w:t>
      </w:r>
      <w:r w:rsidR="00CE66B4">
        <w:rPr>
          <w:rFonts w:hAnsi="Times New Roman" w:cs="Times New Roman"/>
        </w:rPr>
        <w:t xml:space="preserve">February </w:t>
      </w:r>
      <w:r w:rsidR="00772CCD" w:rsidRPr="00772CCD">
        <w:rPr>
          <w:rFonts w:hAnsi="Times New Roman"/>
        </w:rPr>
        <w:t>13</w:t>
      </w:r>
      <w:r w:rsidR="00CE66B4" w:rsidRPr="003D0A2E">
        <w:rPr>
          <w:rFonts w:hAnsi="Times New Roman" w:cs="Times New Roman"/>
        </w:rPr>
        <w:t xml:space="preserve">, </w:t>
      </w:r>
      <w:r w:rsidR="00772CCD" w:rsidRPr="00772CCD">
        <w:rPr>
          <w:rFonts w:hAnsi="Times New Roman"/>
        </w:rPr>
        <w:t>2026</w:t>
      </w:r>
      <w:r w:rsidR="00CE66B4" w:rsidRPr="003D0A2E">
        <w:rPr>
          <w:rFonts w:hAnsi="Times New Roman" w:cs="Times New Roman"/>
        </w:rPr>
        <w:t>.</w:t>
      </w:r>
    </w:p>
    <w:sectPr w:rsidR="00CE66B4" w:rsidRPr="00700F13" w:rsidSect="009C24E1">
      <w:headerReference w:type="default" r:id="rId12"/>
      <w:footerReference w:type="default" r:id="rId13"/>
      <w:pgSz w:w="11909" w:h="16834" w:code="9"/>
      <w:pgMar w:top="1440" w:right="1440" w:bottom="450" w:left="1440" w:header="864"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B63FE" w14:textId="77777777" w:rsidR="00B34587" w:rsidRDefault="00B34587" w:rsidP="00174203">
      <w:r>
        <w:separator/>
      </w:r>
    </w:p>
  </w:endnote>
  <w:endnote w:type="continuationSeparator" w:id="0">
    <w:p w14:paraId="5CEE4892" w14:textId="77777777" w:rsidR="00B34587" w:rsidRDefault="00B34587" w:rsidP="00174203">
      <w:r>
        <w:continuationSeparator/>
      </w:r>
    </w:p>
  </w:endnote>
  <w:endnote w:type="continuationNotice" w:id="1">
    <w:p w14:paraId="3CB174DA" w14:textId="77777777" w:rsidR="00B34587" w:rsidRDefault="00B345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Univers 45 Light">
    <w:altName w:val="Times New Roman"/>
    <w:charset w:val="00"/>
    <w:family w:val="auto"/>
    <w:pitch w:val="variable"/>
    <w:sig w:usb0="8000002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ZapfDingbats BT">
    <w:altName w:val="Cambria"/>
    <w:panose1 w:val="00000000000000000000"/>
    <w:charset w:val="6F"/>
    <w:family w:val="decorative"/>
    <w:notTrueType/>
    <w:pitch w:val="variable"/>
    <w:sig w:usb0="00000001" w:usb1="08070000" w:usb2="00000010" w:usb3="00000000" w:csb0="00020000" w:csb1="00000000"/>
  </w:font>
  <w:font w:name="Open Sans Light">
    <w:panose1 w:val="020B0306030504020204"/>
    <w:charset w:val="00"/>
    <w:family w:val="swiss"/>
    <w:pitch w:val="variable"/>
    <w:sig w:usb0="E00002EF" w:usb1="4000205B" w:usb2="00000028" w:usb3="00000000" w:csb0="0000019F" w:csb1="00000000"/>
  </w:font>
  <w:font w:name="LinePrinter">
    <w:altName w:val="Lucida Console"/>
    <w:panose1 w:val="00000000000000000000"/>
    <w:charset w:val="00"/>
    <w:family w:val="modern"/>
    <w:notTrueType/>
    <w:pitch w:val="fixed"/>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Open Sans">
    <w:panose1 w:val="020B0606030504020204"/>
    <w:charset w:val="00"/>
    <w:family w:val="swiss"/>
    <w:pitch w:val="variable"/>
    <w:sig w:usb0="E00002EF" w:usb1="4000205B" w:usb2="00000028" w:usb3="00000000" w:csb0="0000019F" w:csb1="00000000"/>
  </w:font>
  <w:font w:name="GLYPHICONS Halflings">
    <w:charset w:val="00"/>
    <w:family w:val="auto"/>
    <w:pitch w:val="variable"/>
    <w:sig w:usb0="00000003" w:usb1="00000000" w:usb2="00000000" w:usb3="00000000" w:csb0="00000001"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C81DA" w14:textId="4840024E" w:rsidR="0025630E" w:rsidRPr="00013977" w:rsidRDefault="0025630E" w:rsidP="00013977">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A4643" w14:textId="77777777" w:rsidR="00B34587" w:rsidRDefault="00B34587" w:rsidP="00174203">
      <w:r>
        <w:separator/>
      </w:r>
    </w:p>
  </w:footnote>
  <w:footnote w:type="continuationSeparator" w:id="0">
    <w:p w14:paraId="6483D547" w14:textId="77777777" w:rsidR="00B34587" w:rsidRDefault="00B34587" w:rsidP="00174203">
      <w:r>
        <w:continuationSeparator/>
      </w:r>
    </w:p>
  </w:footnote>
  <w:footnote w:type="continuationNotice" w:id="1">
    <w:p w14:paraId="1BB96A9C" w14:textId="77777777" w:rsidR="00B34587" w:rsidRDefault="00B345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29BD8" w14:textId="311BD297" w:rsidR="00375AEC" w:rsidRDefault="00375AEC" w:rsidP="00375AEC">
    <w:pPr>
      <w:pStyle w:val="Header"/>
      <w:jc w:val="center"/>
      <w:rPr>
        <w:b/>
        <w:bCs/>
      </w:rPr>
    </w:pPr>
  </w:p>
  <w:p w14:paraId="3D64CC51" w14:textId="10D76522" w:rsidR="00375AEC" w:rsidRPr="00BB170E" w:rsidRDefault="00375AEC" w:rsidP="00BB170E">
    <w:pPr>
      <w:pStyle w:val="Header"/>
      <w:jc w:val="center"/>
    </w:pPr>
  </w:p>
  <w:p w14:paraId="5EFF07E1" w14:textId="77777777" w:rsidR="00375AEC" w:rsidRPr="000641FF" w:rsidRDefault="00375AEC" w:rsidP="00375AEC">
    <w:pPr>
      <w:pStyle w:val="Header"/>
      <w:jc w:val="center"/>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5EFAF" w14:textId="1736C994" w:rsidR="0025630E" w:rsidRDefault="0025630E" w:rsidP="00375AEC">
    <w:pPr>
      <w:pStyle w:val="Header"/>
      <w:jc w:val="center"/>
      <w:rPr>
        <w:b/>
        <w:bCs/>
      </w:rPr>
    </w:pPr>
  </w:p>
  <w:p w14:paraId="1FF8D329" w14:textId="77777777" w:rsidR="0025630E" w:rsidRPr="00BB170E" w:rsidRDefault="0025630E" w:rsidP="00BB170E">
    <w:pPr>
      <w:pStyle w:val="Header"/>
      <w:jc w:val="center"/>
    </w:pPr>
    <w:r w:rsidRPr="000641FF">
      <w:t xml:space="preserve">- </w:t>
    </w:r>
    <w:r w:rsidRPr="000641FF">
      <w:fldChar w:fldCharType="begin"/>
    </w:r>
    <w:r w:rsidRPr="000641FF">
      <w:instrText xml:space="preserve"> PAGE   \* MERGEFORMAT </w:instrText>
    </w:r>
    <w:r w:rsidRPr="000641FF">
      <w:fldChar w:fldCharType="separate"/>
    </w:r>
    <w:r>
      <w:t>2</w:t>
    </w:r>
    <w:r w:rsidRPr="000641FF">
      <w:rPr>
        <w:noProof/>
      </w:rPr>
      <w:fldChar w:fldCharType="end"/>
    </w:r>
    <w:r w:rsidRPr="000641FF">
      <w:rPr>
        <w:noProof/>
      </w:rPr>
      <w:t xml:space="preserve"> -</w:t>
    </w:r>
  </w:p>
  <w:p w14:paraId="27C98EEB" w14:textId="77777777" w:rsidR="0025630E" w:rsidRDefault="0025630E" w:rsidP="00375AEC">
    <w:pPr>
      <w:pStyle w:val="Header"/>
      <w:jc w:val="center"/>
      <w:rPr>
        <w:b/>
        <w:bCs/>
      </w:rPr>
    </w:pPr>
  </w:p>
  <w:p w14:paraId="2E9CE0E1" w14:textId="77777777" w:rsidR="0025630E" w:rsidRPr="000641FF" w:rsidRDefault="0025630E" w:rsidP="00375AEC">
    <w:pPr>
      <w:pStyle w:val="Header"/>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B7ABD88"/>
    <w:lvl w:ilvl="0">
      <w:start w:val="1"/>
      <w:numFmt w:val="bullet"/>
      <w:pStyle w:val="acctstatementheadingaitalicbold"/>
      <w:lvlText w:val=""/>
      <w:lvlJc w:val="left"/>
      <w:pPr>
        <w:tabs>
          <w:tab w:val="num" w:pos="1420"/>
        </w:tabs>
        <w:ind w:left="1420" w:hanging="360"/>
      </w:pPr>
      <w:rPr>
        <w:rFonts w:ascii="Symbol" w:hAnsi="Symbol" w:hint="default"/>
      </w:rPr>
    </w:lvl>
  </w:abstractNum>
  <w:abstractNum w:abstractNumId="1" w15:restartNumberingAfterBreak="0">
    <w:nsid w:val="08AD774A"/>
    <w:multiLevelType w:val="multilevel"/>
    <w:tmpl w:val="5B5E8A8C"/>
    <w:lvl w:ilvl="0">
      <w:start w:val="2"/>
      <w:numFmt w:val="decimal"/>
      <w:lvlText w:val="%1"/>
      <w:lvlJc w:val="left"/>
      <w:pPr>
        <w:tabs>
          <w:tab w:val="num" w:pos="540"/>
        </w:tabs>
        <w:ind w:left="540" w:hanging="540"/>
      </w:pPr>
      <w:rPr>
        <w:rFonts w:hint="default"/>
      </w:rPr>
    </w:lvl>
    <w:lvl w:ilvl="1">
      <w:start w:val="2"/>
      <w:numFmt w:val="decimal"/>
      <w:pStyle w:val="acctstatementheading"/>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BDB13A0"/>
    <w:multiLevelType w:val="hybridMultilevel"/>
    <w:tmpl w:val="F0D8254A"/>
    <w:lvl w:ilvl="0" w:tplc="57F26BB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cs="Times New Roman" w:hint="default"/>
        <w:sz w:val="22"/>
        <w:szCs w:val="22"/>
      </w:rPr>
    </w:lvl>
  </w:abstractNum>
  <w:abstractNum w:abstractNumId="4" w15:restartNumberingAfterBreak="0">
    <w:nsid w:val="10E021A1"/>
    <w:multiLevelType w:val="hybridMultilevel"/>
    <w:tmpl w:val="BB8807AA"/>
    <w:lvl w:ilvl="0" w:tplc="813E8A1A">
      <w:start w:val="1"/>
      <w:numFmt w:val="bullet"/>
      <w:lvlText w:val="-"/>
      <w:lvlJc w:val="left"/>
      <w:pPr>
        <w:ind w:left="1854" w:hanging="360"/>
      </w:pPr>
      <w:rPr>
        <w:rFonts w:ascii="EucrosiaUPC" w:eastAsia="Times New Roman" w:hAnsi="EucrosiaUPC"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6" w15:restartNumberingAfterBreak="0">
    <w:nsid w:val="166D1331"/>
    <w:multiLevelType w:val="multilevel"/>
    <w:tmpl w:val="02329760"/>
    <w:lvl w:ilvl="0">
      <w:start w:val="2"/>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7" w15:restartNumberingAfterBreak="0">
    <w:nsid w:val="17E261CD"/>
    <w:multiLevelType w:val="multilevel"/>
    <w:tmpl w:val="A45E38F0"/>
    <w:lvl w:ilvl="0">
      <w:start w:val="14"/>
      <w:numFmt w:val="decimal"/>
      <w:lvlText w:val="%1"/>
      <w:lvlJc w:val="left"/>
      <w:pPr>
        <w:tabs>
          <w:tab w:val="num" w:pos="375"/>
        </w:tabs>
        <w:ind w:left="375" w:hanging="375"/>
      </w:pPr>
      <w:rPr>
        <w:rFonts w:cs="Times New Roman" w:hint="default"/>
      </w:rPr>
    </w:lvl>
    <w:lvl w:ilvl="1">
      <w:start w:val="1"/>
      <w:numFmt w:val="decimal"/>
      <w:pStyle w:val="acctstatementsub-heading"/>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A73974"/>
    <w:multiLevelType w:val="hybridMultilevel"/>
    <w:tmpl w:val="CB7E3D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52367AA"/>
    <w:multiLevelType w:val="hybridMultilevel"/>
    <w:tmpl w:val="33F0D68E"/>
    <w:lvl w:ilvl="0" w:tplc="B43A934C">
      <w:start w:val="20"/>
      <w:numFmt w:val="bullet"/>
      <w:lvlText w:val="•"/>
      <w:lvlJc w:val="left"/>
      <w:pPr>
        <w:ind w:left="1641" w:hanging="360"/>
      </w:pPr>
      <w:rPr>
        <w:rFonts w:ascii="Times New Roman" w:eastAsia="Times New Roman" w:hAnsi="Times New Roman" w:cs="Times New Roman" w:hint="default"/>
      </w:rPr>
    </w:lvl>
    <w:lvl w:ilvl="1" w:tplc="04090003" w:tentative="1">
      <w:start w:val="1"/>
      <w:numFmt w:val="bullet"/>
      <w:lvlText w:val="o"/>
      <w:lvlJc w:val="left"/>
      <w:pPr>
        <w:ind w:left="2361" w:hanging="360"/>
      </w:pPr>
      <w:rPr>
        <w:rFonts w:ascii="Courier New" w:hAnsi="Courier New" w:cs="Courier New" w:hint="default"/>
      </w:rPr>
    </w:lvl>
    <w:lvl w:ilvl="2" w:tplc="04090005" w:tentative="1">
      <w:start w:val="1"/>
      <w:numFmt w:val="bullet"/>
      <w:lvlText w:val=""/>
      <w:lvlJc w:val="left"/>
      <w:pPr>
        <w:ind w:left="3081" w:hanging="360"/>
      </w:pPr>
      <w:rPr>
        <w:rFonts w:ascii="Wingdings" w:hAnsi="Wingdings" w:hint="default"/>
      </w:rPr>
    </w:lvl>
    <w:lvl w:ilvl="3" w:tplc="04090001" w:tentative="1">
      <w:start w:val="1"/>
      <w:numFmt w:val="bullet"/>
      <w:lvlText w:val=""/>
      <w:lvlJc w:val="left"/>
      <w:pPr>
        <w:ind w:left="3801" w:hanging="360"/>
      </w:pPr>
      <w:rPr>
        <w:rFonts w:ascii="Symbol" w:hAnsi="Symbol" w:hint="default"/>
      </w:rPr>
    </w:lvl>
    <w:lvl w:ilvl="4" w:tplc="04090003" w:tentative="1">
      <w:start w:val="1"/>
      <w:numFmt w:val="bullet"/>
      <w:lvlText w:val="o"/>
      <w:lvlJc w:val="left"/>
      <w:pPr>
        <w:ind w:left="4521" w:hanging="360"/>
      </w:pPr>
      <w:rPr>
        <w:rFonts w:ascii="Courier New" w:hAnsi="Courier New" w:cs="Courier New" w:hint="default"/>
      </w:rPr>
    </w:lvl>
    <w:lvl w:ilvl="5" w:tplc="04090005" w:tentative="1">
      <w:start w:val="1"/>
      <w:numFmt w:val="bullet"/>
      <w:lvlText w:val=""/>
      <w:lvlJc w:val="left"/>
      <w:pPr>
        <w:ind w:left="5241" w:hanging="360"/>
      </w:pPr>
      <w:rPr>
        <w:rFonts w:ascii="Wingdings" w:hAnsi="Wingdings" w:hint="default"/>
      </w:rPr>
    </w:lvl>
    <w:lvl w:ilvl="6" w:tplc="04090001" w:tentative="1">
      <w:start w:val="1"/>
      <w:numFmt w:val="bullet"/>
      <w:lvlText w:val=""/>
      <w:lvlJc w:val="left"/>
      <w:pPr>
        <w:ind w:left="5961" w:hanging="360"/>
      </w:pPr>
      <w:rPr>
        <w:rFonts w:ascii="Symbol" w:hAnsi="Symbol" w:hint="default"/>
      </w:rPr>
    </w:lvl>
    <w:lvl w:ilvl="7" w:tplc="04090003" w:tentative="1">
      <w:start w:val="1"/>
      <w:numFmt w:val="bullet"/>
      <w:lvlText w:val="o"/>
      <w:lvlJc w:val="left"/>
      <w:pPr>
        <w:ind w:left="6681" w:hanging="360"/>
      </w:pPr>
      <w:rPr>
        <w:rFonts w:ascii="Courier New" w:hAnsi="Courier New" w:cs="Courier New" w:hint="default"/>
      </w:rPr>
    </w:lvl>
    <w:lvl w:ilvl="8" w:tplc="04090005" w:tentative="1">
      <w:start w:val="1"/>
      <w:numFmt w:val="bullet"/>
      <w:lvlText w:val=""/>
      <w:lvlJc w:val="left"/>
      <w:pPr>
        <w:ind w:left="7401" w:hanging="360"/>
      </w:pPr>
      <w:rPr>
        <w:rFonts w:ascii="Wingdings" w:hAnsi="Wingdings" w:hint="default"/>
      </w:rPr>
    </w:lvl>
  </w:abstractNum>
  <w:abstractNum w:abstractNumId="10" w15:restartNumberingAfterBreak="0">
    <w:nsid w:val="26F54FC3"/>
    <w:multiLevelType w:val="hybridMultilevel"/>
    <w:tmpl w:val="50FA1E62"/>
    <w:lvl w:ilvl="0" w:tplc="813E8A1A">
      <w:start w:val="1"/>
      <w:numFmt w:val="bullet"/>
      <w:lvlText w:val="-"/>
      <w:lvlJc w:val="left"/>
      <w:pPr>
        <w:ind w:left="1710" w:hanging="360"/>
      </w:pPr>
      <w:rPr>
        <w:rFonts w:ascii="EucrosiaUPC" w:eastAsia="Times New Roman" w:hAnsi="EucrosiaUPC"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1" w15:restartNumberingAfterBreak="0">
    <w:nsid w:val="35DB3F8E"/>
    <w:multiLevelType w:val="hybridMultilevel"/>
    <w:tmpl w:val="EF9830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A310361"/>
    <w:multiLevelType w:val="hybridMultilevel"/>
    <w:tmpl w:val="F13E763C"/>
    <w:lvl w:ilvl="0" w:tplc="7070E15A">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13" w15:restartNumberingAfterBreak="0">
    <w:nsid w:val="4E4B52D5"/>
    <w:multiLevelType w:val="hybridMultilevel"/>
    <w:tmpl w:val="16306E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8AF740B"/>
    <w:multiLevelType w:val="hybridMultilevel"/>
    <w:tmpl w:val="2AEAB2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27D1FEB"/>
    <w:multiLevelType w:val="hybridMultilevel"/>
    <w:tmpl w:val="7C040510"/>
    <w:lvl w:ilvl="0" w:tplc="04090001">
      <w:start w:val="1"/>
      <w:numFmt w:val="bullet"/>
      <w:lvlText w:val=""/>
      <w:lvlJc w:val="left"/>
      <w:pPr>
        <w:ind w:left="2001" w:hanging="360"/>
      </w:pPr>
      <w:rPr>
        <w:rFonts w:ascii="Symbol" w:hAnsi="Symbol" w:hint="default"/>
      </w:rPr>
    </w:lvl>
    <w:lvl w:ilvl="1" w:tplc="04090001">
      <w:start w:val="1"/>
      <w:numFmt w:val="bullet"/>
      <w:lvlText w:val=""/>
      <w:lvlJc w:val="left"/>
      <w:pPr>
        <w:ind w:left="2721" w:hanging="360"/>
      </w:pPr>
      <w:rPr>
        <w:rFonts w:ascii="Symbol" w:hAnsi="Symbol" w:hint="default"/>
      </w:rPr>
    </w:lvl>
    <w:lvl w:ilvl="2" w:tplc="04090005" w:tentative="1">
      <w:start w:val="1"/>
      <w:numFmt w:val="bullet"/>
      <w:lvlText w:val=""/>
      <w:lvlJc w:val="left"/>
      <w:pPr>
        <w:ind w:left="3441" w:hanging="360"/>
      </w:pPr>
      <w:rPr>
        <w:rFonts w:ascii="Wingdings" w:hAnsi="Wingdings" w:hint="default"/>
      </w:rPr>
    </w:lvl>
    <w:lvl w:ilvl="3" w:tplc="04090001" w:tentative="1">
      <w:start w:val="1"/>
      <w:numFmt w:val="bullet"/>
      <w:lvlText w:val=""/>
      <w:lvlJc w:val="left"/>
      <w:pPr>
        <w:ind w:left="4161" w:hanging="360"/>
      </w:pPr>
      <w:rPr>
        <w:rFonts w:ascii="Symbol" w:hAnsi="Symbol" w:hint="default"/>
      </w:rPr>
    </w:lvl>
    <w:lvl w:ilvl="4" w:tplc="04090003" w:tentative="1">
      <w:start w:val="1"/>
      <w:numFmt w:val="bullet"/>
      <w:lvlText w:val="o"/>
      <w:lvlJc w:val="left"/>
      <w:pPr>
        <w:ind w:left="4881" w:hanging="360"/>
      </w:pPr>
      <w:rPr>
        <w:rFonts w:ascii="Courier New" w:hAnsi="Courier New" w:cs="Courier New" w:hint="default"/>
      </w:rPr>
    </w:lvl>
    <w:lvl w:ilvl="5" w:tplc="04090005" w:tentative="1">
      <w:start w:val="1"/>
      <w:numFmt w:val="bullet"/>
      <w:lvlText w:val=""/>
      <w:lvlJc w:val="left"/>
      <w:pPr>
        <w:ind w:left="5601" w:hanging="360"/>
      </w:pPr>
      <w:rPr>
        <w:rFonts w:ascii="Wingdings" w:hAnsi="Wingdings" w:hint="default"/>
      </w:rPr>
    </w:lvl>
    <w:lvl w:ilvl="6" w:tplc="04090001" w:tentative="1">
      <w:start w:val="1"/>
      <w:numFmt w:val="bullet"/>
      <w:lvlText w:val=""/>
      <w:lvlJc w:val="left"/>
      <w:pPr>
        <w:ind w:left="6321" w:hanging="360"/>
      </w:pPr>
      <w:rPr>
        <w:rFonts w:ascii="Symbol" w:hAnsi="Symbol" w:hint="default"/>
      </w:rPr>
    </w:lvl>
    <w:lvl w:ilvl="7" w:tplc="04090003" w:tentative="1">
      <w:start w:val="1"/>
      <w:numFmt w:val="bullet"/>
      <w:lvlText w:val="o"/>
      <w:lvlJc w:val="left"/>
      <w:pPr>
        <w:ind w:left="7041" w:hanging="360"/>
      </w:pPr>
      <w:rPr>
        <w:rFonts w:ascii="Courier New" w:hAnsi="Courier New" w:cs="Courier New" w:hint="default"/>
      </w:rPr>
    </w:lvl>
    <w:lvl w:ilvl="8" w:tplc="04090005" w:tentative="1">
      <w:start w:val="1"/>
      <w:numFmt w:val="bullet"/>
      <w:lvlText w:val=""/>
      <w:lvlJc w:val="left"/>
      <w:pPr>
        <w:ind w:left="7761" w:hanging="360"/>
      </w:pPr>
      <w:rPr>
        <w:rFonts w:ascii="Wingdings" w:hAnsi="Wingdings" w:hint="default"/>
      </w:rPr>
    </w:lvl>
  </w:abstractNum>
  <w:abstractNum w:abstractNumId="16" w15:restartNumberingAfterBreak="0">
    <w:nsid w:val="6C497355"/>
    <w:multiLevelType w:val="hybridMultilevel"/>
    <w:tmpl w:val="B2C268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Times New Roman" w:hAnsi="Times New Roman" w:hint="default"/>
        <w:color w:val="auto"/>
        <w:sz w:val="18"/>
      </w:rPr>
    </w:lvl>
  </w:abstractNum>
  <w:abstractNum w:abstractNumId="18" w15:restartNumberingAfterBreak="0">
    <w:nsid w:val="76C65C30"/>
    <w:multiLevelType w:val="hybridMultilevel"/>
    <w:tmpl w:val="8D3820E4"/>
    <w:lvl w:ilvl="0" w:tplc="53729D44">
      <w:start w:val="1"/>
      <w:numFmt w:val="bullet"/>
      <w:pStyle w:val="BodyTextbullet"/>
      <w:lvlText w:val=""/>
      <w:lvlJc w:val="left"/>
      <w:pPr>
        <w:tabs>
          <w:tab w:val="num" w:pos="1080"/>
        </w:tabs>
        <w:ind w:left="1080" w:hanging="360"/>
      </w:pPr>
      <w:rPr>
        <w:rFonts w:ascii="Times New Roman" w:hAnsi="Times New Roman" w:hint="default"/>
        <w:color w:val="auto"/>
        <w:sz w:val="22"/>
      </w:rPr>
    </w:lvl>
    <w:lvl w:ilvl="1" w:tplc="B04274D4" w:tentative="1">
      <w:start w:val="1"/>
      <w:numFmt w:val="bullet"/>
      <w:lvlText w:val="o"/>
      <w:lvlJc w:val="left"/>
      <w:pPr>
        <w:tabs>
          <w:tab w:val="num" w:pos="2160"/>
        </w:tabs>
        <w:ind w:left="2160" w:hanging="360"/>
      </w:pPr>
      <w:rPr>
        <w:rFonts w:ascii="Courier New" w:hAnsi="Courier New" w:hint="default"/>
      </w:rPr>
    </w:lvl>
    <w:lvl w:ilvl="2" w:tplc="58A8A382" w:tentative="1">
      <w:start w:val="1"/>
      <w:numFmt w:val="bullet"/>
      <w:lvlText w:val=""/>
      <w:lvlJc w:val="left"/>
      <w:pPr>
        <w:tabs>
          <w:tab w:val="num" w:pos="2880"/>
        </w:tabs>
        <w:ind w:left="2880" w:hanging="360"/>
      </w:pPr>
      <w:rPr>
        <w:rFonts w:ascii="Times New Roman" w:hAnsi="Times New Roman" w:hint="default"/>
      </w:rPr>
    </w:lvl>
    <w:lvl w:ilvl="3" w:tplc="241A7DFE" w:tentative="1">
      <w:start w:val="1"/>
      <w:numFmt w:val="bullet"/>
      <w:lvlText w:val=""/>
      <w:lvlJc w:val="left"/>
      <w:pPr>
        <w:tabs>
          <w:tab w:val="num" w:pos="3600"/>
        </w:tabs>
        <w:ind w:left="3600" w:hanging="360"/>
      </w:pPr>
      <w:rPr>
        <w:rFonts w:ascii="Times New Roman" w:hAnsi="Times New Roman" w:hint="default"/>
      </w:rPr>
    </w:lvl>
    <w:lvl w:ilvl="4" w:tplc="E984264E" w:tentative="1">
      <w:start w:val="1"/>
      <w:numFmt w:val="bullet"/>
      <w:lvlText w:val="o"/>
      <w:lvlJc w:val="left"/>
      <w:pPr>
        <w:tabs>
          <w:tab w:val="num" w:pos="4320"/>
        </w:tabs>
        <w:ind w:left="4320" w:hanging="360"/>
      </w:pPr>
      <w:rPr>
        <w:rFonts w:ascii="Courier New" w:hAnsi="Courier New" w:hint="default"/>
      </w:rPr>
    </w:lvl>
    <w:lvl w:ilvl="5" w:tplc="053A00FC" w:tentative="1">
      <w:start w:val="1"/>
      <w:numFmt w:val="bullet"/>
      <w:lvlText w:val=""/>
      <w:lvlJc w:val="left"/>
      <w:pPr>
        <w:tabs>
          <w:tab w:val="num" w:pos="5040"/>
        </w:tabs>
        <w:ind w:left="5040" w:hanging="360"/>
      </w:pPr>
      <w:rPr>
        <w:rFonts w:ascii="Times New Roman" w:hAnsi="Times New Roman" w:hint="default"/>
      </w:rPr>
    </w:lvl>
    <w:lvl w:ilvl="6" w:tplc="1CBC9B9C" w:tentative="1">
      <w:start w:val="1"/>
      <w:numFmt w:val="bullet"/>
      <w:lvlText w:val=""/>
      <w:lvlJc w:val="left"/>
      <w:pPr>
        <w:tabs>
          <w:tab w:val="num" w:pos="5760"/>
        </w:tabs>
        <w:ind w:left="5760" w:hanging="360"/>
      </w:pPr>
      <w:rPr>
        <w:rFonts w:ascii="Times New Roman" w:hAnsi="Times New Roman" w:hint="default"/>
      </w:rPr>
    </w:lvl>
    <w:lvl w:ilvl="7" w:tplc="1C4852EA" w:tentative="1">
      <w:start w:val="1"/>
      <w:numFmt w:val="bullet"/>
      <w:lvlText w:val="o"/>
      <w:lvlJc w:val="left"/>
      <w:pPr>
        <w:tabs>
          <w:tab w:val="num" w:pos="6480"/>
        </w:tabs>
        <w:ind w:left="6480" w:hanging="360"/>
      </w:pPr>
      <w:rPr>
        <w:rFonts w:ascii="Courier New" w:hAnsi="Courier New" w:hint="default"/>
      </w:rPr>
    </w:lvl>
    <w:lvl w:ilvl="8" w:tplc="7166E9E4" w:tentative="1">
      <w:start w:val="1"/>
      <w:numFmt w:val="bullet"/>
      <w:lvlText w:val=""/>
      <w:lvlJc w:val="left"/>
      <w:pPr>
        <w:tabs>
          <w:tab w:val="num" w:pos="7200"/>
        </w:tabs>
        <w:ind w:left="7200" w:hanging="360"/>
      </w:pPr>
      <w:rPr>
        <w:rFonts w:ascii="Times New Roman" w:hAnsi="Times New Roman" w:hint="default"/>
      </w:rPr>
    </w:lvl>
  </w:abstractNum>
  <w:abstractNum w:abstractNumId="19" w15:restartNumberingAfterBreak="0">
    <w:nsid w:val="7A4879B1"/>
    <w:multiLevelType w:val="hybridMultilevel"/>
    <w:tmpl w:val="B71C6482"/>
    <w:lvl w:ilvl="0" w:tplc="04090001">
      <w:start w:val="1"/>
      <w:numFmt w:val="bullet"/>
      <w:lvlText w:val=""/>
      <w:lvlJc w:val="left"/>
      <w:pPr>
        <w:ind w:left="1814" w:hanging="360"/>
      </w:pPr>
      <w:rPr>
        <w:rFonts w:ascii="Symbol" w:hAnsi="Symbol" w:hint="default"/>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20" w15:restartNumberingAfterBreak="0">
    <w:nsid w:val="7CD418E5"/>
    <w:multiLevelType w:val="hybridMultilevel"/>
    <w:tmpl w:val="6BA62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73093A"/>
    <w:multiLevelType w:val="hybridMultilevel"/>
    <w:tmpl w:val="A74A2A24"/>
    <w:lvl w:ilvl="0" w:tplc="0400F0E6">
      <w:start w:val="1"/>
      <w:numFmt w:val="decimal"/>
      <w:lvlText w:val="(%1)"/>
      <w:lvlJc w:val="left"/>
      <w:pPr>
        <w:ind w:left="1440" w:hanging="720"/>
      </w:pPr>
      <w:rPr>
        <w:rFonts w:hint="default"/>
        <w:sz w:val="24"/>
        <w:szCs w:val="24"/>
      </w:rPr>
    </w:lvl>
    <w:lvl w:ilvl="1" w:tplc="F8322B68">
      <w:numFmt w:val="bullet"/>
      <w:lvlText w:val="•"/>
      <w:lvlJc w:val="left"/>
      <w:pPr>
        <w:ind w:left="1800" w:hanging="360"/>
      </w:pPr>
      <w:rPr>
        <w:rFonts w:ascii="Cordia New" w:eastAsia="Times New Roman" w:hAnsi="Cordia New" w:cs="Cordia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06091706">
    <w:abstractNumId w:val="1"/>
  </w:num>
  <w:num w:numId="2" w16cid:durableId="859389966">
    <w:abstractNumId w:val="12"/>
  </w:num>
  <w:num w:numId="3" w16cid:durableId="265966511">
    <w:abstractNumId w:val="6"/>
  </w:num>
  <w:num w:numId="4" w16cid:durableId="1626960419">
    <w:abstractNumId w:val="19"/>
  </w:num>
  <w:num w:numId="5" w16cid:durableId="554319915">
    <w:abstractNumId w:val="5"/>
  </w:num>
  <w:num w:numId="6" w16cid:durableId="1460219210">
    <w:abstractNumId w:val="0"/>
  </w:num>
  <w:num w:numId="7" w16cid:durableId="129979472">
    <w:abstractNumId w:val="18"/>
  </w:num>
  <w:num w:numId="8" w16cid:durableId="1612934680">
    <w:abstractNumId w:val="7"/>
  </w:num>
  <w:num w:numId="9" w16cid:durableId="1365987187">
    <w:abstractNumId w:val="3"/>
  </w:num>
  <w:num w:numId="10" w16cid:durableId="542250223">
    <w:abstractNumId w:val="17"/>
  </w:num>
  <w:num w:numId="11" w16cid:durableId="1819345762">
    <w:abstractNumId w:val="10"/>
  </w:num>
  <w:num w:numId="12" w16cid:durableId="604381395">
    <w:abstractNumId w:val="9"/>
  </w:num>
  <w:num w:numId="13" w16cid:durableId="1739593233">
    <w:abstractNumId w:val="15"/>
  </w:num>
  <w:num w:numId="14" w16cid:durableId="70080638">
    <w:abstractNumId w:val="11"/>
  </w:num>
  <w:num w:numId="15" w16cid:durableId="1222793978">
    <w:abstractNumId w:val="13"/>
  </w:num>
  <w:num w:numId="16" w16cid:durableId="949162836">
    <w:abstractNumId w:val="14"/>
  </w:num>
  <w:num w:numId="17" w16cid:durableId="540291537">
    <w:abstractNumId w:val="21"/>
  </w:num>
  <w:num w:numId="18" w16cid:durableId="1320816218">
    <w:abstractNumId w:val="8"/>
  </w:num>
  <w:num w:numId="19" w16cid:durableId="1968387867">
    <w:abstractNumId w:val="16"/>
  </w:num>
  <w:num w:numId="20" w16cid:durableId="616790931">
    <w:abstractNumId w:val="2"/>
  </w:num>
  <w:num w:numId="21" w16cid:durableId="523979056">
    <w:abstractNumId w:val="20"/>
  </w:num>
  <w:num w:numId="22" w16cid:durableId="184956547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D9A"/>
    <w:rsid w:val="0000051F"/>
    <w:rsid w:val="00000C2F"/>
    <w:rsid w:val="000010E2"/>
    <w:rsid w:val="000028FB"/>
    <w:rsid w:val="00003148"/>
    <w:rsid w:val="00004403"/>
    <w:rsid w:val="00004744"/>
    <w:rsid w:val="00005229"/>
    <w:rsid w:val="000057D9"/>
    <w:rsid w:val="0000588D"/>
    <w:rsid w:val="000065A2"/>
    <w:rsid w:val="00006B06"/>
    <w:rsid w:val="00006B73"/>
    <w:rsid w:val="0000724B"/>
    <w:rsid w:val="000073E4"/>
    <w:rsid w:val="0000762D"/>
    <w:rsid w:val="00007A78"/>
    <w:rsid w:val="000100DD"/>
    <w:rsid w:val="000105CD"/>
    <w:rsid w:val="00010A2E"/>
    <w:rsid w:val="00010CEA"/>
    <w:rsid w:val="00011078"/>
    <w:rsid w:val="0001107E"/>
    <w:rsid w:val="00011B58"/>
    <w:rsid w:val="00011E90"/>
    <w:rsid w:val="000124F7"/>
    <w:rsid w:val="00012722"/>
    <w:rsid w:val="000138FE"/>
    <w:rsid w:val="00013977"/>
    <w:rsid w:val="000141A3"/>
    <w:rsid w:val="000142DD"/>
    <w:rsid w:val="00014A36"/>
    <w:rsid w:val="00014A44"/>
    <w:rsid w:val="00015086"/>
    <w:rsid w:val="000153DB"/>
    <w:rsid w:val="00015456"/>
    <w:rsid w:val="00016236"/>
    <w:rsid w:val="00017F72"/>
    <w:rsid w:val="00020250"/>
    <w:rsid w:val="00020342"/>
    <w:rsid w:val="000203BD"/>
    <w:rsid w:val="0002067E"/>
    <w:rsid w:val="00020DAD"/>
    <w:rsid w:val="000211F2"/>
    <w:rsid w:val="0002175A"/>
    <w:rsid w:val="00021A1E"/>
    <w:rsid w:val="00021AD5"/>
    <w:rsid w:val="00021CAE"/>
    <w:rsid w:val="00021D5D"/>
    <w:rsid w:val="0002216C"/>
    <w:rsid w:val="00022477"/>
    <w:rsid w:val="00022B47"/>
    <w:rsid w:val="00022F47"/>
    <w:rsid w:val="0002313E"/>
    <w:rsid w:val="000238DA"/>
    <w:rsid w:val="000241CC"/>
    <w:rsid w:val="000248B9"/>
    <w:rsid w:val="00024BCE"/>
    <w:rsid w:val="00024DB7"/>
    <w:rsid w:val="00025FB4"/>
    <w:rsid w:val="00026962"/>
    <w:rsid w:val="000270B6"/>
    <w:rsid w:val="000278CC"/>
    <w:rsid w:val="00027D8A"/>
    <w:rsid w:val="00027F72"/>
    <w:rsid w:val="0003052F"/>
    <w:rsid w:val="000305DA"/>
    <w:rsid w:val="00030793"/>
    <w:rsid w:val="0003163E"/>
    <w:rsid w:val="00031BAA"/>
    <w:rsid w:val="000322CD"/>
    <w:rsid w:val="0003278E"/>
    <w:rsid w:val="00032DEE"/>
    <w:rsid w:val="0003324F"/>
    <w:rsid w:val="00033549"/>
    <w:rsid w:val="00035847"/>
    <w:rsid w:val="000364C5"/>
    <w:rsid w:val="00036756"/>
    <w:rsid w:val="000367A8"/>
    <w:rsid w:val="00037586"/>
    <w:rsid w:val="00037865"/>
    <w:rsid w:val="00037DD9"/>
    <w:rsid w:val="00040269"/>
    <w:rsid w:val="00040DA5"/>
    <w:rsid w:val="000411FC"/>
    <w:rsid w:val="000413D1"/>
    <w:rsid w:val="00041C2C"/>
    <w:rsid w:val="0004306C"/>
    <w:rsid w:val="00043902"/>
    <w:rsid w:val="0004479E"/>
    <w:rsid w:val="00044BDD"/>
    <w:rsid w:val="00044CA3"/>
    <w:rsid w:val="000460DF"/>
    <w:rsid w:val="00046DB8"/>
    <w:rsid w:val="00047105"/>
    <w:rsid w:val="00047347"/>
    <w:rsid w:val="0004769D"/>
    <w:rsid w:val="00047740"/>
    <w:rsid w:val="000501AD"/>
    <w:rsid w:val="00050BC6"/>
    <w:rsid w:val="000511D5"/>
    <w:rsid w:val="00051503"/>
    <w:rsid w:val="00051797"/>
    <w:rsid w:val="000521F2"/>
    <w:rsid w:val="000524CD"/>
    <w:rsid w:val="00052C0D"/>
    <w:rsid w:val="0005323B"/>
    <w:rsid w:val="00053797"/>
    <w:rsid w:val="00053C15"/>
    <w:rsid w:val="000545C8"/>
    <w:rsid w:val="00056027"/>
    <w:rsid w:val="000563A3"/>
    <w:rsid w:val="000573CD"/>
    <w:rsid w:val="00057456"/>
    <w:rsid w:val="00057CA5"/>
    <w:rsid w:val="0006013A"/>
    <w:rsid w:val="00060A88"/>
    <w:rsid w:val="00060FA8"/>
    <w:rsid w:val="000616E0"/>
    <w:rsid w:val="00061A37"/>
    <w:rsid w:val="00061D32"/>
    <w:rsid w:val="00061EDE"/>
    <w:rsid w:val="00062F3C"/>
    <w:rsid w:val="000630AC"/>
    <w:rsid w:val="00063476"/>
    <w:rsid w:val="0006388B"/>
    <w:rsid w:val="00063F6C"/>
    <w:rsid w:val="000649C4"/>
    <w:rsid w:val="00064B3A"/>
    <w:rsid w:val="0006512F"/>
    <w:rsid w:val="00065275"/>
    <w:rsid w:val="000656F1"/>
    <w:rsid w:val="0006668D"/>
    <w:rsid w:val="000666E1"/>
    <w:rsid w:val="000668E5"/>
    <w:rsid w:val="00067310"/>
    <w:rsid w:val="00067500"/>
    <w:rsid w:val="00071677"/>
    <w:rsid w:val="00071757"/>
    <w:rsid w:val="00071E3C"/>
    <w:rsid w:val="00071F02"/>
    <w:rsid w:val="000729D4"/>
    <w:rsid w:val="00072C15"/>
    <w:rsid w:val="00072E91"/>
    <w:rsid w:val="000739B8"/>
    <w:rsid w:val="00073A6A"/>
    <w:rsid w:val="00073D93"/>
    <w:rsid w:val="00075645"/>
    <w:rsid w:val="00077079"/>
    <w:rsid w:val="00077E81"/>
    <w:rsid w:val="00080FA7"/>
    <w:rsid w:val="00081074"/>
    <w:rsid w:val="00081457"/>
    <w:rsid w:val="000822B3"/>
    <w:rsid w:val="00082356"/>
    <w:rsid w:val="000823AC"/>
    <w:rsid w:val="00082984"/>
    <w:rsid w:val="00082C16"/>
    <w:rsid w:val="00082F6D"/>
    <w:rsid w:val="000837D8"/>
    <w:rsid w:val="00084609"/>
    <w:rsid w:val="00084B40"/>
    <w:rsid w:val="00084BF1"/>
    <w:rsid w:val="00084DCA"/>
    <w:rsid w:val="000850FF"/>
    <w:rsid w:val="00085717"/>
    <w:rsid w:val="000857E9"/>
    <w:rsid w:val="00085A2C"/>
    <w:rsid w:val="00085E2E"/>
    <w:rsid w:val="00085F4A"/>
    <w:rsid w:val="000868A2"/>
    <w:rsid w:val="00086951"/>
    <w:rsid w:val="0008704C"/>
    <w:rsid w:val="000874E6"/>
    <w:rsid w:val="0008758C"/>
    <w:rsid w:val="000877EC"/>
    <w:rsid w:val="0008796E"/>
    <w:rsid w:val="00090BFF"/>
    <w:rsid w:val="00090D5A"/>
    <w:rsid w:val="00090E9E"/>
    <w:rsid w:val="00091153"/>
    <w:rsid w:val="00091F3B"/>
    <w:rsid w:val="0009232F"/>
    <w:rsid w:val="00092696"/>
    <w:rsid w:val="00093455"/>
    <w:rsid w:val="000938A0"/>
    <w:rsid w:val="00093B8C"/>
    <w:rsid w:val="00094A21"/>
    <w:rsid w:val="00094F9C"/>
    <w:rsid w:val="000950E6"/>
    <w:rsid w:val="0009524B"/>
    <w:rsid w:val="0009599A"/>
    <w:rsid w:val="000961FA"/>
    <w:rsid w:val="0009656C"/>
    <w:rsid w:val="00096A6F"/>
    <w:rsid w:val="00096ADB"/>
    <w:rsid w:val="00096FBD"/>
    <w:rsid w:val="00097165"/>
    <w:rsid w:val="000972A2"/>
    <w:rsid w:val="0009747F"/>
    <w:rsid w:val="00097F9D"/>
    <w:rsid w:val="00097FB0"/>
    <w:rsid w:val="000A03C8"/>
    <w:rsid w:val="000A10E9"/>
    <w:rsid w:val="000A1308"/>
    <w:rsid w:val="000A1FC7"/>
    <w:rsid w:val="000A20AE"/>
    <w:rsid w:val="000A2C22"/>
    <w:rsid w:val="000A2E6C"/>
    <w:rsid w:val="000A3B64"/>
    <w:rsid w:val="000A3E01"/>
    <w:rsid w:val="000A3FCF"/>
    <w:rsid w:val="000A4273"/>
    <w:rsid w:val="000A4A24"/>
    <w:rsid w:val="000A4AE2"/>
    <w:rsid w:val="000A50B6"/>
    <w:rsid w:val="000A562E"/>
    <w:rsid w:val="000A6242"/>
    <w:rsid w:val="000A68D3"/>
    <w:rsid w:val="000A71E6"/>
    <w:rsid w:val="000A7570"/>
    <w:rsid w:val="000A7821"/>
    <w:rsid w:val="000B08F9"/>
    <w:rsid w:val="000B0EB1"/>
    <w:rsid w:val="000B126A"/>
    <w:rsid w:val="000B15BB"/>
    <w:rsid w:val="000B2CB0"/>
    <w:rsid w:val="000B3905"/>
    <w:rsid w:val="000B3D98"/>
    <w:rsid w:val="000B408B"/>
    <w:rsid w:val="000B4870"/>
    <w:rsid w:val="000B4A81"/>
    <w:rsid w:val="000B4CB2"/>
    <w:rsid w:val="000B6034"/>
    <w:rsid w:val="000B603A"/>
    <w:rsid w:val="000B66CF"/>
    <w:rsid w:val="000B69A1"/>
    <w:rsid w:val="000B6BDC"/>
    <w:rsid w:val="000B7231"/>
    <w:rsid w:val="000B72BE"/>
    <w:rsid w:val="000B74E1"/>
    <w:rsid w:val="000B7F31"/>
    <w:rsid w:val="000C0101"/>
    <w:rsid w:val="000C0BFC"/>
    <w:rsid w:val="000C1378"/>
    <w:rsid w:val="000C14FC"/>
    <w:rsid w:val="000C185D"/>
    <w:rsid w:val="000C2BBB"/>
    <w:rsid w:val="000C2D35"/>
    <w:rsid w:val="000C3D61"/>
    <w:rsid w:val="000C46DF"/>
    <w:rsid w:val="000C46FA"/>
    <w:rsid w:val="000C5D7B"/>
    <w:rsid w:val="000C5DDD"/>
    <w:rsid w:val="000C5E92"/>
    <w:rsid w:val="000C6C00"/>
    <w:rsid w:val="000C6CD5"/>
    <w:rsid w:val="000C7CEF"/>
    <w:rsid w:val="000D01A9"/>
    <w:rsid w:val="000D08E3"/>
    <w:rsid w:val="000D0A4D"/>
    <w:rsid w:val="000D1196"/>
    <w:rsid w:val="000D170C"/>
    <w:rsid w:val="000D1CCA"/>
    <w:rsid w:val="000D1FE3"/>
    <w:rsid w:val="000D20D5"/>
    <w:rsid w:val="000D2988"/>
    <w:rsid w:val="000D3279"/>
    <w:rsid w:val="000D3500"/>
    <w:rsid w:val="000D385F"/>
    <w:rsid w:val="000D3C86"/>
    <w:rsid w:val="000D3FEE"/>
    <w:rsid w:val="000D4223"/>
    <w:rsid w:val="000D42D5"/>
    <w:rsid w:val="000D509E"/>
    <w:rsid w:val="000D6033"/>
    <w:rsid w:val="000D63E8"/>
    <w:rsid w:val="000D6480"/>
    <w:rsid w:val="000D6B37"/>
    <w:rsid w:val="000E00DF"/>
    <w:rsid w:val="000E0D75"/>
    <w:rsid w:val="000E1042"/>
    <w:rsid w:val="000E174C"/>
    <w:rsid w:val="000E1C07"/>
    <w:rsid w:val="000E27B8"/>
    <w:rsid w:val="000E2862"/>
    <w:rsid w:val="000E3C36"/>
    <w:rsid w:val="000E3E23"/>
    <w:rsid w:val="000E4102"/>
    <w:rsid w:val="000E43DC"/>
    <w:rsid w:val="000E45B2"/>
    <w:rsid w:val="000E49F2"/>
    <w:rsid w:val="000E4E00"/>
    <w:rsid w:val="000E4E04"/>
    <w:rsid w:val="000E514F"/>
    <w:rsid w:val="000E61C8"/>
    <w:rsid w:val="000E680E"/>
    <w:rsid w:val="000E74EF"/>
    <w:rsid w:val="000E7A58"/>
    <w:rsid w:val="000E7C1C"/>
    <w:rsid w:val="000F045E"/>
    <w:rsid w:val="000F0601"/>
    <w:rsid w:val="000F29D0"/>
    <w:rsid w:val="000F40C1"/>
    <w:rsid w:val="000F41EB"/>
    <w:rsid w:val="000F41F5"/>
    <w:rsid w:val="000F4B4C"/>
    <w:rsid w:val="000F4BF2"/>
    <w:rsid w:val="000F507E"/>
    <w:rsid w:val="000F53EA"/>
    <w:rsid w:val="000F5E43"/>
    <w:rsid w:val="000F5E73"/>
    <w:rsid w:val="000F5F87"/>
    <w:rsid w:val="000F680B"/>
    <w:rsid w:val="000F73AA"/>
    <w:rsid w:val="000F7832"/>
    <w:rsid w:val="000F7B30"/>
    <w:rsid w:val="00100DAC"/>
    <w:rsid w:val="00101A7D"/>
    <w:rsid w:val="00101CFB"/>
    <w:rsid w:val="00101EDA"/>
    <w:rsid w:val="00102774"/>
    <w:rsid w:val="00102F39"/>
    <w:rsid w:val="001034F4"/>
    <w:rsid w:val="001035DE"/>
    <w:rsid w:val="0010404D"/>
    <w:rsid w:val="00104F1E"/>
    <w:rsid w:val="00105FD0"/>
    <w:rsid w:val="00106579"/>
    <w:rsid w:val="001067AC"/>
    <w:rsid w:val="00110060"/>
    <w:rsid w:val="0011047A"/>
    <w:rsid w:val="0011074F"/>
    <w:rsid w:val="001109B3"/>
    <w:rsid w:val="001109CD"/>
    <w:rsid w:val="00110B7A"/>
    <w:rsid w:val="00111834"/>
    <w:rsid w:val="0011301D"/>
    <w:rsid w:val="00114516"/>
    <w:rsid w:val="00115632"/>
    <w:rsid w:val="00115A99"/>
    <w:rsid w:val="00115B69"/>
    <w:rsid w:val="00115C60"/>
    <w:rsid w:val="00115D3B"/>
    <w:rsid w:val="00116467"/>
    <w:rsid w:val="0011654F"/>
    <w:rsid w:val="0011685B"/>
    <w:rsid w:val="001168FB"/>
    <w:rsid w:val="00116A33"/>
    <w:rsid w:val="00116A63"/>
    <w:rsid w:val="00116FDD"/>
    <w:rsid w:val="0011737B"/>
    <w:rsid w:val="00117A68"/>
    <w:rsid w:val="00120189"/>
    <w:rsid w:val="00120ADB"/>
    <w:rsid w:val="00120BDA"/>
    <w:rsid w:val="00122B95"/>
    <w:rsid w:val="0012308D"/>
    <w:rsid w:val="001235EF"/>
    <w:rsid w:val="0012471C"/>
    <w:rsid w:val="001254FF"/>
    <w:rsid w:val="00125A04"/>
    <w:rsid w:val="00126537"/>
    <w:rsid w:val="001265FD"/>
    <w:rsid w:val="001270A8"/>
    <w:rsid w:val="00127166"/>
    <w:rsid w:val="00127C44"/>
    <w:rsid w:val="00127C65"/>
    <w:rsid w:val="00127DD4"/>
    <w:rsid w:val="0013075B"/>
    <w:rsid w:val="00130A6B"/>
    <w:rsid w:val="00130D3C"/>
    <w:rsid w:val="001312CC"/>
    <w:rsid w:val="00131601"/>
    <w:rsid w:val="001319E1"/>
    <w:rsid w:val="00132598"/>
    <w:rsid w:val="0013343A"/>
    <w:rsid w:val="00133834"/>
    <w:rsid w:val="00133DC0"/>
    <w:rsid w:val="00134422"/>
    <w:rsid w:val="0013636F"/>
    <w:rsid w:val="00136618"/>
    <w:rsid w:val="00136CD0"/>
    <w:rsid w:val="0013746F"/>
    <w:rsid w:val="00137C2E"/>
    <w:rsid w:val="00137DDC"/>
    <w:rsid w:val="00140A94"/>
    <w:rsid w:val="00140B21"/>
    <w:rsid w:val="00140C22"/>
    <w:rsid w:val="00141302"/>
    <w:rsid w:val="0014202B"/>
    <w:rsid w:val="00142A15"/>
    <w:rsid w:val="0014317D"/>
    <w:rsid w:val="00143B80"/>
    <w:rsid w:val="001453E6"/>
    <w:rsid w:val="001455A9"/>
    <w:rsid w:val="00146078"/>
    <w:rsid w:val="00146461"/>
    <w:rsid w:val="001510EC"/>
    <w:rsid w:val="00151EAC"/>
    <w:rsid w:val="00152991"/>
    <w:rsid w:val="001535A4"/>
    <w:rsid w:val="00153EDA"/>
    <w:rsid w:val="00153F11"/>
    <w:rsid w:val="00154214"/>
    <w:rsid w:val="0015445C"/>
    <w:rsid w:val="001544F3"/>
    <w:rsid w:val="00154FCE"/>
    <w:rsid w:val="00155024"/>
    <w:rsid w:val="001559CF"/>
    <w:rsid w:val="00156199"/>
    <w:rsid w:val="00156926"/>
    <w:rsid w:val="00156957"/>
    <w:rsid w:val="00156BEB"/>
    <w:rsid w:val="00157178"/>
    <w:rsid w:val="0016117A"/>
    <w:rsid w:val="00161720"/>
    <w:rsid w:val="00161E6F"/>
    <w:rsid w:val="00161FB9"/>
    <w:rsid w:val="00162F23"/>
    <w:rsid w:val="00163307"/>
    <w:rsid w:val="001638C1"/>
    <w:rsid w:val="001638D2"/>
    <w:rsid w:val="00163B44"/>
    <w:rsid w:val="00163E20"/>
    <w:rsid w:val="00164353"/>
    <w:rsid w:val="001643EA"/>
    <w:rsid w:val="001643F7"/>
    <w:rsid w:val="00164F3E"/>
    <w:rsid w:val="00165C76"/>
    <w:rsid w:val="00166174"/>
    <w:rsid w:val="00166520"/>
    <w:rsid w:val="0016682B"/>
    <w:rsid w:val="00166A90"/>
    <w:rsid w:val="0017044B"/>
    <w:rsid w:val="0017061D"/>
    <w:rsid w:val="001716EB"/>
    <w:rsid w:val="00171B32"/>
    <w:rsid w:val="00172741"/>
    <w:rsid w:val="00173205"/>
    <w:rsid w:val="00174203"/>
    <w:rsid w:val="00174B08"/>
    <w:rsid w:val="00175278"/>
    <w:rsid w:val="001756B2"/>
    <w:rsid w:val="00175D04"/>
    <w:rsid w:val="001760A2"/>
    <w:rsid w:val="001765AC"/>
    <w:rsid w:val="001767A5"/>
    <w:rsid w:val="00176941"/>
    <w:rsid w:val="001777B4"/>
    <w:rsid w:val="00177832"/>
    <w:rsid w:val="0018019D"/>
    <w:rsid w:val="00180CEE"/>
    <w:rsid w:val="0018101F"/>
    <w:rsid w:val="00181414"/>
    <w:rsid w:val="00181B8B"/>
    <w:rsid w:val="00181D94"/>
    <w:rsid w:val="00181EE6"/>
    <w:rsid w:val="00182126"/>
    <w:rsid w:val="0018273E"/>
    <w:rsid w:val="00182741"/>
    <w:rsid w:val="00183A45"/>
    <w:rsid w:val="00184096"/>
    <w:rsid w:val="00184445"/>
    <w:rsid w:val="001844A0"/>
    <w:rsid w:val="00185734"/>
    <w:rsid w:val="00185914"/>
    <w:rsid w:val="00185D57"/>
    <w:rsid w:val="001860E0"/>
    <w:rsid w:val="0018649E"/>
    <w:rsid w:val="00186F5B"/>
    <w:rsid w:val="00187789"/>
    <w:rsid w:val="00187D34"/>
    <w:rsid w:val="00187FBE"/>
    <w:rsid w:val="00190E7B"/>
    <w:rsid w:val="00191732"/>
    <w:rsid w:val="001923E1"/>
    <w:rsid w:val="00193D49"/>
    <w:rsid w:val="00195185"/>
    <w:rsid w:val="0019563E"/>
    <w:rsid w:val="00196141"/>
    <w:rsid w:val="001963AD"/>
    <w:rsid w:val="00196B32"/>
    <w:rsid w:val="001972C0"/>
    <w:rsid w:val="00197386"/>
    <w:rsid w:val="00197733"/>
    <w:rsid w:val="001A10ED"/>
    <w:rsid w:val="001A1694"/>
    <w:rsid w:val="001A2033"/>
    <w:rsid w:val="001A2105"/>
    <w:rsid w:val="001A2485"/>
    <w:rsid w:val="001A29DD"/>
    <w:rsid w:val="001A2D67"/>
    <w:rsid w:val="001A3840"/>
    <w:rsid w:val="001A3E6A"/>
    <w:rsid w:val="001A3F36"/>
    <w:rsid w:val="001A4A72"/>
    <w:rsid w:val="001A4BDE"/>
    <w:rsid w:val="001A4E0B"/>
    <w:rsid w:val="001A58D3"/>
    <w:rsid w:val="001A5A9B"/>
    <w:rsid w:val="001A6DEA"/>
    <w:rsid w:val="001A72C3"/>
    <w:rsid w:val="001A745A"/>
    <w:rsid w:val="001A758C"/>
    <w:rsid w:val="001A7677"/>
    <w:rsid w:val="001B17E9"/>
    <w:rsid w:val="001B1C35"/>
    <w:rsid w:val="001B1D78"/>
    <w:rsid w:val="001B267A"/>
    <w:rsid w:val="001B329B"/>
    <w:rsid w:val="001B337A"/>
    <w:rsid w:val="001B3BE7"/>
    <w:rsid w:val="001B4C3F"/>
    <w:rsid w:val="001B5379"/>
    <w:rsid w:val="001B54A1"/>
    <w:rsid w:val="001B57ED"/>
    <w:rsid w:val="001B5984"/>
    <w:rsid w:val="001B5E99"/>
    <w:rsid w:val="001B67CA"/>
    <w:rsid w:val="001B6A23"/>
    <w:rsid w:val="001B762B"/>
    <w:rsid w:val="001B7DA5"/>
    <w:rsid w:val="001C0582"/>
    <w:rsid w:val="001C15B4"/>
    <w:rsid w:val="001C15BF"/>
    <w:rsid w:val="001C1878"/>
    <w:rsid w:val="001C1E13"/>
    <w:rsid w:val="001C209E"/>
    <w:rsid w:val="001C2213"/>
    <w:rsid w:val="001C3F72"/>
    <w:rsid w:val="001C4B36"/>
    <w:rsid w:val="001C4C66"/>
    <w:rsid w:val="001C4D52"/>
    <w:rsid w:val="001C4ECB"/>
    <w:rsid w:val="001C51B4"/>
    <w:rsid w:val="001C6C05"/>
    <w:rsid w:val="001C742B"/>
    <w:rsid w:val="001C7AF3"/>
    <w:rsid w:val="001D1630"/>
    <w:rsid w:val="001D1CEA"/>
    <w:rsid w:val="001D29B8"/>
    <w:rsid w:val="001D2E5A"/>
    <w:rsid w:val="001D3396"/>
    <w:rsid w:val="001D3831"/>
    <w:rsid w:val="001D3AAF"/>
    <w:rsid w:val="001D5E59"/>
    <w:rsid w:val="001D5F25"/>
    <w:rsid w:val="001D6015"/>
    <w:rsid w:val="001D6684"/>
    <w:rsid w:val="001E0283"/>
    <w:rsid w:val="001E0E6D"/>
    <w:rsid w:val="001E159B"/>
    <w:rsid w:val="001E2464"/>
    <w:rsid w:val="001E2F4E"/>
    <w:rsid w:val="001E2FE5"/>
    <w:rsid w:val="001E34E9"/>
    <w:rsid w:val="001E424B"/>
    <w:rsid w:val="001E42E5"/>
    <w:rsid w:val="001E456B"/>
    <w:rsid w:val="001E47F8"/>
    <w:rsid w:val="001E527B"/>
    <w:rsid w:val="001E5516"/>
    <w:rsid w:val="001E55BB"/>
    <w:rsid w:val="001E6A7C"/>
    <w:rsid w:val="001E6C59"/>
    <w:rsid w:val="001E73C2"/>
    <w:rsid w:val="001F06F9"/>
    <w:rsid w:val="001F0BD1"/>
    <w:rsid w:val="001F1037"/>
    <w:rsid w:val="001F137E"/>
    <w:rsid w:val="001F15AB"/>
    <w:rsid w:val="001F1C15"/>
    <w:rsid w:val="001F1F34"/>
    <w:rsid w:val="001F1F44"/>
    <w:rsid w:val="001F2FB3"/>
    <w:rsid w:val="001F3F73"/>
    <w:rsid w:val="001F3F98"/>
    <w:rsid w:val="001F4036"/>
    <w:rsid w:val="001F42DA"/>
    <w:rsid w:val="001F4666"/>
    <w:rsid w:val="001F485A"/>
    <w:rsid w:val="001F55D7"/>
    <w:rsid w:val="001F55F5"/>
    <w:rsid w:val="001F5B00"/>
    <w:rsid w:val="001F5C19"/>
    <w:rsid w:val="001F5DBC"/>
    <w:rsid w:val="001F75DC"/>
    <w:rsid w:val="001F762A"/>
    <w:rsid w:val="001F7BC1"/>
    <w:rsid w:val="001F7C8B"/>
    <w:rsid w:val="002001FF"/>
    <w:rsid w:val="00200816"/>
    <w:rsid w:val="00200853"/>
    <w:rsid w:val="00200A61"/>
    <w:rsid w:val="00200C0A"/>
    <w:rsid w:val="00200F06"/>
    <w:rsid w:val="00201802"/>
    <w:rsid w:val="00201D22"/>
    <w:rsid w:val="00201D86"/>
    <w:rsid w:val="0020222D"/>
    <w:rsid w:val="00202C9B"/>
    <w:rsid w:val="00203B4D"/>
    <w:rsid w:val="00203F02"/>
    <w:rsid w:val="002043D7"/>
    <w:rsid w:val="0020506D"/>
    <w:rsid w:val="00205233"/>
    <w:rsid w:val="002057E3"/>
    <w:rsid w:val="0020581E"/>
    <w:rsid w:val="00205867"/>
    <w:rsid w:val="00206BCB"/>
    <w:rsid w:val="00207F82"/>
    <w:rsid w:val="002106B5"/>
    <w:rsid w:val="00211011"/>
    <w:rsid w:val="00211602"/>
    <w:rsid w:val="00212EEA"/>
    <w:rsid w:val="002137E2"/>
    <w:rsid w:val="00214053"/>
    <w:rsid w:val="00214084"/>
    <w:rsid w:val="00214247"/>
    <w:rsid w:val="00214340"/>
    <w:rsid w:val="00214715"/>
    <w:rsid w:val="00214894"/>
    <w:rsid w:val="00214A26"/>
    <w:rsid w:val="00215E1A"/>
    <w:rsid w:val="00215F6E"/>
    <w:rsid w:val="00216B7D"/>
    <w:rsid w:val="00220973"/>
    <w:rsid w:val="00223515"/>
    <w:rsid w:val="002235D2"/>
    <w:rsid w:val="00223F2A"/>
    <w:rsid w:val="00224AA0"/>
    <w:rsid w:val="00224B74"/>
    <w:rsid w:val="00224C11"/>
    <w:rsid w:val="00226ED1"/>
    <w:rsid w:val="00227283"/>
    <w:rsid w:val="00227AE5"/>
    <w:rsid w:val="00227B2F"/>
    <w:rsid w:val="00227C6A"/>
    <w:rsid w:val="00227F10"/>
    <w:rsid w:val="002305B7"/>
    <w:rsid w:val="00230AB4"/>
    <w:rsid w:val="00232593"/>
    <w:rsid w:val="00232A70"/>
    <w:rsid w:val="002336C7"/>
    <w:rsid w:val="00234BC3"/>
    <w:rsid w:val="00234C3B"/>
    <w:rsid w:val="00235BE0"/>
    <w:rsid w:val="00236F06"/>
    <w:rsid w:val="002370C3"/>
    <w:rsid w:val="002379F0"/>
    <w:rsid w:val="00240206"/>
    <w:rsid w:val="0024042D"/>
    <w:rsid w:val="002407A8"/>
    <w:rsid w:val="00240974"/>
    <w:rsid w:val="00240FA0"/>
    <w:rsid w:val="0024106C"/>
    <w:rsid w:val="0024217D"/>
    <w:rsid w:val="002422C2"/>
    <w:rsid w:val="00242E40"/>
    <w:rsid w:val="002434CD"/>
    <w:rsid w:val="00243F8F"/>
    <w:rsid w:val="002443AF"/>
    <w:rsid w:val="002443C0"/>
    <w:rsid w:val="00244AD1"/>
    <w:rsid w:val="00244E4F"/>
    <w:rsid w:val="0024549E"/>
    <w:rsid w:val="00245504"/>
    <w:rsid w:val="002456B6"/>
    <w:rsid w:val="002457A6"/>
    <w:rsid w:val="00245B8F"/>
    <w:rsid w:val="00246496"/>
    <w:rsid w:val="00246A59"/>
    <w:rsid w:val="00246DA5"/>
    <w:rsid w:val="0024769D"/>
    <w:rsid w:val="00247B53"/>
    <w:rsid w:val="00247E7F"/>
    <w:rsid w:val="0025003C"/>
    <w:rsid w:val="00250525"/>
    <w:rsid w:val="002507EA"/>
    <w:rsid w:val="0025131C"/>
    <w:rsid w:val="0025166B"/>
    <w:rsid w:val="00251BD2"/>
    <w:rsid w:val="00252182"/>
    <w:rsid w:val="00252BC7"/>
    <w:rsid w:val="00253306"/>
    <w:rsid w:val="00253D8D"/>
    <w:rsid w:val="00253E25"/>
    <w:rsid w:val="00254812"/>
    <w:rsid w:val="002559B5"/>
    <w:rsid w:val="0025630E"/>
    <w:rsid w:val="00256349"/>
    <w:rsid w:val="002566D4"/>
    <w:rsid w:val="0025682A"/>
    <w:rsid w:val="00257872"/>
    <w:rsid w:val="00257957"/>
    <w:rsid w:val="00257B7D"/>
    <w:rsid w:val="0026099C"/>
    <w:rsid w:val="00260F86"/>
    <w:rsid w:val="002630DF"/>
    <w:rsid w:val="00263733"/>
    <w:rsid w:val="00263D55"/>
    <w:rsid w:val="002640D2"/>
    <w:rsid w:val="002644DE"/>
    <w:rsid w:val="00264755"/>
    <w:rsid w:val="00264812"/>
    <w:rsid w:val="00264890"/>
    <w:rsid w:val="002658B6"/>
    <w:rsid w:val="00265ED0"/>
    <w:rsid w:val="00266A20"/>
    <w:rsid w:val="00266A71"/>
    <w:rsid w:val="0026728A"/>
    <w:rsid w:val="00267492"/>
    <w:rsid w:val="00267B36"/>
    <w:rsid w:val="00270099"/>
    <w:rsid w:val="00270299"/>
    <w:rsid w:val="00270700"/>
    <w:rsid w:val="0027091B"/>
    <w:rsid w:val="00271D0D"/>
    <w:rsid w:val="00272290"/>
    <w:rsid w:val="00272360"/>
    <w:rsid w:val="00273014"/>
    <w:rsid w:val="0027363B"/>
    <w:rsid w:val="0027522D"/>
    <w:rsid w:val="002752E0"/>
    <w:rsid w:val="00275DA0"/>
    <w:rsid w:val="0027619F"/>
    <w:rsid w:val="002762C9"/>
    <w:rsid w:val="00276C03"/>
    <w:rsid w:val="00277529"/>
    <w:rsid w:val="0027762B"/>
    <w:rsid w:val="00277952"/>
    <w:rsid w:val="00277ED0"/>
    <w:rsid w:val="00280175"/>
    <w:rsid w:val="00280C30"/>
    <w:rsid w:val="00280DD9"/>
    <w:rsid w:val="002815CC"/>
    <w:rsid w:val="00281EFE"/>
    <w:rsid w:val="0028265E"/>
    <w:rsid w:val="00282C30"/>
    <w:rsid w:val="00283310"/>
    <w:rsid w:val="00283972"/>
    <w:rsid w:val="00284590"/>
    <w:rsid w:val="00284A3D"/>
    <w:rsid w:val="00284C6F"/>
    <w:rsid w:val="00284DB4"/>
    <w:rsid w:val="00285196"/>
    <w:rsid w:val="0028582A"/>
    <w:rsid w:val="00285B86"/>
    <w:rsid w:val="0028615C"/>
    <w:rsid w:val="002868F8"/>
    <w:rsid w:val="00286FCA"/>
    <w:rsid w:val="00287129"/>
    <w:rsid w:val="0028744C"/>
    <w:rsid w:val="00287791"/>
    <w:rsid w:val="0028794F"/>
    <w:rsid w:val="002906EF"/>
    <w:rsid w:val="002909AB"/>
    <w:rsid w:val="00290C7E"/>
    <w:rsid w:val="00290DB3"/>
    <w:rsid w:val="0029103A"/>
    <w:rsid w:val="002917B7"/>
    <w:rsid w:val="0029215B"/>
    <w:rsid w:val="00292629"/>
    <w:rsid w:val="0029290D"/>
    <w:rsid w:val="00292A60"/>
    <w:rsid w:val="0029348E"/>
    <w:rsid w:val="00293968"/>
    <w:rsid w:val="00294A88"/>
    <w:rsid w:val="00296F3C"/>
    <w:rsid w:val="00297545"/>
    <w:rsid w:val="00297649"/>
    <w:rsid w:val="00297A05"/>
    <w:rsid w:val="002A04E2"/>
    <w:rsid w:val="002A0B25"/>
    <w:rsid w:val="002A1C2D"/>
    <w:rsid w:val="002A1D86"/>
    <w:rsid w:val="002A1F6B"/>
    <w:rsid w:val="002A2490"/>
    <w:rsid w:val="002A2EF3"/>
    <w:rsid w:val="002A3E0C"/>
    <w:rsid w:val="002A3EE9"/>
    <w:rsid w:val="002A546A"/>
    <w:rsid w:val="002A5DE9"/>
    <w:rsid w:val="002A607A"/>
    <w:rsid w:val="002A6D46"/>
    <w:rsid w:val="002A6F64"/>
    <w:rsid w:val="002A723A"/>
    <w:rsid w:val="002A7672"/>
    <w:rsid w:val="002B0547"/>
    <w:rsid w:val="002B07A5"/>
    <w:rsid w:val="002B1995"/>
    <w:rsid w:val="002B1C02"/>
    <w:rsid w:val="002B24A3"/>
    <w:rsid w:val="002B27C5"/>
    <w:rsid w:val="002B30D9"/>
    <w:rsid w:val="002B45EC"/>
    <w:rsid w:val="002B45F5"/>
    <w:rsid w:val="002B58EE"/>
    <w:rsid w:val="002B597B"/>
    <w:rsid w:val="002B5FBB"/>
    <w:rsid w:val="002B617F"/>
    <w:rsid w:val="002B6A12"/>
    <w:rsid w:val="002B71D5"/>
    <w:rsid w:val="002B743B"/>
    <w:rsid w:val="002B7AD5"/>
    <w:rsid w:val="002C01C3"/>
    <w:rsid w:val="002C1368"/>
    <w:rsid w:val="002C2152"/>
    <w:rsid w:val="002C262F"/>
    <w:rsid w:val="002C2633"/>
    <w:rsid w:val="002C28BF"/>
    <w:rsid w:val="002C295E"/>
    <w:rsid w:val="002C2BA0"/>
    <w:rsid w:val="002C2FA8"/>
    <w:rsid w:val="002C3468"/>
    <w:rsid w:val="002C3F57"/>
    <w:rsid w:val="002C3FEF"/>
    <w:rsid w:val="002C52E2"/>
    <w:rsid w:val="002C5C4F"/>
    <w:rsid w:val="002C62E6"/>
    <w:rsid w:val="002C6627"/>
    <w:rsid w:val="002C66C5"/>
    <w:rsid w:val="002C705F"/>
    <w:rsid w:val="002C793A"/>
    <w:rsid w:val="002D1271"/>
    <w:rsid w:val="002D168B"/>
    <w:rsid w:val="002D195E"/>
    <w:rsid w:val="002D2421"/>
    <w:rsid w:val="002D3086"/>
    <w:rsid w:val="002D35CB"/>
    <w:rsid w:val="002D3CA1"/>
    <w:rsid w:val="002D44DC"/>
    <w:rsid w:val="002D49E7"/>
    <w:rsid w:val="002D6A35"/>
    <w:rsid w:val="002D7052"/>
    <w:rsid w:val="002D70B2"/>
    <w:rsid w:val="002E0C69"/>
    <w:rsid w:val="002E0D17"/>
    <w:rsid w:val="002E0FB8"/>
    <w:rsid w:val="002E1B7D"/>
    <w:rsid w:val="002E24C0"/>
    <w:rsid w:val="002E284A"/>
    <w:rsid w:val="002E2A52"/>
    <w:rsid w:val="002E2EAE"/>
    <w:rsid w:val="002E338A"/>
    <w:rsid w:val="002E36A5"/>
    <w:rsid w:val="002E393A"/>
    <w:rsid w:val="002E3B4F"/>
    <w:rsid w:val="002E47B5"/>
    <w:rsid w:val="002E4898"/>
    <w:rsid w:val="002E4A43"/>
    <w:rsid w:val="002E5001"/>
    <w:rsid w:val="002E5274"/>
    <w:rsid w:val="002E5BC0"/>
    <w:rsid w:val="002E5BEE"/>
    <w:rsid w:val="002E5C3B"/>
    <w:rsid w:val="002E6D09"/>
    <w:rsid w:val="002E702D"/>
    <w:rsid w:val="002E7C1E"/>
    <w:rsid w:val="002E7C42"/>
    <w:rsid w:val="002F1248"/>
    <w:rsid w:val="002F1B49"/>
    <w:rsid w:val="002F272B"/>
    <w:rsid w:val="002F27AB"/>
    <w:rsid w:val="002F32BF"/>
    <w:rsid w:val="002F404F"/>
    <w:rsid w:val="002F43FF"/>
    <w:rsid w:val="002F6187"/>
    <w:rsid w:val="002F6E6A"/>
    <w:rsid w:val="002F734C"/>
    <w:rsid w:val="002F76D1"/>
    <w:rsid w:val="00300A8E"/>
    <w:rsid w:val="00301FB4"/>
    <w:rsid w:val="0030223F"/>
    <w:rsid w:val="003024FA"/>
    <w:rsid w:val="00303152"/>
    <w:rsid w:val="00303388"/>
    <w:rsid w:val="00304B70"/>
    <w:rsid w:val="00304B97"/>
    <w:rsid w:val="00304EB4"/>
    <w:rsid w:val="003050CD"/>
    <w:rsid w:val="00305353"/>
    <w:rsid w:val="0030601D"/>
    <w:rsid w:val="00306335"/>
    <w:rsid w:val="00307E68"/>
    <w:rsid w:val="00310879"/>
    <w:rsid w:val="003118A7"/>
    <w:rsid w:val="00311D62"/>
    <w:rsid w:val="00311E40"/>
    <w:rsid w:val="003121A1"/>
    <w:rsid w:val="003122FD"/>
    <w:rsid w:val="0031261D"/>
    <w:rsid w:val="003129E5"/>
    <w:rsid w:val="00312C78"/>
    <w:rsid w:val="0031316D"/>
    <w:rsid w:val="00313E92"/>
    <w:rsid w:val="00313F5B"/>
    <w:rsid w:val="0031436E"/>
    <w:rsid w:val="003143BF"/>
    <w:rsid w:val="003154BB"/>
    <w:rsid w:val="003164EF"/>
    <w:rsid w:val="003166E8"/>
    <w:rsid w:val="003168DA"/>
    <w:rsid w:val="003170BE"/>
    <w:rsid w:val="00317F2F"/>
    <w:rsid w:val="00317FF2"/>
    <w:rsid w:val="00320DDC"/>
    <w:rsid w:val="00321291"/>
    <w:rsid w:val="003216F2"/>
    <w:rsid w:val="0032237F"/>
    <w:rsid w:val="003228BF"/>
    <w:rsid w:val="00322C9C"/>
    <w:rsid w:val="003242CC"/>
    <w:rsid w:val="00324BE3"/>
    <w:rsid w:val="00325846"/>
    <w:rsid w:val="00325B19"/>
    <w:rsid w:val="003266F9"/>
    <w:rsid w:val="00326935"/>
    <w:rsid w:val="00326EF0"/>
    <w:rsid w:val="003273F4"/>
    <w:rsid w:val="00327636"/>
    <w:rsid w:val="00327875"/>
    <w:rsid w:val="003309FB"/>
    <w:rsid w:val="00331273"/>
    <w:rsid w:val="0033218C"/>
    <w:rsid w:val="00332F11"/>
    <w:rsid w:val="003330A2"/>
    <w:rsid w:val="00333296"/>
    <w:rsid w:val="003340B2"/>
    <w:rsid w:val="00334194"/>
    <w:rsid w:val="00334487"/>
    <w:rsid w:val="0033493C"/>
    <w:rsid w:val="00334E04"/>
    <w:rsid w:val="00335153"/>
    <w:rsid w:val="00335C71"/>
    <w:rsid w:val="00335D83"/>
    <w:rsid w:val="00336FD5"/>
    <w:rsid w:val="00337C0A"/>
    <w:rsid w:val="00340FB3"/>
    <w:rsid w:val="00340FD9"/>
    <w:rsid w:val="00341BA2"/>
    <w:rsid w:val="00341E40"/>
    <w:rsid w:val="0034236B"/>
    <w:rsid w:val="0034265A"/>
    <w:rsid w:val="00342D93"/>
    <w:rsid w:val="0034452C"/>
    <w:rsid w:val="00344831"/>
    <w:rsid w:val="00345DCB"/>
    <w:rsid w:val="00345FBB"/>
    <w:rsid w:val="00346316"/>
    <w:rsid w:val="003463EF"/>
    <w:rsid w:val="00346998"/>
    <w:rsid w:val="003475F7"/>
    <w:rsid w:val="00347BD8"/>
    <w:rsid w:val="00347CAB"/>
    <w:rsid w:val="0035066A"/>
    <w:rsid w:val="00350D56"/>
    <w:rsid w:val="0035154B"/>
    <w:rsid w:val="003516B0"/>
    <w:rsid w:val="003524B0"/>
    <w:rsid w:val="00352D26"/>
    <w:rsid w:val="00353956"/>
    <w:rsid w:val="0035397B"/>
    <w:rsid w:val="003540BD"/>
    <w:rsid w:val="003542C1"/>
    <w:rsid w:val="00354876"/>
    <w:rsid w:val="00354BE5"/>
    <w:rsid w:val="0035502F"/>
    <w:rsid w:val="00355AA9"/>
    <w:rsid w:val="00356464"/>
    <w:rsid w:val="00356743"/>
    <w:rsid w:val="003567A7"/>
    <w:rsid w:val="00356BE9"/>
    <w:rsid w:val="00357AAD"/>
    <w:rsid w:val="00360A44"/>
    <w:rsid w:val="003613AD"/>
    <w:rsid w:val="003615BB"/>
    <w:rsid w:val="00361812"/>
    <w:rsid w:val="0036204C"/>
    <w:rsid w:val="0036240A"/>
    <w:rsid w:val="00364186"/>
    <w:rsid w:val="00364468"/>
    <w:rsid w:val="00364D28"/>
    <w:rsid w:val="00365142"/>
    <w:rsid w:val="003658EA"/>
    <w:rsid w:val="00365A9B"/>
    <w:rsid w:val="003661C4"/>
    <w:rsid w:val="00366293"/>
    <w:rsid w:val="00366BBC"/>
    <w:rsid w:val="0036702C"/>
    <w:rsid w:val="00367486"/>
    <w:rsid w:val="003705B1"/>
    <w:rsid w:val="003707ED"/>
    <w:rsid w:val="003710BD"/>
    <w:rsid w:val="00371155"/>
    <w:rsid w:val="00372AA6"/>
    <w:rsid w:val="00372B9A"/>
    <w:rsid w:val="00372C60"/>
    <w:rsid w:val="003737B1"/>
    <w:rsid w:val="0037402C"/>
    <w:rsid w:val="00374AC1"/>
    <w:rsid w:val="00374BD1"/>
    <w:rsid w:val="003758DE"/>
    <w:rsid w:val="00375AEC"/>
    <w:rsid w:val="00375B89"/>
    <w:rsid w:val="00375F94"/>
    <w:rsid w:val="00376401"/>
    <w:rsid w:val="00376536"/>
    <w:rsid w:val="00377146"/>
    <w:rsid w:val="003773CD"/>
    <w:rsid w:val="003777FD"/>
    <w:rsid w:val="00377AC7"/>
    <w:rsid w:val="0038009E"/>
    <w:rsid w:val="00381365"/>
    <w:rsid w:val="00381A58"/>
    <w:rsid w:val="00381EFE"/>
    <w:rsid w:val="00381F68"/>
    <w:rsid w:val="00382AF5"/>
    <w:rsid w:val="00383C23"/>
    <w:rsid w:val="0038405D"/>
    <w:rsid w:val="0038424F"/>
    <w:rsid w:val="0038456D"/>
    <w:rsid w:val="00384B97"/>
    <w:rsid w:val="00384D40"/>
    <w:rsid w:val="00384E65"/>
    <w:rsid w:val="00385929"/>
    <w:rsid w:val="00385B68"/>
    <w:rsid w:val="003865C5"/>
    <w:rsid w:val="00386872"/>
    <w:rsid w:val="003871CE"/>
    <w:rsid w:val="00387330"/>
    <w:rsid w:val="00391521"/>
    <w:rsid w:val="0039207B"/>
    <w:rsid w:val="00392468"/>
    <w:rsid w:val="00392788"/>
    <w:rsid w:val="00392809"/>
    <w:rsid w:val="0039291E"/>
    <w:rsid w:val="00393165"/>
    <w:rsid w:val="003941FE"/>
    <w:rsid w:val="003949BC"/>
    <w:rsid w:val="0039505A"/>
    <w:rsid w:val="0039581E"/>
    <w:rsid w:val="00396029"/>
    <w:rsid w:val="0039661F"/>
    <w:rsid w:val="00396F70"/>
    <w:rsid w:val="00396FA6"/>
    <w:rsid w:val="003A0BD4"/>
    <w:rsid w:val="003A1E18"/>
    <w:rsid w:val="003A202C"/>
    <w:rsid w:val="003A2489"/>
    <w:rsid w:val="003A30EA"/>
    <w:rsid w:val="003A3843"/>
    <w:rsid w:val="003A45BA"/>
    <w:rsid w:val="003A4DF7"/>
    <w:rsid w:val="003A5BD5"/>
    <w:rsid w:val="003A5D42"/>
    <w:rsid w:val="003A652D"/>
    <w:rsid w:val="003A6C8B"/>
    <w:rsid w:val="003A7497"/>
    <w:rsid w:val="003A789D"/>
    <w:rsid w:val="003A79BE"/>
    <w:rsid w:val="003B0ED1"/>
    <w:rsid w:val="003B121B"/>
    <w:rsid w:val="003B161F"/>
    <w:rsid w:val="003B1CB5"/>
    <w:rsid w:val="003B26DE"/>
    <w:rsid w:val="003B293E"/>
    <w:rsid w:val="003B309C"/>
    <w:rsid w:val="003B3719"/>
    <w:rsid w:val="003B39D3"/>
    <w:rsid w:val="003B4035"/>
    <w:rsid w:val="003B5376"/>
    <w:rsid w:val="003B59AF"/>
    <w:rsid w:val="003B6A57"/>
    <w:rsid w:val="003B6A88"/>
    <w:rsid w:val="003B730D"/>
    <w:rsid w:val="003B7862"/>
    <w:rsid w:val="003C0133"/>
    <w:rsid w:val="003C159B"/>
    <w:rsid w:val="003C194F"/>
    <w:rsid w:val="003C1BA7"/>
    <w:rsid w:val="003C21AE"/>
    <w:rsid w:val="003C232B"/>
    <w:rsid w:val="003C28BB"/>
    <w:rsid w:val="003C2937"/>
    <w:rsid w:val="003C2BF0"/>
    <w:rsid w:val="003C2CAB"/>
    <w:rsid w:val="003C2EEE"/>
    <w:rsid w:val="003C31FF"/>
    <w:rsid w:val="003C36ED"/>
    <w:rsid w:val="003C3A27"/>
    <w:rsid w:val="003C41EB"/>
    <w:rsid w:val="003C518A"/>
    <w:rsid w:val="003C581C"/>
    <w:rsid w:val="003C607C"/>
    <w:rsid w:val="003C697F"/>
    <w:rsid w:val="003C6983"/>
    <w:rsid w:val="003C6EDF"/>
    <w:rsid w:val="003C7666"/>
    <w:rsid w:val="003C7687"/>
    <w:rsid w:val="003D089D"/>
    <w:rsid w:val="003D0FAA"/>
    <w:rsid w:val="003D12E8"/>
    <w:rsid w:val="003D14E4"/>
    <w:rsid w:val="003D1AD0"/>
    <w:rsid w:val="003D2463"/>
    <w:rsid w:val="003D3D71"/>
    <w:rsid w:val="003D3E9C"/>
    <w:rsid w:val="003D3ECB"/>
    <w:rsid w:val="003D45B4"/>
    <w:rsid w:val="003D4916"/>
    <w:rsid w:val="003D57F4"/>
    <w:rsid w:val="003D602D"/>
    <w:rsid w:val="003D7D52"/>
    <w:rsid w:val="003E049C"/>
    <w:rsid w:val="003E1232"/>
    <w:rsid w:val="003E199D"/>
    <w:rsid w:val="003E20CA"/>
    <w:rsid w:val="003E2136"/>
    <w:rsid w:val="003E250D"/>
    <w:rsid w:val="003E2EF2"/>
    <w:rsid w:val="003E3758"/>
    <w:rsid w:val="003E41D8"/>
    <w:rsid w:val="003E464A"/>
    <w:rsid w:val="003E4714"/>
    <w:rsid w:val="003E50A7"/>
    <w:rsid w:val="003E5729"/>
    <w:rsid w:val="003E5D8D"/>
    <w:rsid w:val="003E61D8"/>
    <w:rsid w:val="003E67BA"/>
    <w:rsid w:val="003E7437"/>
    <w:rsid w:val="003E7612"/>
    <w:rsid w:val="003E785D"/>
    <w:rsid w:val="003E7A0F"/>
    <w:rsid w:val="003E7D7C"/>
    <w:rsid w:val="003F00D2"/>
    <w:rsid w:val="003F04F7"/>
    <w:rsid w:val="003F1D0B"/>
    <w:rsid w:val="003F371C"/>
    <w:rsid w:val="003F5051"/>
    <w:rsid w:val="003F5864"/>
    <w:rsid w:val="003F5B03"/>
    <w:rsid w:val="003F7C06"/>
    <w:rsid w:val="003F7C08"/>
    <w:rsid w:val="004006F4"/>
    <w:rsid w:val="004013C3"/>
    <w:rsid w:val="0040151B"/>
    <w:rsid w:val="004028AF"/>
    <w:rsid w:val="00402EA0"/>
    <w:rsid w:val="00402F4E"/>
    <w:rsid w:val="00403058"/>
    <w:rsid w:val="004035C5"/>
    <w:rsid w:val="0040402A"/>
    <w:rsid w:val="004043A7"/>
    <w:rsid w:val="00404EB7"/>
    <w:rsid w:val="00404FAC"/>
    <w:rsid w:val="004054EB"/>
    <w:rsid w:val="00406CA1"/>
    <w:rsid w:val="0040720D"/>
    <w:rsid w:val="00407839"/>
    <w:rsid w:val="0040794C"/>
    <w:rsid w:val="00407EA8"/>
    <w:rsid w:val="00407F97"/>
    <w:rsid w:val="00410437"/>
    <w:rsid w:val="004105AE"/>
    <w:rsid w:val="0041093C"/>
    <w:rsid w:val="00410F09"/>
    <w:rsid w:val="0041147F"/>
    <w:rsid w:val="00411C4C"/>
    <w:rsid w:val="00411E62"/>
    <w:rsid w:val="00411FE7"/>
    <w:rsid w:val="00412694"/>
    <w:rsid w:val="00412761"/>
    <w:rsid w:val="00412EB0"/>
    <w:rsid w:val="00413386"/>
    <w:rsid w:val="0041426D"/>
    <w:rsid w:val="004151AC"/>
    <w:rsid w:val="00416FFB"/>
    <w:rsid w:val="00417622"/>
    <w:rsid w:val="004178A6"/>
    <w:rsid w:val="00417C6F"/>
    <w:rsid w:val="00417D35"/>
    <w:rsid w:val="0042025D"/>
    <w:rsid w:val="00420CAC"/>
    <w:rsid w:val="00421B2A"/>
    <w:rsid w:val="004223F9"/>
    <w:rsid w:val="00422AE2"/>
    <w:rsid w:val="004230A3"/>
    <w:rsid w:val="00423A86"/>
    <w:rsid w:val="00423DE4"/>
    <w:rsid w:val="00423ED2"/>
    <w:rsid w:val="00424454"/>
    <w:rsid w:val="00425935"/>
    <w:rsid w:val="00426174"/>
    <w:rsid w:val="004263AD"/>
    <w:rsid w:val="0042646B"/>
    <w:rsid w:val="004270D2"/>
    <w:rsid w:val="0042753C"/>
    <w:rsid w:val="00430848"/>
    <w:rsid w:val="00430897"/>
    <w:rsid w:val="004311DF"/>
    <w:rsid w:val="004318CE"/>
    <w:rsid w:val="00431A9D"/>
    <w:rsid w:val="004326C9"/>
    <w:rsid w:val="004328FC"/>
    <w:rsid w:val="0043311D"/>
    <w:rsid w:val="00433307"/>
    <w:rsid w:val="0043383D"/>
    <w:rsid w:val="00433855"/>
    <w:rsid w:val="00433D34"/>
    <w:rsid w:val="0043405B"/>
    <w:rsid w:val="00434B98"/>
    <w:rsid w:val="004351EB"/>
    <w:rsid w:val="00435C06"/>
    <w:rsid w:val="004361E0"/>
    <w:rsid w:val="00436229"/>
    <w:rsid w:val="004362E2"/>
    <w:rsid w:val="00437704"/>
    <w:rsid w:val="00437857"/>
    <w:rsid w:val="00437A81"/>
    <w:rsid w:val="00440284"/>
    <w:rsid w:val="00440987"/>
    <w:rsid w:val="00440C4A"/>
    <w:rsid w:val="0044242C"/>
    <w:rsid w:val="004427E1"/>
    <w:rsid w:val="00442F2A"/>
    <w:rsid w:val="004438C8"/>
    <w:rsid w:val="0044415B"/>
    <w:rsid w:val="00444ADB"/>
    <w:rsid w:val="00444F80"/>
    <w:rsid w:val="004450B1"/>
    <w:rsid w:val="00445400"/>
    <w:rsid w:val="00445641"/>
    <w:rsid w:val="00445F97"/>
    <w:rsid w:val="004475D7"/>
    <w:rsid w:val="00447834"/>
    <w:rsid w:val="004479B2"/>
    <w:rsid w:val="00447C1E"/>
    <w:rsid w:val="0045028E"/>
    <w:rsid w:val="0045041F"/>
    <w:rsid w:val="004514E0"/>
    <w:rsid w:val="004516DB"/>
    <w:rsid w:val="00451835"/>
    <w:rsid w:val="00451A20"/>
    <w:rsid w:val="00451CAF"/>
    <w:rsid w:val="00452E1C"/>
    <w:rsid w:val="00452FD1"/>
    <w:rsid w:val="004547F6"/>
    <w:rsid w:val="00454E65"/>
    <w:rsid w:val="00455A6B"/>
    <w:rsid w:val="00456070"/>
    <w:rsid w:val="004564D7"/>
    <w:rsid w:val="00456836"/>
    <w:rsid w:val="00460491"/>
    <w:rsid w:val="00460E83"/>
    <w:rsid w:val="004610D6"/>
    <w:rsid w:val="004616BA"/>
    <w:rsid w:val="00462360"/>
    <w:rsid w:val="00462F81"/>
    <w:rsid w:val="004634D2"/>
    <w:rsid w:val="00463746"/>
    <w:rsid w:val="004643C6"/>
    <w:rsid w:val="00464591"/>
    <w:rsid w:val="0046488E"/>
    <w:rsid w:val="0046580F"/>
    <w:rsid w:val="0046581A"/>
    <w:rsid w:val="00465CC6"/>
    <w:rsid w:val="00466083"/>
    <w:rsid w:val="00466EC9"/>
    <w:rsid w:val="0046708F"/>
    <w:rsid w:val="0046742F"/>
    <w:rsid w:val="00470090"/>
    <w:rsid w:val="00470139"/>
    <w:rsid w:val="00470271"/>
    <w:rsid w:val="00471081"/>
    <w:rsid w:val="00471851"/>
    <w:rsid w:val="00471A2B"/>
    <w:rsid w:val="00472A72"/>
    <w:rsid w:val="00472D4E"/>
    <w:rsid w:val="00472F95"/>
    <w:rsid w:val="004734ED"/>
    <w:rsid w:val="00473C80"/>
    <w:rsid w:val="00473C85"/>
    <w:rsid w:val="00473DA0"/>
    <w:rsid w:val="0047438A"/>
    <w:rsid w:val="00474D46"/>
    <w:rsid w:val="00475280"/>
    <w:rsid w:val="004765F3"/>
    <w:rsid w:val="00476F9C"/>
    <w:rsid w:val="004776CA"/>
    <w:rsid w:val="00477FD2"/>
    <w:rsid w:val="004804D8"/>
    <w:rsid w:val="004808A3"/>
    <w:rsid w:val="0048178D"/>
    <w:rsid w:val="0048252F"/>
    <w:rsid w:val="004827BE"/>
    <w:rsid w:val="00482A35"/>
    <w:rsid w:val="00482E11"/>
    <w:rsid w:val="00482FC1"/>
    <w:rsid w:val="004834C6"/>
    <w:rsid w:val="00483911"/>
    <w:rsid w:val="00483BC7"/>
    <w:rsid w:val="00483FFD"/>
    <w:rsid w:val="00484B00"/>
    <w:rsid w:val="00484BDB"/>
    <w:rsid w:val="0048534D"/>
    <w:rsid w:val="004853E7"/>
    <w:rsid w:val="00485ABC"/>
    <w:rsid w:val="00486275"/>
    <w:rsid w:val="00486812"/>
    <w:rsid w:val="00486A43"/>
    <w:rsid w:val="00486C88"/>
    <w:rsid w:val="00486DA8"/>
    <w:rsid w:val="00486E67"/>
    <w:rsid w:val="004879B7"/>
    <w:rsid w:val="00487C1E"/>
    <w:rsid w:val="00487D67"/>
    <w:rsid w:val="00491DEC"/>
    <w:rsid w:val="00491EA5"/>
    <w:rsid w:val="00491ED4"/>
    <w:rsid w:val="00491F10"/>
    <w:rsid w:val="0049243A"/>
    <w:rsid w:val="0049335A"/>
    <w:rsid w:val="004935F5"/>
    <w:rsid w:val="0049379B"/>
    <w:rsid w:val="00493E0D"/>
    <w:rsid w:val="00493F26"/>
    <w:rsid w:val="00494BA4"/>
    <w:rsid w:val="00494C81"/>
    <w:rsid w:val="00494E1D"/>
    <w:rsid w:val="00495075"/>
    <w:rsid w:val="004952AD"/>
    <w:rsid w:val="00495DA6"/>
    <w:rsid w:val="004964B5"/>
    <w:rsid w:val="004974B4"/>
    <w:rsid w:val="004977C5"/>
    <w:rsid w:val="00497CB2"/>
    <w:rsid w:val="004A1191"/>
    <w:rsid w:val="004A1216"/>
    <w:rsid w:val="004A14D5"/>
    <w:rsid w:val="004A1D76"/>
    <w:rsid w:val="004A233E"/>
    <w:rsid w:val="004A2449"/>
    <w:rsid w:val="004A2B32"/>
    <w:rsid w:val="004A30BF"/>
    <w:rsid w:val="004A42A5"/>
    <w:rsid w:val="004A4554"/>
    <w:rsid w:val="004A4F9E"/>
    <w:rsid w:val="004A50CF"/>
    <w:rsid w:val="004A57EF"/>
    <w:rsid w:val="004A5EA6"/>
    <w:rsid w:val="004A766B"/>
    <w:rsid w:val="004A7DD7"/>
    <w:rsid w:val="004B0117"/>
    <w:rsid w:val="004B089E"/>
    <w:rsid w:val="004B0D9A"/>
    <w:rsid w:val="004B0ED9"/>
    <w:rsid w:val="004B0FCC"/>
    <w:rsid w:val="004B134A"/>
    <w:rsid w:val="004B138E"/>
    <w:rsid w:val="004B1497"/>
    <w:rsid w:val="004B3E32"/>
    <w:rsid w:val="004B4617"/>
    <w:rsid w:val="004B4B61"/>
    <w:rsid w:val="004B4B9D"/>
    <w:rsid w:val="004B54FC"/>
    <w:rsid w:val="004B5BC1"/>
    <w:rsid w:val="004B5F32"/>
    <w:rsid w:val="004B6DDF"/>
    <w:rsid w:val="004B6F9D"/>
    <w:rsid w:val="004B6FFE"/>
    <w:rsid w:val="004C0048"/>
    <w:rsid w:val="004C0C5A"/>
    <w:rsid w:val="004C29C1"/>
    <w:rsid w:val="004C55F7"/>
    <w:rsid w:val="004C625F"/>
    <w:rsid w:val="004C6526"/>
    <w:rsid w:val="004C67BD"/>
    <w:rsid w:val="004C70FD"/>
    <w:rsid w:val="004C7293"/>
    <w:rsid w:val="004C7982"/>
    <w:rsid w:val="004C7CCD"/>
    <w:rsid w:val="004D0607"/>
    <w:rsid w:val="004D0E5B"/>
    <w:rsid w:val="004D14E0"/>
    <w:rsid w:val="004D22FB"/>
    <w:rsid w:val="004D2B72"/>
    <w:rsid w:val="004D2B7A"/>
    <w:rsid w:val="004D38AF"/>
    <w:rsid w:val="004D3DEC"/>
    <w:rsid w:val="004D427C"/>
    <w:rsid w:val="004D4A50"/>
    <w:rsid w:val="004D5255"/>
    <w:rsid w:val="004D61C2"/>
    <w:rsid w:val="004D6216"/>
    <w:rsid w:val="004D74F9"/>
    <w:rsid w:val="004D7A7C"/>
    <w:rsid w:val="004E040D"/>
    <w:rsid w:val="004E087C"/>
    <w:rsid w:val="004E19D5"/>
    <w:rsid w:val="004E1E98"/>
    <w:rsid w:val="004E1EDA"/>
    <w:rsid w:val="004E309F"/>
    <w:rsid w:val="004E3702"/>
    <w:rsid w:val="004E49D1"/>
    <w:rsid w:val="004E4A8F"/>
    <w:rsid w:val="004E4B01"/>
    <w:rsid w:val="004E4D9E"/>
    <w:rsid w:val="004E557E"/>
    <w:rsid w:val="004E7A08"/>
    <w:rsid w:val="004E7DA3"/>
    <w:rsid w:val="004F0490"/>
    <w:rsid w:val="004F050B"/>
    <w:rsid w:val="004F224C"/>
    <w:rsid w:val="004F25AB"/>
    <w:rsid w:val="004F2B79"/>
    <w:rsid w:val="004F2C60"/>
    <w:rsid w:val="004F3C78"/>
    <w:rsid w:val="004F428B"/>
    <w:rsid w:val="004F4606"/>
    <w:rsid w:val="004F4D9B"/>
    <w:rsid w:val="004F518C"/>
    <w:rsid w:val="004F59E7"/>
    <w:rsid w:val="004F60A2"/>
    <w:rsid w:val="004F68A9"/>
    <w:rsid w:val="004F6ED3"/>
    <w:rsid w:val="004F7908"/>
    <w:rsid w:val="004F79F6"/>
    <w:rsid w:val="0050057C"/>
    <w:rsid w:val="00500DAE"/>
    <w:rsid w:val="00501EC2"/>
    <w:rsid w:val="00503636"/>
    <w:rsid w:val="00503919"/>
    <w:rsid w:val="005051AB"/>
    <w:rsid w:val="00505F5C"/>
    <w:rsid w:val="00505FFB"/>
    <w:rsid w:val="00506133"/>
    <w:rsid w:val="00506884"/>
    <w:rsid w:val="00506928"/>
    <w:rsid w:val="00506E47"/>
    <w:rsid w:val="00507721"/>
    <w:rsid w:val="00507ECA"/>
    <w:rsid w:val="005102D8"/>
    <w:rsid w:val="00510609"/>
    <w:rsid w:val="00510918"/>
    <w:rsid w:val="00512297"/>
    <w:rsid w:val="005129A4"/>
    <w:rsid w:val="00512BD2"/>
    <w:rsid w:val="00512C1F"/>
    <w:rsid w:val="00512F88"/>
    <w:rsid w:val="005134BB"/>
    <w:rsid w:val="00513566"/>
    <w:rsid w:val="005139D1"/>
    <w:rsid w:val="0051430C"/>
    <w:rsid w:val="0051476A"/>
    <w:rsid w:val="005148D9"/>
    <w:rsid w:val="00514CDE"/>
    <w:rsid w:val="00514E3D"/>
    <w:rsid w:val="0051578A"/>
    <w:rsid w:val="005158ED"/>
    <w:rsid w:val="00515DB9"/>
    <w:rsid w:val="00516743"/>
    <w:rsid w:val="005178FB"/>
    <w:rsid w:val="00517DF3"/>
    <w:rsid w:val="0052000F"/>
    <w:rsid w:val="0052022F"/>
    <w:rsid w:val="005209E2"/>
    <w:rsid w:val="00521784"/>
    <w:rsid w:val="005220B9"/>
    <w:rsid w:val="005228BD"/>
    <w:rsid w:val="00522982"/>
    <w:rsid w:val="00522D46"/>
    <w:rsid w:val="00523375"/>
    <w:rsid w:val="00523AB8"/>
    <w:rsid w:val="00523C51"/>
    <w:rsid w:val="00523C94"/>
    <w:rsid w:val="005245B3"/>
    <w:rsid w:val="00525EC0"/>
    <w:rsid w:val="0052611B"/>
    <w:rsid w:val="00526A1D"/>
    <w:rsid w:val="00526CD1"/>
    <w:rsid w:val="00526F23"/>
    <w:rsid w:val="00527417"/>
    <w:rsid w:val="0052750F"/>
    <w:rsid w:val="005301BF"/>
    <w:rsid w:val="005304F1"/>
    <w:rsid w:val="00530FA9"/>
    <w:rsid w:val="005318E9"/>
    <w:rsid w:val="005320BE"/>
    <w:rsid w:val="005327CD"/>
    <w:rsid w:val="00532CDA"/>
    <w:rsid w:val="00532D0E"/>
    <w:rsid w:val="00532E07"/>
    <w:rsid w:val="00532E2E"/>
    <w:rsid w:val="00533036"/>
    <w:rsid w:val="00533D7D"/>
    <w:rsid w:val="00533FFA"/>
    <w:rsid w:val="00534C63"/>
    <w:rsid w:val="00534D36"/>
    <w:rsid w:val="00535183"/>
    <w:rsid w:val="00535573"/>
    <w:rsid w:val="00535668"/>
    <w:rsid w:val="0053650D"/>
    <w:rsid w:val="00536E7A"/>
    <w:rsid w:val="00536FBD"/>
    <w:rsid w:val="00537314"/>
    <w:rsid w:val="005379BD"/>
    <w:rsid w:val="00537BCD"/>
    <w:rsid w:val="00540009"/>
    <w:rsid w:val="0054033F"/>
    <w:rsid w:val="0054087C"/>
    <w:rsid w:val="00541242"/>
    <w:rsid w:val="005420FC"/>
    <w:rsid w:val="00542275"/>
    <w:rsid w:val="00542C56"/>
    <w:rsid w:val="00542C72"/>
    <w:rsid w:val="00542DAA"/>
    <w:rsid w:val="00543939"/>
    <w:rsid w:val="00543AB4"/>
    <w:rsid w:val="00543B84"/>
    <w:rsid w:val="00543CDB"/>
    <w:rsid w:val="00543FE2"/>
    <w:rsid w:val="00544272"/>
    <w:rsid w:val="005444C1"/>
    <w:rsid w:val="00544587"/>
    <w:rsid w:val="00544C5E"/>
    <w:rsid w:val="0054533D"/>
    <w:rsid w:val="005461E3"/>
    <w:rsid w:val="005462C6"/>
    <w:rsid w:val="00546485"/>
    <w:rsid w:val="005471FA"/>
    <w:rsid w:val="0054767E"/>
    <w:rsid w:val="0054776B"/>
    <w:rsid w:val="005507F1"/>
    <w:rsid w:val="00551104"/>
    <w:rsid w:val="0055134C"/>
    <w:rsid w:val="00551367"/>
    <w:rsid w:val="00552007"/>
    <w:rsid w:val="00552077"/>
    <w:rsid w:val="00552BBA"/>
    <w:rsid w:val="00552D35"/>
    <w:rsid w:val="00553264"/>
    <w:rsid w:val="0055439B"/>
    <w:rsid w:val="005546EB"/>
    <w:rsid w:val="00554E65"/>
    <w:rsid w:val="005552B8"/>
    <w:rsid w:val="00555AC0"/>
    <w:rsid w:val="005561D9"/>
    <w:rsid w:val="00556B72"/>
    <w:rsid w:val="00557A57"/>
    <w:rsid w:val="00557C5B"/>
    <w:rsid w:val="00557CC5"/>
    <w:rsid w:val="00557E67"/>
    <w:rsid w:val="0056009D"/>
    <w:rsid w:val="00561CC8"/>
    <w:rsid w:val="005620CD"/>
    <w:rsid w:val="00562FBA"/>
    <w:rsid w:val="0056406B"/>
    <w:rsid w:val="0056437E"/>
    <w:rsid w:val="00564A4F"/>
    <w:rsid w:val="00564C77"/>
    <w:rsid w:val="00564F03"/>
    <w:rsid w:val="0056515E"/>
    <w:rsid w:val="00565332"/>
    <w:rsid w:val="0056566E"/>
    <w:rsid w:val="005656AE"/>
    <w:rsid w:val="00565F69"/>
    <w:rsid w:val="005666FD"/>
    <w:rsid w:val="00566A81"/>
    <w:rsid w:val="00566BAD"/>
    <w:rsid w:val="00567D96"/>
    <w:rsid w:val="005713F5"/>
    <w:rsid w:val="005719D1"/>
    <w:rsid w:val="00571BB4"/>
    <w:rsid w:val="00571C7C"/>
    <w:rsid w:val="0057205C"/>
    <w:rsid w:val="00572740"/>
    <w:rsid w:val="00573C9B"/>
    <w:rsid w:val="0057432C"/>
    <w:rsid w:val="0057446F"/>
    <w:rsid w:val="00574B7D"/>
    <w:rsid w:val="005753C0"/>
    <w:rsid w:val="005758CF"/>
    <w:rsid w:val="00575968"/>
    <w:rsid w:val="00575C5F"/>
    <w:rsid w:val="005762F0"/>
    <w:rsid w:val="0057644D"/>
    <w:rsid w:val="00576966"/>
    <w:rsid w:val="005775D8"/>
    <w:rsid w:val="00577A12"/>
    <w:rsid w:val="00577F46"/>
    <w:rsid w:val="00580541"/>
    <w:rsid w:val="00580B7F"/>
    <w:rsid w:val="0058127D"/>
    <w:rsid w:val="005823D6"/>
    <w:rsid w:val="005829F0"/>
    <w:rsid w:val="00582B8F"/>
    <w:rsid w:val="00582E34"/>
    <w:rsid w:val="0058349C"/>
    <w:rsid w:val="005834B6"/>
    <w:rsid w:val="0058379A"/>
    <w:rsid w:val="00583FF4"/>
    <w:rsid w:val="0058412B"/>
    <w:rsid w:val="005846D4"/>
    <w:rsid w:val="00584E9B"/>
    <w:rsid w:val="0058593A"/>
    <w:rsid w:val="00585B1E"/>
    <w:rsid w:val="005862A5"/>
    <w:rsid w:val="00586514"/>
    <w:rsid w:val="00586B30"/>
    <w:rsid w:val="005874C9"/>
    <w:rsid w:val="005877B4"/>
    <w:rsid w:val="00587C9B"/>
    <w:rsid w:val="0059024F"/>
    <w:rsid w:val="0059026E"/>
    <w:rsid w:val="005905CB"/>
    <w:rsid w:val="00590811"/>
    <w:rsid w:val="005908FA"/>
    <w:rsid w:val="005912B1"/>
    <w:rsid w:val="00591C27"/>
    <w:rsid w:val="00591E1F"/>
    <w:rsid w:val="00592501"/>
    <w:rsid w:val="00592C57"/>
    <w:rsid w:val="005937FF"/>
    <w:rsid w:val="00593881"/>
    <w:rsid w:val="00593A92"/>
    <w:rsid w:val="00595547"/>
    <w:rsid w:val="00595799"/>
    <w:rsid w:val="0059589A"/>
    <w:rsid w:val="00596A1E"/>
    <w:rsid w:val="00596D17"/>
    <w:rsid w:val="005A04C6"/>
    <w:rsid w:val="005A1656"/>
    <w:rsid w:val="005A1F61"/>
    <w:rsid w:val="005A2822"/>
    <w:rsid w:val="005A29BC"/>
    <w:rsid w:val="005A2A29"/>
    <w:rsid w:val="005A2CB3"/>
    <w:rsid w:val="005A3089"/>
    <w:rsid w:val="005A329D"/>
    <w:rsid w:val="005A3715"/>
    <w:rsid w:val="005A37DC"/>
    <w:rsid w:val="005A440E"/>
    <w:rsid w:val="005A4D41"/>
    <w:rsid w:val="005A4D50"/>
    <w:rsid w:val="005A5A44"/>
    <w:rsid w:val="005A5D98"/>
    <w:rsid w:val="005A659B"/>
    <w:rsid w:val="005A6640"/>
    <w:rsid w:val="005A72A5"/>
    <w:rsid w:val="005A7E1D"/>
    <w:rsid w:val="005B0110"/>
    <w:rsid w:val="005B07DF"/>
    <w:rsid w:val="005B0884"/>
    <w:rsid w:val="005B0EA5"/>
    <w:rsid w:val="005B190D"/>
    <w:rsid w:val="005B1C86"/>
    <w:rsid w:val="005B1F32"/>
    <w:rsid w:val="005B24B1"/>
    <w:rsid w:val="005B2C4A"/>
    <w:rsid w:val="005B37CC"/>
    <w:rsid w:val="005B3C51"/>
    <w:rsid w:val="005B4585"/>
    <w:rsid w:val="005B4A7A"/>
    <w:rsid w:val="005B548A"/>
    <w:rsid w:val="005B60D7"/>
    <w:rsid w:val="005B6D7E"/>
    <w:rsid w:val="005B70DF"/>
    <w:rsid w:val="005B7390"/>
    <w:rsid w:val="005B7526"/>
    <w:rsid w:val="005B7C46"/>
    <w:rsid w:val="005C039C"/>
    <w:rsid w:val="005C1195"/>
    <w:rsid w:val="005C2311"/>
    <w:rsid w:val="005C24D3"/>
    <w:rsid w:val="005C29BB"/>
    <w:rsid w:val="005C301F"/>
    <w:rsid w:val="005C32F4"/>
    <w:rsid w:val="005C38A2"/>
    <w:rsid w:val="005C3E30"/>
    <w:rsid w:val="005C6DD4"/>
    <w:rsid w:val="005C6F36"/>
    <w:rsid w:val="005C776F"/>
    <w:rsid w:val="005C78CE"/>
    <w:rsid w:val="005C7E9F"/>
    <w:rsid w:val="005C7EFB"/>
    <w:rsid w:val="005D0A52"/>
    <w:rsid w:val="005D0B54"/>
    <w:rsid w:val="005D1230"/>
    <w:rsid w:val="005D1E26"/>
    <w:rsid w:val="005D21B4"/>
    <w:rsid w:val="005D3944"/>
    <w:rsid w:val="005D3E39"/>
    <w:rsid w:val="005D404A"/>
    <w:rsid w:val="005D4254"/>
    <w:rsid w:val="005D4AC7"/>
    <w:rsid w:val="005D573F"/>
    <w:rsid w:val="005D636B"/>
    <w:rsid w:val="005D65B9"/>
    <w:rsid w:val="005D70B8"/>
    <w:rsid w:val="005D72F8"/>
    <w:rsid w:val="005D74DD"/>
    <w:rsid w:val="005E00C6"/>
    <w:rsid w:val="005E02FF"/>
    <w:rsid w:val="005E04CC"/>
    <w:rsid w:val="005E0FB1"/>
    <w:rsid w:val="005E15AE"/>
    <w:rsid w:val="005E1F37"/>
    <w:rsid w:val="005E2015"/>
    <w:rsid w:val="005E20F5"/>
    <w:rsid w:val="005E2878"/>
    <w:rsid w:val="005E2C55"/>
    <w:rsid w:val="005E2D53"/>
    <w:rsid w:val="005E365C"/>
    <w:rsid w:val="005E394C"/>
    <w:rsid w:val="005E3D10"/>
    <w:rsid w:val="005E455A"/>
    <w:rsid w:val="005E47A5"/>
    <w:rsid w:val="005E4D56"/>
    <w:rsid w:val="005E5BB0"/>
    <w:rsid w:val="005E5EDB"/>
    <w:rsid w:val="005E6698"/>
    <w:rsid w:val="005E72C7"/>
    <w:rsid w:val="005E79A5"/>
    <w:rsid w:val="005F0715"/>
    <w:rsid w:val="005F1056"/>
    <w:rsid w:val="005F12B9"/>
    <w:rsid w:val="005F12C4"/>
    <w:rsid w:val="005F14E8"/>
    <w:rsid w:val="005F21EA"/>
    <w:rsid w:val="005F27C9"/>
    <w:rsid w:val="005F3954"/>
    <w:rsid w:val="005F5D65"/>
    <w:rsid w:val="005F5E79"/>
    <w:rsid w:val="005F7312"/>
    <w:rsid w:val="005F778B"/>
    <w:rsid w:val="00600869"/>
    <w:rsid w:val="00600AB9"/>
    <w:rsid w:val="00600D9F"/>
    <w:rsid w:val="006011E2"/>
    <w:rsid w:val="0060122C"/>
    <w:rsid w:val="006016D3"/>
    <w:rsid w:val="00601765"/>
    <w:rsid w:val="00601DE8"/>
    <w:rsid w:val="006023D1"/>
    <w:rsid w:val="006025CA"/>
    <w:rsid w:val="006026ED"/>
    <w:rsid w:val="006028D6"/>
    <w:rsid w:val="00603F04"/>
    <w:rsid w:val="006047E2"/>
    <w:rsid w:val="0060489B"/>
    <w:rsid w:val="0060499F"/>
    <w:rsid w:val="00604BE9"/>
    <w:rsid w:val="006053D0"/>
    <w:rsid w:val="00606AE7"/>
    <w:rsid w:val="00606CFF"/>
    <w:rsid w:val="006076E8"/>
    <w:rsid w:val="006101A0"/>
    <w:rsid w:val="00610707"/>
    <w:rsid w:val="00610905"/>
    <w:rsid w:val="00612504"/>
    <w:rsid w:val="00612926"/>
    <w:rsid w:val="00612928"/>
    <w:rsid w:val="00613011"/>
    <w:rsid w:val="00613059"/>
    <w:rsid w:val="00613471"/>
    <w:rsid w:val="00613CE7"/>
    <w:rsid w:val="00613E9D"/>
    <w:rsid w:val="00615472"/>
    <w:rsid w:val="00615D6F"/>
    <w:rsid w:val="00616106"/>
    <w:rsid w:val="006170B1"/>
    <w:rsid w:val="0061761E"/>
    <w:rsid w:val="00617CB5"/>
    <w:rsid w:val="00617D3F"/>
    <w:rsid w:val="0062116D"/>
    <w:rsid w:val="0062206C"/>
    <w:rsid w:val="00622221"/>
    <w:rsid w:val="006225D8"/>
    <w:rsid w:val="00622A0D"/>
    <w:rsid w:val="00623130"/>
    <w:rsid w:val="006239A7"/>
    <w:rsid w:val="00623F56"/>
    <w:rsid w:val="00623FBE"/>
    <w:rsid w:val="00624478"/>
    <w:rsid w:val="00624C9F"/>
    <w:rsid w:val="00625310"/>
    <w:rsid w:val="0062536E"/>
    <w:rsid w:val="00625509"/>
    <w:rsid w:val="006264D1"/>
    <w:rsid w:val="00626BB4"/>
    <w:rsid w:val="00626E32"/>
    <w:rsid w:val="00626E71"/>
    <w:rsid w:val="006272D2"/>
    <w:rsid w:val="00627530"/>
    <w:rsid w:val="00627705"/>
    <w:rsid w:val="00627773"/>
    <w:rsid w:val="00627D3B"/>
    <w:rsid w:val="00627E08"/>
    <w:rsid w:val="00630079"/>
    <w:rsid w:val="006302D6"/>
    <w:rsid w:val="006305BF"/>
    <w:rsid w:val="00630793"/>
    <w:rsid w:val="006307BE"/>
    <w:rsid w:val="006309A8"/>
    <w:rsid w:val="00630FBA"/>
    <w:rsid w:val="006313DC"/>
    <w:rsid w:val="00631EF9"/>
    <w:rsid w:val="006323D3"/>
    <w:rsid w:val="00632567"/>
    <w:rsid w:val="0063288E"/>
    <w:rsid w:val="006330F7"/>
    <w:rsid w:val="00633AAB"/>
    <w:rsid w:val="00633D71"/>
    <w:rsid w:val="006341B6"/>
    <w:rsid w:val="00634985"/>
    <w:rsid w:val="00634B2F"/>
    <w:rsid w:val="00634E34"/>
    <w:rsid w:val="00634FA6"/>
    <w:rsid w:val="0063603A"/>
    <w:rsid w:val="006376E9"/>
    <w:rsid w:val="00637C4E"/>
    <w:rsid w:val="00640269"/>
    <w:rsid w:val="006408F6"/>
    <w:rsid w:val="00640AA2"/>
    <w:rsid w:val="00640BA1"/>
    <w:rsid w:val="00640F0F"/>
    <w:rsid w:val="00641BAF"/>
    <w:rsid w:val="00641CE3"/>
    <w:rsid w:val="00641E6C"/>
    <w:rsid w:val="00642BCD"/>
    <w:rsid w:val="00642C52"/>
    <w:rsid w:val="0064359C"/>
    <w:rsid w:val="00644372"/>
    <w:rsid w:val="00644C3C"/>
    <w:rsid w:val="00644F48"/>
    <w:rsid w:val="00645B8C"/>
    <w:rsid w:val="00645C18"/>
    <w:rsid w:val="00645CD8"/>
    <w:rsid w:val="00646253"/>
    <w:rsid w:val="00646590"/>
    <w:rsid w:val="00646C01"/>
    <w:rsid w:val="006476B0"/>
    <w:rsid w:val="006478AC"/>
    <w:rsid w:val="00647C24"/>
    <w:rsid w:val="006502AE"/>
    <w:rsid w:val="00650307"/>
    <w:rsid w:val="00650572"/>
    <w:rsid w:val="006505B1"/>
    <w:rsid w:val="0065094A"/>
    <w:rsid w:val="0065169A"/>
    <w:rsid w:val="00651FE8"/>
    <w:rsid w:val="00652DAA"/>
    <w:rsid w:val="006530F5"/>
    <w:rsid w:val="00653281"/>
    <w:rsid w:val="0065337A"/>
    <w:rsid w:val="006534D5"/>
    <w:rsid w:val="006537FC"/>
    <w:rsid w:val="006539A4"/>
    <w:rsid w:val="00653B25"/>
    <w:rsid w:val="00654CBE"/>
    <w:rsid w:val="00655591"/>
    <w:rsid w:val="006555CD"/>
    <w:rsid w:val="00655765"/>
    <w:rsid w:val="0065599A"/>
    <w:rsid w:val="006561A2"/>
    <w:rsid w:val="0065645D"/>
    <w:rsid w:val="00656646"/>
    <w:rsid w:val="00657201"/>
    <w:rsid w:val="006579B8"/>
    <w:rsid w:val="0066016D"/>
    <w:rsid w:val="006617D9"/>
    <w:rsid w:val="00661BE6"/>
    <w:rsid w:val="0066308E"/>
    <w:rsid w:val="00663EA0"/>
    <w:rsid w:val="00663EE6"/>
    <w:rsid w:val="00664764"/>
    <w:rsid w:val="00664F26"/>
    <w:rsid w:val="00665424"/>
    <w:rsid w:val="006659C9"/>
    <w:rsid w:val="006668D0"/>
    <w:rsid w:val="0066787E"/>
    <w:rsid w:val="00670166"/>
    <w:rsid w:val="006703FB"/>
    <w:rsid w:val="006704BF"/>
    <w:rsid w:val="00670567"/>
    <w:rsid w:val="006706AC"/>
    <w:rsid w:val="0067146E"/>
    <w:rsid w:val="00671797"/>
    <w:rsid w:val="006717F1"/>
    <w:rsid w:val="00671822"/>
    <w:rsid w:val="00672A44"/>
    <w:rsid w:val="006736C7"/>
    <w:rsid w:val="00673B00"/>
    <w:rsid w:val="00673B05"/>
    <w:rsid w:val="00673B47"/>
    <w:rsid w:val="00673FDF"/>
    <w:rsid w:val="00674107"/>
    <w:rsid w:val="00674A02"/>
    <w:rsid w:val="00674D2A"/>
    <w:rsid w:val="0067527E"/>
    <w:rsid w:val="006758C2"/>
    <w:rsid w:val="00675CA2"/>
    <w:rsid w:val="00675E09"/>
    <w:rsid w:val="00676113"/>
    <w:rsid w:val="0067780B"/>
    <w:rsid w:val="006778E2"/>
    <w:rsid w:val="00682319"/>
    <w:rsid w:val="00682980"/>
    <w:rsid w:val="00682BD4"/>
    <w:rsid w:val="00682BE8"/>
    <w:rsid w:val="0068315C"/>
    <w:rsid w:val="006839A6"/>
    <w:rsid w:val="00684A1C"/>
    <w:rsid w:val="00685238"/>
    <w:rsid w:val="00685E53"/>
    <w:rsid w:val="00685E7F"/>
    <w:rsid w:val="006863DD"/>
    <w:rsid w:val="00687491"/>
    <w:rsid w:val="00687D37"/>
    <w:rsid w:val="00690381"/>
    <w:rsid w:val="00691A2E"/>
    <w:rsid w:val="00692B5C"/>
    <w:rsid w:val="00692DCC"/>
    <w:rsid w:val="00693039"/>
    <w:rsid w:val="00693638"/>
    <w:rsid w:val="0069393F"/>
    <w:rsid w:val="00695697"/>
    <w:rsid w:val="006966B7"/>
    <w:rsid w:val="00696D21"/>
    <w:rsid w:val="00696D5C"/>
    <w:rsid w:val="00696F15"/>
    <w:rsid w:val="00697586"/>
    <w:rsid w:val="0069768A"/>
    <w:rsid w:val="006979DB"/>
    <w:rsid w:val="00697E29"/>
    <w:rsid w:val="006A01E6"/>
    <w:rsid w:val="006A07D4"/>
    <w:rsid w:val="006A1560"/>
    <w:rsid w:val="006A2498"/>
    <w:rsid w:val="006A27D9"/>
    <w:rsid w:val="006A329E"/>
    <w:rsid w:val="006A42E7"/>
    <w:rsid w:val="006A4AD5"/>
    <w:rsid w:val="006A4C18"/>
    <w:rsid w:val="006A4C9F"/>
    <w:rsid w:val="006A5312"/>
    <w:rsid w:val="006A562B"/>
    <w:rsid w:val="006A58CC"/>
    <w:rsid w:val="006A61B0"/>
    <w:rsid w:val="006A6319"/>
    <w:rsid w:val="006A6C88"/>
    <w:rsid w:val="006A6D2A"/>
    <w:rsid w:val="006A734D"/>
    <w:rsid w:val="006B0220"/>
    <w:rsid w:val="006B0250"/>
    <w:rsid w:val="006B0349"/>
    <w:rsid w:val="006B0391"/>
    <w:rsid w:val="006B0567"/>
    <w:rsid w:val="006B0D9F"/>
    <w:rsid w:val="006B10CD"/>
    <w:rsid w:val="006B1D13"/>
    <w:rsid w:val="006B1F68"/>
    <w:rsid w:val="006B208D"/>
    <w:rsid w:val="006B215F"/>
    <w:rsid w:val="006B27AC"/>
    <w:rsid w:val="006B2B1D"/>
    <w:rsid w:val="006B2ECE"/>
    <w:rsid w:val="006B4E9C"/>
    <w:rsid w:val="006B5A95"/>
    <w:rsid w:val="006B6D4D"/>
    <w:rsid w:val="006B6DA0"/>
    <w:rsid w:val="006B6E4A"/>
    <w:rsid w:val="006C0515"/>
    <w:rsid w:val="006C0D5A"/>
    <w:rsid w:val="006C1051"/>
    <w:rsid w:val="006C137E"/>
    <w:rsid w:val="006C17CB"/>
    <w:rsid w:val="006C2900"/>
    <w:rsid w:val="006C2B00"/>
    <w:rsid w:val="006C2C69"/>
    <w:rsid w:val="006C2DBA"/>
    <w:rsid w:val="006C30AB"/>
    <w:rsid w:val="006C346B"/>
    <w:rsid w:val="006C3D6E"/>
    <w:rsid w:val="006C4597"/>
    <w:rsid w:val="006C4D61"/>
    <w:rsid w:val="006C6518"/>
    <w:rsid w:val="006D07D5"/>
    <w:rsid w:val="006D1476"/>
    <w:rsid w:val="006D1A2C"/>
    <w:rsid w:val="006D1C88"/>
    <w:rsid w:val="006D1EF0"/>
    <w:rsid w:val="006D22A0"/>
    <w:rsid w:val="006D291F"/>
    <w:rsid w:val="006D2F14"/>
    <w:rsid w:val="006D329E"/>
    <w:rsid w:val="006D37EA"/>
    <w:rsid w:val="006D3CC4"/>
    <w:rsid w:val="006D40F3"/>
    <w:rsid w:val="006D5492"/>
    <w:rsid w:val="006D54DD"/>
    <w:rsid w:val="006D56C2"/>
    <w:rsid w:val="006D6A8D"/>
    <w:rsid w:val="006D6CB7"/>
    <w:rsid w:val="006D6E1C"/>
    <w:rsid w:val="006D6E39"/>
    <w:rsid w:val="006D6FB5"/>
    <w:rsid w:val="006D7F39"/>
    <w:rsid w:val="006E0472"/>
    <w:rsid w:val="006E0A49"/>
    <w:rsid w:val="006E0F83"/>
    <w:rsid w:val="006E155E"/>
    <w:rsid w:val="006E1F06"/>
    <w:rsid w:val="006E201C"/>
    <w:rsid w:val="006E25E9"/>
    <w:rsid w:val="006E2AFB"/>
    <w:rsid w:val="006E329E"/>
    <w:rsid w:val="006E36F1"/>
    <w:rsid w:val="006E37CD"/>
    <w:rsid w:val="006E3B00"/>
    <w:rsid w:val="006E4A74"/>
    <w:rsid w:val="006E5338"/>
    <w:rsid w:val="006E5388"/>
    <w:rsid w:val="006E5524"/>
    <w:rsid w:val="006E573D"/>
    <w:rsid w:val="006E5F22"/>
    <w:rsid w:val="006E6204"/>
    <w:rsid w:val="006E6459"/>
    <w:rsid w:val="006E6957"/>
    <w:rsid w:val="006E6F31"/>
    <w:rsid w:val="006E7921"/>
    <w:rsid w:val="006E7DEA"/>
    <w:rsid w:val="006F0220"/>
    <w:rsid w:val="006F1183"/>
    <w:rsid w:val="006F1D86"/>
    <w:rsid w:val="006F2174"/>
    <w:rsid w:val="006F2D26"/>
    <w:rsid w:val="006F3986"/>
    <w:rsid w:val="006F477B"/>
    <w:rsid w:val="006F4A24"/>
    <w:rsid w:val="006F533B"/>
    <w:rsid w:val="006F54CB"/>
    <w:rsid w:val="006F55F6"/>
    <w:rsid w:val="006F57B0"/>
    <w:rsid w:val="006F5E76"/>
    <w:rsid w:val="006F617F"/>
    <w:rsid w:val="006F6AA1"/>
    <w:rsid w:val="007009B0"/>
    <w:rsid w:val="00700BF6"/>
    <w:rsid w:val="00701261"/>
    <w:rsid w:val="00701346"/>
    <w:rsid w:val="00702EC7"/>
    <w:rsid w:val="007037FE"/>
    <w:rsid w:val="00703987"/>
    <w:rsid w:val="007039B6"/>
    <w:rsid w:val="00704CB3"/>
    <w:rsid w:val="00704F3D"/>
    <w:rsid w:val="007056BA"/>
    <w:rsid w:val="007063D8"/>
    <w:rsid w:val="00706762"/>
    <w:rsid w:val="00707326"/>
    <w:rsid w:val="00707A6B"/>
    <w:rsid w:val="007103A4"/>
    <w:rsid w:val="00710B6F"/>
    <w:rsid w:val="00710CD7"/>
    <w:rsid w:val="007110AB"/>
    <w:rsid w:val="00711979"/>
    <w:rsid w:val="00711B03"/>
    <w:rsid w:val="00712FBE"/>
    <w:rsid w:val="007131C6"/>
    <w:rsid w:val="007136D0"/>
    <w:rsid w:val="00713BBC"/>
    <w:rsid w:val="00713DB3"/>
    <w:rsid w:val="00714D47"/>
    <w:rsid w:val="007150A3"/>
    <w:rsid w:val="00716184"/>
    <w:rsid w:val="00717B8A"/>
    <w:rsid w:val="007201BE"/>
    <w:rsid w:val="007209FF"/>
    <w:rsid w:val="00720EB7"/>
    <w:rsid w:val="0072133C"/>
    <w:rsid w:val="007217EE"/>
    <w:rsid w:val="00721FA4"/>
    <w:rsid w:val="00722809"/>
    <w:rsid w:val="00722B7A"/>
    <w:rsid w:val="007236C4"/>
    <w:rsid w:val="00723D6F"/>
    <w:rsid w:val="00725481"/>
    <w:rsid w:val="0072564C"/>
    <w:rsid w:val="00725AB0"/>
    <w:rsid w:val="00725D7C"/>
    <w:rsid w:val="00725FEB"/>
    <w:rsid w:val="0072685C"/>
    <w:rsid w:val="00727027"/>
    <w:rsid w:val="007272BD"/>
    <w:rsid w:val="00727679"/>
    <w:rsid w:val="0072798F"/>
    <w:rsid w:val="00727D59"/>
    <w:rsid w:val="007300A6"/>
    <w:rsid w:val="0073062B"/>
    <w:rsid w:val="007313BE"/>
    <w:rsid w:val="007326C1"/>
    <w:rsid w:val="0073294C"/>
    <w:rsid w:val="00733189"/>
    <w:rsid w:val="00733ED4"/>
    <w:rsid w:val="00734782"/>
    <w:rsid w:val="00734824"/>
    <w:rsid w:val="00734B36"/>
    <w:rsid w:val="00735497"/>
    <w:rsid w:val="00735CE9"/>
    <w:rsid w:val="00735D26"/>
    <w:rsid w:val="00735DAC"/>
    <w:rsid w:val="0073620A"/>
    <w:rsid w:val="00736479"/>
    <w:rsid w:val="00736B85"/>
    <w:rsid w:val="00736CC6"/>
    <w:rsid w:val="00740127"/>
    <w:rsid w:val="00740D3D"/>
    <w:rsid w:val="00740F7F"/>
    <w:rsid w:val="007415C9"/>
    <w:rsid w:val="00741EF1"/>
    <w:rsid w:val="00741FC2"/>
    <w:rsid w:val="0074214D"/>
    <w:rsid w:val="007424BF"/>
    <w:rsid w:val="007427DE"/>
    <w:rsid w:val="00742B7E"/>
    <w:rsid w:val="0074319E"/>
    <w:rsid w:val="0074366A"/>
    <w:rsid w:val="00743902"/>
    <w:rsid w:val="00743D07"/>
    <w:rsid w:val="0074464D"/>
    <w:rsid w:val="00745A90"/>
    <w:rsid w:val="00746AD3"/>
    <w:rsid w:val="00747643"/>
    <w:rsid w:val="007507C6"/>
    <w:rsid w:val="00751149"/>
    <w:rsid w:val="00751509"/>
    <w:rsid w:val="00751D25"/>
    <w:rsid w:val="00751D53"/>
    <w:rsid w:val="00752712"/>
    <w:rsid w:val="00752C4A"/>
    <w:rsid w:val="00752F1C"/>
    <w:rsid w:val="00752F5E"/>
    <w:rsid w:val="0075377A"/>
    <w:rsid w:val="00753D90"/>
    <w:rsid w:val="00753E1B"/>
    <w:rsid w:val="007544E7"/>
    <w:rsid w:val="007552F6"/>
    <w:rsid w:val="007566FF"/>
    <w:rsid w:val="007578D0"/>
    <w:rsid w:val="00757C64"/>
    <w:rsid w:val="00757E73"/>
    <w:rsid w:val="00757F87"/>
    <w:rsid w:val="00760124"/>
    <w:rsid w:val="007606D2"/>
    <w:rsid w:val="00760A5D"/>
    <w:rsid w:val="00760B49"/>
    <w:rsid w:val="007613EC"/>
    <w:rsid w:val="00761EC4"/>
    <w:rsid w:val="007631FE"/>
    <w:rsid w:val="00763E16"/>
    <w:rsid w:val="00763E5C"/>
    <w:rsid w:val="00764DC7"/>
    <w:rsid w:val="00765821"/>
    <w:rsid w:val="00765C32"/>
    <w:rsid w:val="00765D64"/>
    <w:rsid w:val="00766A65"/>
    <w:rsid w:val="00767FE6"/>
    <w:rsid w:val="00770526"/>
    <w:rsid w:val="007708E3"/>
    <w:rsid w:val="00770EA8"/>
    <w:rsid w:val="00771196"/>
    <w:rsid w:val="00771AE1"/>
    <w:rsid w:val="00771D87"/>
    <w:rsid w:val="007720BB"/>
    <w:rsid w:val="0077214B"/>
    <w:rsid w:val="0077222A"/>
    <w:rsid w:val="00772400"/>
    <w:rsid w:val="007724AA"/>
    <w:rsid w:val="00772564"/>
    <w:rsid w:val="007727A6"/>
    <w:rsid w:val="00772B2E"/>
    <w:rsid w:val="00772CCD"/>
    <w:rsid w:val="00772FDF"/>
    <w:rsid w:val="0077311A"/>
    <w:rsid w:val="007738DA"/>
    <w:rsid w:val="007740F4"/>
    <w:rsid w:val="00774440"/>
    <w:rsid w:val="007744EC"/>
    <w:rsid w:val="00774F5C"/>
    <w:rsid w:val="00775509"/>
    <w:rsid w:val="007755A4"/>
    <w:rsid w:val="007757A7"/>
    <w:rsid w:val="0077595C"/>
    <w:rsid w:val="00775B48"/>
    <w:rsid w:val="00775C90"/>
    <w:rsid w:val="00776952"/>
    <w:rsid w:val="00777EDB"/>
    <w:rsid w:val="00777FC9"/>
    <w:rsid w:val="00780022"/>
    <w:rsid w:val="00781B5E"/>
    <w:rsid w:val="0078214D"/>
    <w:rsid w:val="007823D9"/>
    <w:rsid w:val="007824A3"/>
    <w:rsid w:val="007834D0"/>
    <w:rsid w:val="00784159"/>
    <w:rsid w:val="007847E0"/>
    <w:rsid w:val="00784C6F"/>
    <w:rsid w:val="007856EA"/>
    <w:rsid w:val="00786988"/>
    <w:rsid w:val="00787004"/>
    <w:rsid w:val="0079016B"/>
    <w:rsid w:val="007908EA"/>
    <w:rsid w:val="00790E57"/>
    <w:rsid w:val="00790FB5"/>
    <w:rsid w:val="0079153C"/>
    <w:rsid w:val="00791E7C"/>
    <w:rsid w:val="00792ABB"/>
    <w:rsid w:val="00793BAD"/>
    <w:rsid w:val="00794D63"/>
    <w:rsid w:val="00795211"/>
    <w:rsid w:val="0079580E"/>
    <w:rsid w:val="00795F20"/>
    <w:rsid w:val="007962E1"/>
    <w:rsid w:val="00796741"/>
    <w:rsid w:val="00796F55"/>
    <w:rsid w:val="007974BD"/>
    <w:rsid w:val="007976F8"/>
    <w:rsid w:val="007A0239"/>
    <w:rsid w:val="007A1483"/>
    <w:rsid w:val="007A2466"/>
    <w:rsid w:val="007A2A1F"/>
    <w:rsid w:val="007A3822"/>
    <w:rsid w:val="007A3886"/>
    <w:rsid w:val="007A39FD"/>
    <w:rsid w:val="007A4737"/>
    <w:rsid w:val="007A51B4"/>
    <w:rsid w:val="007A5A2E"/>
    <w:rsid w:val="007A5CDF"/>
    <w:rsid w:val="007A5E71"/>
    <w:rsid w:val="007A664C"/>
    <w:rsid w:val="007A6E36"/>
    <w:rsid w:val="007A6FD5"/>
    <w:rsid w:val="007A7445"/>
    <w:rsid w:val="007A78FE"/>
    <w:rsid w:val="007A7A26"/>
    <w:rsid w:val="007A7C75"/>
    <w:rsid w:val="007B091F"/>
    <w:rsid w:val="007B0FFE"/>
    <w:rsid w:val="007B144E"/>
    <w:rsid w:val="007B1D5C"/>
    <w:rsid w:val="007B1F13"/>
    <w:rsid w:val="007B1FC8"/>
    <w:rsid w:val="007B20C0"/>
    <w:rsid w:val="007B3256"/>
    <w:rsid w:val="007B36D2"/>
    <w:rsid w:val="007B3804"/>
    <w:rsid w:val="007B413A"/>
    <w:rsid w:val="007B41DA"/>
    <w:rsid w:val="007B4499"/>
    <w:rsid w:val="007B4C08"/>
    <w:rsid w:val="007B5514"/>
    <w:rsid w:val="007B65C4"/>
    <w:rsid w:val="007B66A4"/>
    <w:rsid w:val="007B71AB"/>
    <w:rsid w:val="007B7901"/>
    <w:rsid w:val="007B7E61"/>
    <w:rsid w:val="007C0107"/>
    <w:rsid w:val="007C01B1"/>
    <w:rsid w:val="007C0C7B"/>
    <w:rsid w:val="007C1504"/>
    <w:rsid w:val="007C1A5C"/>
    <w:rsid w:val="007C2374"/>
    <w:rsid w:val="007C2D49"/>
    <w:rsid w:val="007C35C2"/>
    <w:rsid w:val="007C3FB8"/>
    <w:rsid w:val="007C4060"/>
    <w:rsid w:val="007C54BE"/>
    <w:rsid w:val="007C60A1"/>
    <w:rsid w:val="007C6133"/>
    <w:rsid w:val="007C72B2"/>
    <w:rsid w:val="007D0B84"/>
    <w:rsid w:val="007D0FDF"/>
    <w:rsid w:val="007D101D"/>
    <w:rsid w:val="007D1FAB"/>
    <w:rsid w:val="007D2265"/>
    <w:rsid w:val="007D2A4C"/>
    <w:rsid w:val="007D3B1E"/>
    <w:rsid w:val="007D425A"/>
    <w:rsid w:val="007D4A89"/>
    <w:rsid w:val="007D4D35"/>
    <w:rsid w:val="007D53AE"/>
    <w:rsid w:val="007D5F00"/>
    <w:rsid w:val="007D6513"/>
    <w:rsid w:val="007D6875"/>
    <w:rsid w:val="007D6BDA"/>
    <w:rsid w:val="007D6FB3"/>
    <w:rsid w:val="007D77A4"/>
    <w:rsid w:val="007D78AB"/>
    <w:rsid w:val="007D7BAC"/>
    <w:rsid w:val="007E05A7"/>
    <w:rsid w:val="007E1142"/>
    <w:rsid w:val="007E1664"/>
    <w:rsid w:val="007E16F4"/>
    <w:rsid w:val="007E25B1"/>
    <w:rsid w:val="007E2B52"/>
    <w:rsid w:val="007E2ECD"/>
    <w:rsid w:val="007E3884"/>
    <w:rsid w:val="007E400B"/>
    <w:rsid w:val="007E4107"/>
    <w:rsid w:val="007E4C3D"/>
    <w:rsid w:val="007E5579"/>
    <w:rsid w:val="007E5F7F"/>
    <w:rsid w:val="007E6087"/>
    <w:rsid w:val="007E6E9F"/>
    <w:rsid w:val="007E7300"/>
    <w:rsid w:val="007E7901"/>
    <w:rsid w:val="007E7914"/>
    <w:rsid w:val="007F0894"/>
    <w:rsid w:val="007F23D2"/>
    <w:rsid w:val="007F27E1"/>
    <w:rsid w:val="007F2910"/>
    <w:rsid w:val="007F2CC2"/>
    <w:rsid w:val="007F2F90"/>
    <w:rsid w:val="007F3BF5"/>
    <w:rsid w:val="007F4620"/>
    <w:rsid w:val="007F5590"/>
    <w:rsid w:val="007F595D"/>
    <w:rsid w:val="007F5A34"/>
    <w:rsid w:val="007F61F4"/>
    <w:rsid w:val="007F66C6"/>
    <w:rsid w:val="007F6B6C"/>
    <w:rsid w:val="007F737A"/>
    <w:rsid w:val="007F738D"/>
    <w:rsid w:val="007F76D9"/>
    <w:rsid w:val="0080042D"/>
    <w:rsid w:val="0080091D"/>
    <w:rsid w:val="00800A33"/>
    <w:rsid w:val="008018B8"/>
    <w:rsid w:val="00801BB2"/>
    <w:rsid w:val="00801F02"/>
    <w:rsid w:val="008021D5"/>
    <w:rsid w:val="008028F0"/>
    <w:rsid w:val="00802F61"/>
    <w:rsid w:val="00802FEF"/>
    <w:rsid w:val="00803017"/>
    <w:rsid w:val="008036C6"/>
    <w:rsid w:val="00803A80"/>
    <w:rsid w:val="008041B9"/>
    <w:rsid w:val="0080480E"/>
    <w:rsid w:val="00805066"/>
    <w:rsid w:val="008050BE"/>
    <w:rsid w:val="0080510A"/>
    <w:rsid w:val="008070C6"/>
    <w:rsid w:val="00807A69"/>
    <w:rsid w:val="0081067E"/>
    <w:rsid w:val="008107EA"/>
    <w:rsid w:val="00810B17"/>
    <w:rsid w:val="00810DCE"/>
    <w:rsid w:val="00811067"/>
    <w:rsid w:val="008115A5"/>
    <w:rsid w:val="00811994"/>
    <w:rsid w:val="0081237F"/>
    <w:rsid w:val="00812505"/>
    <w:rsid w:val="0081251E"/>
    <w:rsid w:val="00812D94"/>
    <w:rsid w:val="00813EBC"/>
    <w:rsid w:val="00816566"/>
    <w:rsid w:val="00816CD0"/>
    <w:rsid w:val="00816D1E"/>
    <w:rsid w:val="00816D56"/>
    <w:rsid w:val="0081734F"/>
    <w:rsid w:val="00820225"/>
    <w:rsid w:val="00820DCA"/>
    <w:rsid w:val="00821014"/>
    <w:rsid w:val="00821091"/>
    <w:rsid w:val="00821136"/>
    <w:rsid w:val="00821375"/>
    <w:rsid w:val="00821866"/>
    <w:rsid w:val="00823543"/>
    <w:rsid w:val="008249FF"/>
    <w:rsid w:val="00824A05"/>
    <w:rsid w:val="00825124"/>
    <w:rsid w:val="008253C3"/>
    <w:rsid w:val="008259D8"/>
    <w:rsid w:val="00826504"/>
    <w:rsid w:val="0082776F"/>
    <w:rsid w:val="00827A21"/>
    <w:rsid w:val="00830999"/>
    <w:rsid w:val="00832DCE"/>
    <w:rsid w:val="00833676"/>
    <w:rsid w:val="00833C75"/>
    <w:rsid w:val="00834262"/>
    <w:rsid w:val="00836114"/>
    <w:rsid w:val="00837223"/>
    <w:rsid w:val="0083787A"/>
    <w:rsid w:val="00837FDD"/>
    <w:rsid w:val="00840B1E"/>
    <w:rsid w:val="00840FB3"/>
    <w:rsid w:val="00841459"/>
    <w:rsid w:val="0084148F"/>
    <w:rsid w:val="00841747"/>
    <w:rsid w:val="00842A22"/>
    <w:rsid w:val="00842A2B"/>
    <w:rsid w:val="00842CBC"/>
    <w:rsid w:val="00842EC0"/>
    <w:rsid w:val="00842F3F"/>
    <w:rsid w:val="008434EF"/>
    <w:rsid w:val="00843C53"/>
    <w:rsid w:val="00844211"/>
    <w:rsid w:val="0084460F"/>
    <w:rsid w:val="00844DB9"/>
    <w:rsid w:val="008451E1"/>
    <w:rsid w:val="00845655"/>
    <w:rsid w:val="00845A44"/>
    <w:rsid w:val="00845D83"/>
    <w:rsid w:val="00845DA3"/>
    <w:rsid w:val="00846115"/>
    <w:rsid w:val="00846330"/>
    <w:rsid w:val="00846B57"/>
    <w:rsid w:val="00847180"/>
    <w:rsid w:val="00847A99"/>
    <w:rsid w:val="0085174F"/>
    <w:rsid w:val="00853049"/>
    <w:rsid w:val="00853645"/>
    <w:rsid w:val="00853C21"/>
    <w:rsid w:val="00854C2F"/>
    <w:rsid w:val="00855049"/>
    <w:rsid w:val="008558D4"/>
    <w:rsid w:val="00855BD3"/>
    <w:rsid w:val="00855D27"/>
    <w:rsid w:val="00856460"/>
    <w:rsid w:val="00856A10"/>
    <w:rsid w:val="0085716F"/>
    <w:rsid w:val="0085773A"/>
    <w:rsid w:val="008578D7"/>
    <w:rsid w:val="00857B08"/>
    <w:rsid w:val="00857C47"/>
    <w:rsid w:val="008600DF"/>
    <w:rsid w:val="008604A7"/>
    <w:rsid w:val="00860538"/>
    <w:rsid w:val="008606EB"/>
    <w:rsid w:val="008609EB"/>
    <w:rsid w:val="00860A1E"/>
    <w:rsid w:val="00860CFA"/>
    <w:rsid w:val="00861009"/>
    <w:rsid w:val="00861164"/>
    <w:rsid w:val="008615F0"/>
    <w:rsid w:val="00861904"/>
    <w:rsid w:val="00862A6D"/>
    <w:rsid w:val="00862C61"/>
    <w:rsid w:val="00862E8C"/>
    <w:rsid w:val="008640E8"/>
    <w:rsid w:val="00866102"/>
    <w:rsid w:val="008675F8"/>
    <w:rsid w:val="00867C84"/>
    <w:rsid w:val="00867F5B"/>
    <w:rsid w:val="00870721"/>
    <w:rsid w:val="00870EB2"/>
    <w:rsid w:val="0087110D"/>
    <w:rsid w:val="0087155F"/>
    <w:rsid w:val="00872418"/>
    <w:rsid w:val="008726C4"/>
    <w:rsid w:val="00873B5C"/>
    <w:rsid w:val="00874FC0"/>
    <w:rsid w:val="00875A58"/>
    <w:rsid w:val="00876F21"/>
    <w:rsid w:val="00877528"/>
    <w:rsid w:val="00877F2B"/>
    <w:rsid w:val="0088169D"/>
    <w:rsid w:val="008816BE"/>
    <w:rsid w:val="00882941"/>
    <w:rsid w:val="00882DDC"/>
    <w:rsid w:val="008832C2"/>
    <w:rsid w:val="008837C1"/>
    <w:rsid w:val="00883A71"/>
    <w:rsid w:val="00883C46"/>
    <w:rsid w:val="008840F4"/>
    <w:rsid w:val="0088680D"/>
    <w:rsid w:val="008870FF"/>
    <w:rsid w:val="0088746F"/>
    <w:rsid w:val="008905F6"/>
    <w:rsid w:val="00890D2C"/>
    <w:rsid w:val="00890D74"/>
    <w:rsid w:val="00890DF2"/>
    <w:rsid w:val="0089107F"/>
    <w:rsid w:val="00891418"/>
    <w:rsid w:val="00891492"/>
    <w:rsid w:val="008923E3"/>
    <w:rsid w:val="00892907"/>
    <w:rsid w:val="0089291F"/>
    <w:rsid w:val="00893377"/>
    <w:rsid w:val="008933C3"/>
    <w:rsid w:val="008933CE"/>
    <w:rsid w:val="00893C5B"/>
    <w:rsid w:val="00893D36"/>
    <w:rsid w:val="0089422A"/>
    <w:rsid w:val="008942CE"/>
    <w:rsid w:val="008948C1"/>
    <w:rsid w:val="00895224"/>
    <w:rsid w:val="008953AA"/>
    <w:rsid w:val="008963B3"/>
    <w:rsid w:val="00896666"/>
    <w:rsid w:val="00896FF0"/>
    <w:rsid w:val="00897634"/>
    <w:rsid w:val="00897A1C"/>
    <w:rsid w:val="00897FCD"/>
    <w:rsid w:val="008A0695"/>
    <w:rsid w:val="008A07A3"/>
    <w:rsid w:val="008A10B0"/>
    <w:rsid w:val="008A2BBF"/>
    <w:rsid w:val="008A4159"/>
    <w:rsid w:val="008A4833"/>
    <w:rsid w:val="008A4A24"/>
    <w:rsid w:val="008A4AF7"/>
    <w:rsid w:val="008A5ACE"/>
    <w:rsid w:val="008A5FD8"/>
    <w:rsid w:val="008A6728"/>
    <w:rsid w:val="008A7403"/>
    <w:rsid w:val="008A7875"/>
    <w:rsid w:val="008B0125"/>
    <w:rsid w:val="008B086C"/>
    <w:rsid w:val="008B1B2F"/>
    <w:rsid w:val="008B1EFB"/>
    <w:rsid w:val="008B2B91"/>
    <w:rsid w:val="008B2FDB"/>
    <w:rsid w:val="008B41AD"/>
    <w:rsid w:val="008B43CB"/>
    <w:rsid w:val="008B4923"/>
    <w:rsid w:val="008B4FB8"/>
    <w:rsid w:val="008B5042"/>
    <w:rsid w:val="008B522A"/>
    <w:rsid w:val="008B532E"/>
    <w:rsid w:val="008B63B4"/>
    <w:rsid w:val="008B64A1"/>
    <w:rsid w:val="008B64BD"/>
    <w:rsid w:val="008B6AD3"/>
    <w:rsid w:val="008B7668"/>
    <w:rsid w:val="008C0A96"/>
    <w:rsid w:val="008C0BE9"/>
    <w:rsid w:val="008C1C0E"/>
    <w:rsid w:val="008C2254"/>
    <w:rsid w:val="008C2BD0"/>
    <w:rsid w:val="008C2FEE"/>
    <w:rsid w:val="008C3BEB"/>
    <w:rsid w:val="008C3D6A"/>
    <w:rsid w:val="008C3D7C"/>
    <w:rsid w:val="008C42F2"/>
    <w:rsid w:val="008C4858"/>
    <w:rsid w:val="008C4949"/>
    <w:rsid w:val="008C4F11"/>
    <w:rsid w:val="008C54F1"/>
    <w:rsid w:val="008C5D27"/>
    <w:rsid w:val="008C603C"/>
    <w:rsid w:val="008C69D1"/>
    <w:rsid w:val="008D07AA"/>
    <w:rsid w:val="008D16E9"/>
    <w:rsid w:val="008D20FE"/>
    <w:rsid w:val="008D2197"/>
    <w:rsid w:val="008D252C"/>
    <w:rsid w:val="008D263B"/>
    <w:rsid w:val="008D310A"/>
    <w:rsid w:val="008D4889"/>
    <w:rsid w:val="008D504D"/>
    <w:rsid w:val="008D58AD"/>
    <w:rsid w:val="008D59BC"/>
    <w:rsid w:val="008D6127"/>
    <w:rsid w:val="008D6FAB"/>
    <w:rsid w:val="008D74B1"/>
    <w:rsid w:val="008D76C1"/>
    <w:rsid w:val="008E0F02"/>
    <w:rsid w:val="008E1DE3"/>
    <w:rsid w:val="008E2975"/>
    <w:rsid w:val="008E2A6E"/>
    <w:rsid w:val="008E2B75"/>
    <w:rsid w:val="008E3539"/>
    <w:rsid w:val="008E3C9C"/>
    <w:rsid w:val="008E45D7"/>
    <w:rsid w:val="008E4687"/>
    <w:rsid w:val="008E538C"/>
    <w:rsid w:val="008E54F9"/>
    <w:rsid w:val="008E5CA3"/>
    <w:rsid w:val="008E5CCE"/>
    <w:rsid w:val="008E6E70"/>
    <w:rsid w:val="008F0604"/>
    <w:rsid w:val="008F1159"/>
    <w:rsid w:val="008F3A01"/>
    <w:rsid w:val="008F3CD3"/>
    <w:rsid w:val="008F4A82"/>
    <w:rsid w:val="008F4AF2"/>
    <w:rsid w:val="008F5D28"/>
    <w:rsid w:val="008F692C"/>
    <w:rsid w:val="008F6D89"/>
    <w:rsid w:val="008F7444"/>
    <w:rsid w:val="00900044"/>
    <w:rsid w:val="009003C4"/>
    <w:rsid w:val="009003CC"/>
    <w:rsid w:val="00900E1E"/>
    <w:rsid w:val="00902A17"/>
    <w:rsid w:val="00903367"/>
    <w:rsid w:val="00904159"/>
    <w:rsid w:val="00904349"/>
    <w:rsid w:val="009043B3"/>
    <w:rsid w:val="009045CE"/>
    <w:rsid w:val="00904C61"/>
    <w:rsid w:val="00905170"/>
    <w:rsid w:val="009058B4"/>
    <w:rsid w:val="00905ABF"/>
    <w:rsid w:val="00906C24"/>
    <w:rsid w:val="00906CEF"/>
    <w:rsid w:val="009073C2"/>
    <w:rsid w:val="00907692"/>
    <w:rsid w:val="009077A5"/>
    <w:rsid w:val="00907983"/>
    <w:rsid w:val="009103DA"/>
    <w:rsid w:val="009104C6"/>
    <w:rsid w:val="009105D9"/>
    <w:rsid w:val="00910D7E"/>
    <w:rsid w:val="0091130F"/>
    <w:rsid w:val="009113A1"/>
    <w:rsid w:val="00911EE2"/>
    <w:rsid w:val="009135F1"/>
    <w:rsid w:val="0091372E"/>
    <w:rsid w:val="00913B02"/>
    <w:rsid w:val="009149C6"/>
    <w:rsid w:val="00915B90"/>
    <w:rsid w:val="00915D6B"/>
    <w:rsid w:val="00915E48"/>
    <w:rsid w:val="0091676D"/>
    <w:rsid w:val="00916D93"/>
    <w:rsid w:val="009171BB"/>
    <w:rsid w:val="00917EE0"/>
    <w:rsid w:val="00920124"/>
    <w:rsid w:val="00920F69"/>
    <w:rsid w:val="00921923"/>
    <w:rsid w:val="009225A6"/>
    <w:rsid w:val="009228CB"/>
    <w:rsid w:val="00923641"/>
    <w:rsid w:val="00924139"/>
    <w:rsid w:val="009243A9"/>
    <w:rsid w:val="009243CB"/>
    <w:rsid w:val="00924813"/>
    <w:rsid w:val="00924AE2"/>
    <w:rsid w:val="0092558F"/>
    <w:rsid w:val="009259A3"/>
    <w:rsid w:val="00926232"/>
    <w:rsid w:val="00926364"/>
    <w:rsid w:val="0092658D"/>
    <w:rsid w:val="0092683C"/>
    <w:rsid w:val="009271FE"/>
    <w:rsid w:val="00927B05"/>
    <w:rsid w:val="00930FE8"/>
    <w:rsid w:val="00931C9B"/>
    <w:rsid w:val="00932A2E"/>
    <w:rsid w:val="00932A58"/>
    <w:rsid w:val="009330AF"/>
    <w:rsid w:val="009333AA"/>
    <w:rsid w:val="00933525"/>
    <w:rsid w:val="009345CA"/>
    <w:rsid w:val="00934703"/>
    <w:rsid w:val="009349EA"/>
    <w:rsid w:val="0093522D"/>
    <w:rsid w:val="009354D6"/>
    <w:rsid w:val="00935E23"/>
    <w:rsid w:val="00935FC8"/>
    <w:rsid w:val="00936026"/>
    <w:rsid w:val="0093650C"/>
    <w:rsid w:val="009368C0"/>
    <w:rsid w:val="00936BC6"/>
    <w:rsid w:val="009370E6"/>
    <w:rsid w:val="0093723E"/>
    <w:rsid w:val="00937678"/>
    <w:rsid w:val="0093789A"/>
    <w:rsid w:val="00940082"/>
    <w:rsid w:val="00940692"/>
    <w:rsid w:val="0094075D"/>
    <w:rsid w:val="0094080A"/>
    <w:rsid w:val="00941654"/>
    <w:rsid w:val="009417F8"/>
    <w:rsid w:val="0094184D"/>
    <w:rsid w:val="00941E11"/>
    <w:rsid w:val="00942C5A"/>
    <w:rsid w:val="00942D54"/>
    <w:rsid w:val="00943365"/>
    <w:rsid w:val="00943B4C"/>
    <w:rsid w:val="00944183"/>
    <w:rsid w:val="00944454"/>
    <w:rsid w:val="00944CFC"/>
    <w:rsid w:val="00944DC8"/>
    <w:rsid w:val="00944F47"/>
    <w:rsid w:val="009458C2"/>
    <w:rsid w:val="00945D05"/>
    <w:rsid w:val="00945E99"/>
    <w:rsid w:val="00946BE4"/>
    <w:rsid w:val="009477DC"/>
    <w:rsid w:val="00947988"/>
    <w:rsid w:val="00947F94"/>
    <w:rsid w:val="0095098A"/>
    <w:rsid w:val="00950AA3"/>
    <w:rsid w:val="009514BE"/>
    <w:rsid w:val="00951712"/>
    <w:rsid w:val="00951915"/>
    <w:rsid w:val="00951B7A"/>
    <w:rsid w:val="00951E79"/>
    <w:rsid w:val="0095210B"/>
    <w:rsid w:val="0095248F"/>
    <w:rsid w:val="00952572"/>
    <w:rsid w:val="0095268C"/>
    <w:rsid w:val="00952930"/>
    <w:rsid w:val="00952A00"/>
    <w:rsid w:val="00952F48"/>
    <w:rsid w:val="00953782"/>
    <w:rsid w:val="009537F9"/>
    <w:rsid w:val="00953C1E"/>
    <w:rsid w:val="009540DC"/>
    <w:rsid w:val="0095444D"/>
    <w:rsid w:val="009550D9"/>
    <w:rsid w:val="00955F14"/>
    <w:rsid w:val="009560CE"/>
    <w:rsid w:val="009560F5"/>
    <w:rsid w:val="00956147"/>
    <w:rsid w:val="009561C3"/>
    <w:rsid w:val="00956299"/>
    <w:rsid w:val="00956906"/>
    <w:rsid w:val="00956915"/>
    <w:rsid w:val="00956EB4"/>
    <w:rsid w:val="009579E5"/>
    <w:rsid w:val="00961196"/>
    <w:rsid w:val="009615E8"/>
    <w:rsid w:val="00961660"/>
    <w:rsid w:val="00961824"/>
    <w:rsid w:val="00962D9A"/>
    <w:rsid w:val="009635D5"/>
    <w:rsid w:val="009637E1"/>
    <w:rsid w:val="00963ECF"/>
    <w:rsid w:val="00964E55"/>
    <w:rsid w:val="00964F0A"/>
    <w:rsid w:val="009654DE"/>
    <w:rsid w:val="00966168"/>
    <w:rsid w:val="009663E2"/>
    <w:rsid w:val="00966983"/>
    <w:rsid w:val="00966EAC"/>
    <w:rsid w:val="00967311"/>
    <w:rsid w:val="009700A9"/>
    <w:rsid w:val="0097078D"/>
    <w:rsid w:val="009715D2"/>
    <w:rsid w:val="00971615"/>
    <w:rsid w:val="009720BD"/>
    <w:rsid w:val="00972195"/>
    <w:rsid w:val="009740A5"/>
    <w:rsid w:val="00974631"/>
    <w:rsid w:val="00975128"/>
    <w:rsid w:val="009753F1"/>
    <w:rsid w:val="009755AA"/>
    <w:rsid w:val="009757AD"/>
    <w:rsid w:val="00975D21"/>
    <w:rsid w:val="00975DE2"/>
    <w:rsid w:val="00976042"/>
    <w:rsid w:val="009764FA"/>
    <w:rsid w:val="00977207"/>
    <w:rsid w:val="00977427"/>
    <w:rsid w:val="009800A8"/>
    <w:rsid w:val="00980192"/>
    <w:rsid w:val="009802B6"/>
    <w:rsid w:val="0098062C"/>
    <w:rsid w:val="009808ED"/>
    <w:rsid w:val="00980EB3"/>
    <w:rsid w:val="009816C2"/>
    <w:rsid w:val="00982DC5"/>
    <w:rsid w:val="00983BB2"/>
    <w:rsid w:val="0098453D"/>
    <w:rsid w:val="00984968"/>
    <w:rsid w:val="00984F7B"/>
    <w:rsid w:val="00985394"/>
    <w:rsid w:val="00985C19"/>
    <w:rsid w:val="00986251"/>
    <w:rsid w:val="009863F4"/>
    <w:rsid w:val="00987379"/>
    <w:rsid w:val="009877D0"/>
    <w:rsid w:val="009912EC"/>
    <w:rsid w:val="0099216A"/>
    <w:rsid w:val="00992EDE"/>
    <w:rsid w:val="009933B7"/>
    <w:rsid w:val="00994100"/>
    <w:rsid w:val="009943D1"/>
    <w:rsid w:val="009947D8"/>
    <w:rsid w:val="009947FF"/>
    <w:rsid w:val="00994949"/>
    <w:rsid w:val="009956BC"/>
    <w:rsid w:val="00995B8A"/>
    <w:rsid w:val="00995C0D"/>
    <w:rsid w:val="00995C9B"/>
    <w:rsid w:val="0099610C"/>
    <w:rsid w:val="00996150"/>
    <w:rsid w:val="00996367"/>
    <w:rsid w:val="00996912"/>
    <w:rsid w:val="00996A60"/>
    <w:rsid w:val="00996C20"/>
    <w:rsid w:val="009970F8"/>
    <w:rsid w:val="0099741D"/>
    <w:rsid w:val="00997D77"/>
    <w:rsid w:val="009A01C7"/>
    <w:rsid w:val="009A0FD5"/>
    <w:rsid w:val="009A19C2"/>
    <w:rsid w:val="009A1A64"/>
    <w:rsid w:val="009A1D25"/>
    <w:rsid w:val="009A22EE"/>
    <w:rsid w:val="009A26A6"/>
    <w:rsid w:val="009A26FF"/>
    <w:rsid w:val="009A2774"/>
    <w:rsid w:val="009A38E4"/>
    <w:rsid w:val="009A42DB"/>
    <w:rsid w:val="009A5151"/>
    <w:rsid w:val="009A515F"/>
    <w:rsid w:val="009A52DD"/>
    <w:rsid w:val="009A55D4"/>
    <w:rsid w:val="009A5EBA"/>
    <w:rsid w:val="009A5FC9"/>
    <w:rsid w:val="009A6AC6"/>
    <w:rsid w:val="009A6CA8"/>
    <w:rsid w:val="009A70BD"/>
    <w:rsid w:val="009A76F9"/>
    <w:rsid w:val="009A7F81"/>
    <w:rsid w:val="009B0F3B"/>
    <w:rsid w:val="009B1AD7"/>
    <w:rsid w:val="009B1CE0"/>
    <w:rsid w:val="009B25C5"/>
    <w:rsid w:val="009B2C6C"/>
    <w:rsid w:val="009B45BA"/>
    <w:rsid w:val="009B4785"/>
    <w:rsid w:val="009B5E47"/>
    <w:rsid w:val="009B61C9"/>
    <w:rsid w:val="009B67D8"/>
    <w:rsid w:val="009B73A3"/>
    <w:rsid w:val="009B7567"/>
    <w:rsid w:val="009B76D1"/>
    <w:rsid w:val="009C0B86"/>
    <w:rsid w:val="009C123D"/>
    <w:rsid w:val="009C205B"/>
    <w:rsid w:val="009C2091"/>
    <w:rsid w:val="009C24E1"/>
    <w:rsid w:val="009C2911"/>
    <w:rsid w:val="009C2DA2"/>
    <w:rsid w:val="009C38F8"/>
    <w:rsid w:val="009C4B8D"/>
    <w:rsid w:val="009C65AA"/>
    <w:rsid w:val="009C6A90"/>
    <w:rsid w:val="009D01EF"/>
    <w:rsid w:val="009D04E1"/>
    <w:rsid w:val="009D0C3D"/>
    <w:rsid w:val="009D0E18"/>
    <w:rsid w:val="009D1304"/>
    <w:rsid w:val="009D3545"/>
    <w:rsid w:val="009D3A64"/>
    <w:rsid w:val="009D3B0A"/>
    <w:rsid w:val="009D3F6A"/>
    <w:rsid w:val="009D41A9"/>
    <w:rsid w:val="009D425D"/>
    <w:rsid w:val="009D4836"/>
    <w:rsid w:val="009D5150"/>
    <w:rsid w:val="009D5755"/>
    <w:rsid w:val="009D5F45"/>
    <w:rsid w:val="009D6329"/>
    <w:rsid w:val="009D6B6B"/>
    <w:rsid w:val="009D7090"/>
    <w:rsid w:val="009D75BD"/>
    <w:rsid w:val="009D7EB9"/>
    <w:rsid w:val="009E0105"/>
    <w:rsid w:val="009E0428"/>
    <w:rsid w:val="009E0B12"/>
    <w:rsid w:val="009E0B3F"/>
    <w:rsid w:val="009E0F85"/>
    <w:rsid w:val="009E1C9F"/>
    <w:rsid w:val="009E1F5C"/>
    <w:rsid w:val="009E2D0D"/>
    <w:rsid w:val="009E2E15"/>
    <w:rsid w:val="009E34CF"/>
    <w:rsid w:val="009E3904"/>
    <w:rsid w:val="009E3D33"/>
    <w:rsid w:val="009E41BB"/>
    <w:rsid w:val="009E429F"/>
    <w:rsid w:val="009E42DE"/>
    <w:rsid w:val="009E611D"/>
    <w:rsid w:val="009E6525"/>
    <w:rsid w:val="009E6BDA"/>
    <w:rsid w:val="009E710E"/>
    <w:rsid w:val="009E7739"/>
    <w:rsid w:val="009E77C8"/>
    <w:rsid w:val="009E784A"/>
    <w:rsid w:val="009F0BCD"/>
    <w:rsid w:val="009F20C4"/>
    <w:rsid w:val="009F2E80"/>
    <w:rsid w:val="009F3083"/>
    <w:rsid w:val="009F3980"/>
    <w:rsid w:val="009F4650"/>
    <w:rsid w:val="009F4C33"/>
    <w:rsid w:val="009F5EBC"/>
    <w:rsid w:val="009F5F68"/>
    <w:rsid w:val="009F60A2"/>
    <w:rsid w:val="009F611F"/>
    <w:rsid w:val="009F74A4"/>
    <w:rsid w:val="009F78D7"/>
    <w:rsid w:val="009F7CA9"/>
    <w:rsid w:val="00A000F3"/>
    <w:rsid w:val="00A00100"/>
    <w:rsid w:val="00A00762"/>
    <w:rsid w:val="00A00EB7"/>
    <w:rsid w:val="00A010BF"/>
    <w:rsid w:val="00A0257E"/>
    <w:rsid w:val="00A026A0"/>
    <w:rsid w:val="00A02874"/>
    <w:rsid w:val="00A02E11"/>
    <w:rsid w:val="00A02F48"/>
    <w:rsid w:val="00A03720"/>
    <w:rsid w:val="00A03B3B"/>
    <w:rsid w:val="00A0535F"/>
    <w:rsid w:val="00A0539B"/>
    <w:rsid w:val="00A05D82"/>
    <w:rsid w:val="00A06233"/>
    <w:rsid w:val="00A0634A"/>
    <w:rsid w:val="00A06AAA"/>
    <w:rsid w:val="00A07698"/>
    <w:rsid w:val="00A077CD"/>
    <w:rsid w:val="00A0780E"/>
    <w:rsid w:val="00A07B10"/>
    <w:rsid w:val="00A07B4F"/>
    <w:rsid w:val="00A10E12"/>
    <w:rsid w:val="00A119A5"/>
    <w:rsid w:val="00A11F76"/>
    <w:rsid w:val="00A1257E"/>
    <w:rsid w:val="00A126F3"/>
    <w:rsid w:val="00A12F8E"/>
    <w:rsid w:val="00A1316B"/>
    <w:rsid w:val="00A1363E"/>
    <w:rsid w:val="00A13BD4"/>
    <w:rsid w:val="00A147E3"/>
    <w:rsid w:val="00A14BC8"/>
    <w:rsid w:val="00A1529F"/>
    <w:rsid w:val="00A154C0"/>
    <w:rsid w:val="00A15D13"/>
    <w:rsid w:val="00A15E6C"/>
    <w:rsid w:val="00A1659A"/>
    <w:rsid w:val="00A16729"/>
    <w:rsid w:val="00A176D3"/>
    <w:rsid w:val="00A17B0C"/>
    <w:rsid w:val="00A17EE9"/>
    <w:rsid w:val="00A17F59"/>
    <w:rsid w:val="00A205D1"/>
    <w:rsid w:val="00A208C8"/>
    <w:rsid w:val="00A20ADB"/>
    <w:rsid w:val="00A21118"/>
    <w:rsid w:val="00A21F7D"/>
    <w:rsid w:val="00A220CB"/>
    <w:rsid w:val="00A22606"/>
    <w:rsid w:val="00A227AC"/>
    <w:rsid w:val="00A22C75"/>
    <w:rsid w:val="00A22FA6"/>
    <w:rsid w:val="00A25642"/>
    <w:rsid w:val="00A25A74"/>
    <w:rsid w:val="00A25C7F"/>
    <w:rsid w:val="00A25D27"/>
    <w:rsid w:val="00A25DDC"/>
    <w:rsid w:val="00A25F2E"/>
    <w:rsid w:val="00A25F93"/>
    <w:rsid w:val="00A26862"/>
    <w:rsid w:val="00A26F7E"/>
    <w:rsid w:val="00A27A14"/>
    <w:rsid w:val="00A27CCC"/>
    <w:rsid w:val="00A27D41"/>
    <w:rsid w:val="00A30347"/>
    <w:rsid w:val="00A3050D"/>
    <w:rsid w:val="00A30882"/>
    <w:rsid w:val="00A31ABE"/>
    <w:rsid w:val="00A32D1E"/>
    <w:rsid w:val="00A330BC"/>
    <w:rsid w:val="00A3341B"/>
    <w:rsid w:val="00A3376E"/>
    <w:rsid w:val="00A33FE9"/>
    <w:rsid w:val="00A34273"/>
    <w:rsid w:val="00A34862"/>
    <w:rsid w:val="00A348D4"/>
    <w:rsid w:val="00A34AA1"/>
    <w:rsid w:val="00A35472"/>
    <w:rsid w:val="00A3575E"/>
    <w:rsid w:val="00A35C5A"/>
    <w:rsid w:val="00A36507"/>
    <w:rsid w:val="00A36843"/>
    <w:rsid w:val="00A36AA9"/>
    <w:rsid w:val="00A36BA6"/>
    <w:rsid w:val="00A36E05"/>
    <w:rsid w:val="00A37B99"/>
    <w:rsid w:val="00A40189"/>
    <w:rsid w:val="00A41299"/>
    <w:rsid w:val="00A41F57"/>
    <w:rsid w:val="00A42CD6"/>
    <w:rsid w:val="00A434C5"/>
    <w:rsid w:val="00A43BD6"/>
    <w:rsid w:val="00A43C97"/>
    <w:rsid w:val="00A43CFB"/>
    <w:rsid w:val="00A43E8B"/>
    <w:rsid w:val="00A44592"/>
    <w:rsid w:val="00A46031"/>
    <w:rsid w:val="00A466ED"/>
    <w:rsid w:val="00A46A26"/>
    <w:rsid w:val="00A46DA3"/>
    <w:rsid w:val="00A46F48"/>
    <w:rsid w:val="00A47204"/>
    <w:rsid w:val="00A477B3"/>
    <w:rsid w:val="00A47E44"/>
    <w:rsid w:val="00A50099"/>
    <w:rsid w:val="00A50506"/>
    <w:rsid w:val="00A505C7"/>
    <w:rsid w:val="00A50B86"/>
    <w:rsid w:val="00A528CF"/>
    <w:rsid w:val="00A5352E"/>
    <w:rsid w:val="00A536B6"/>
    <w:rsid w:val="00A54A28"/>
    <w:rsid w:val="00A5536F"/>
    <w:rsid w:val="00A553A5"/>
    <w:rsid w:val="00A553BD"/>
    <w:rsid w:val="00A60003"/>
    <w:rsid w:val="00A603F0"/>
    <w:rsid w:val="00A6042C"/>
    <w:rsid w:val="00A60610"/>
    <w:rsid w:val="00A607BA"/>
    <w:rsid w:val="00A60A3C"/>
    <w:rsid w:val="00A60ED1"/>
    <w:rsid w:val="00A61AEB"/>
    <w:rsid w:val="00A61FB0"/>
    <w:rsid w:val="00A6231E"/>
    <w:rsid w:val="00A633E1"/>
    <w:rsid w:val="00A6343E"/>
    <w:rsid w:val="00A636DE"/>
    <w:rsid w:val="00A63C92"/>
    <w:rsid w:val="00A63CE9"/>
    <w:rsid w:val="00A63D81"/>
    <w:rsid w:val="00A643C7"/>
    <w:rsid w:val="00A647C5"/>
    <w:rsid w:val="00A65411"/>
    <w:rsid w:val="00A6627C"/>
    <w:rsid w:val="00A66938"/>
    <w:rsid w:val="00A6699F"/>
    <w:rsid w:val="00A66B7C"/>
    <w:rsid w:val="00A67E06"/>
    <w:rsid w:val="00A717EE"/>
    <w:rsid w:val="00A71820"/>
    <w:rsid w:val="00A71ACE"/>
    <w:rsid w:val="00A723DC"/>
    <w:rsid w:val="00A729FC"/>
    <w:rsid w:val="00A72A1A"/>
    <w:rsid w:val="00A730A1"/>
    <w:rsid w:val="00A735A6"/>
    <w:rsid w:val="00A73DCB"/>
    <w:rsid w:val="00A74755"/>
    <w:rsid w:val="00A74BB7"/>
    <w:rsid w:val="00A74FDD"/>
    <w:rsid w:val="00A753BC"/>
    <w:rsid w:val="00A756BB"/>
    <w:rsid w:val="00A7590A"/>
    <w:rsid w:val="00A759E0"/>
    <w:rsid w:val="00A7614C"/>
    <w:rsid w:val="00A7712F"/>
    <w:rsid w:val="00A774B6"/>
    <w:rsid w:val="00A774D8"/>
    <w:rsid w:val="00A7796A"/>
    <w:rsid w:val="00A80DE6"/>
    <w:rsid w:val="00A8186B"/>
    <w:rsid w:val="00A8190C"/>
    <w:rsid w:val="00A81C01"/>
    <w:rsid w:val="00A82A9B"/>
    <w:rsid w:val="00A82C6D"/>
    <w:rsid w:val="00A83552"/>
    <w:rsid w:val="00A8443E"/>
    <w:rsid w:val="00A85122"/>
    <w:rsid w:val="00A85939"/>
    <w:rsid w:val="00A86119"/>
    <w:rsid w:val="00A868F5"/>
    <w:rsid w:val="00A8692C"/>
    <w:rsid w:val="00A86F82"/>
    <w:rsid w:val="00A87502"/>
    <w:rsid w:val="00A87A7C"/>
    <w:rsid w:val="00A87C7D"/>
    <w:rsid w:val="00A9064D"/>
    <w:rsid w:val="00A91B6D"/>
    <w:rsid w:val="00A91C44"/>
    <w:rsid w:val="00A91D60"/>
    <w:rsid w:val="00A91DD1"/>
    <w:rsid w:val="00A92093"/>
    <w:rsid w:val="00A92F25"/>
    <w:rsid w:val="00A930A2"/>
    <w:rsid w:val="00A9340D"/>
    <w:rsid w:val="00A93846"/>
    <w:rsid w:val="00A93869"/>
    <w:rsid w:val="00A94283"/>
    <w:rsid w:val="00A94497"/>
    <w:rsid w:val="00A95244"/>
    <w:rsid w:val="00A95E29"/>
    <w:rsid w:val="00A9608F"/>
    <w:rsid w:val="00A965D9"/>
    <w:rsid w:val="00A9708B"/>
    <w:rsid w:val="00A975DA"/>
    <w:rsid w:val="00AA0C8E"/>
    <w:rsid w:val="00AA1222"/>
    <w:rsid w:val="00AA25FE"/>
    <w:rsid w:val="00AA26E0"/>
    <w:rsid w:val="00AA29F9"/>
    <w:rsid w:val="00AA2D50"/>
    <w:rsid w:val="00AA2EE9"/>
    <w:rsid w:val="00AA2F14"/>
    <w:rsid w:val="00AA32CC"/>
    <w:rsid w:val="00AA33FE"/>
    <w:rsid w:val="00AA38FF"/>
    <w:rsid w:val="00AA3CDC"/>
    <w:rsid w:val="00AA3E15"/>
    <w:rsid w:val="00AA4AC0"/>
    <w:rsid w:val="00AA4E11"/>
    <w:rsid w:val="00AA5175"/>
    <w:rsid w:val="00AA54CF"/>
    <w:rsid w:val="00AA580C"/>
    <w:rsid w:val="00AA7D4C"/>
    <w:rsid w:val="00AA7E39"/>
    <w:rsid w:val="00AA7FCA"/>
    <w:rsid w:val="00AB139A"/>
    <w:rsid w:val="00AB1499"/>
    <w:rsid w:val="00AB1759"/>
    <w:rsid w:val="00AB1798"/>
    <w:rsid w:val="00AB205F"/>
    <w:rsid w:val="00AB3359"/>
    <w:rsid w:val="00AB39C0"/>
    <w:rsid w:val="00AB4728"/>
    <w:rsid w:val="00AB4D87"/>
    <w:rsid w:val="00AB4FFF"/>
    <w:rsid w:val="00AB5467"/>
    <w:rsid w:val="00AB5A25"/>
    <w:rsid w:val="00AB5E04"/>
    <w:rsid w:val="00AB5F8D"/>
    <w:rsid w:val="00AB6EEC"/>
    <w:rsid w:val="00AB6FCA"/>
    <w:rsid w:val="00AB7D19"/>
    <w:rsid w:val="00AC01AE"/>
    <w:rsid w:val="00AC03E6"/>
    <w:rsid w:val="00AC0DE2"/>
    <w:rsid w:val="00AC2563"/>
    <w:rsid w:val="00AC273C"/>
    <w:rsid w:val="00AC2C56"/>
    <w:rsid w:val="00AC2E36"/>
    <w:rsid w:val="00AC3040"/>
    <w:rsid w:val="00AC30E6"/>
    <w:rsid w:val="00AC3AB9"/>
    <w:rsid w:val="00AC43A8"/>
    <w:rsid w:val="00AC4842"/>
    <w:rsid w:val="00AC5046"/>
    <w:rsid w:val="00AC545E"/>
    <w:rsid w:val="00AC5A69"/>
    <w:rsid w:val="00AC6370"/>
    <w:rsid w:val="00AC66F6"/>
    <w:rsid w:val="00AC7218"/>
    <w:rsid w:val="00AC7425"/>
    <w:rsid w:val="00AD046B"/>
    <w:rsid w:val="00AD0B5C"/>
    <w:rsid w:val="00AD0F02"/>
    <w:rsid w:val="00AD1AB6"/>
    <w:rsid w:val="00AD1E33"/>
    <w:rsid w:val="00AD2652"/>
    <w:rsid w:val="00AD28C9"/>
    <w:rsid w:val="00AD36CC"/>
    <w:rsid w:val="00AD3B0C"/>
    <w:rsid w:val="00AD3BB0"/>
    <w:rsid w:val="00AD4AB9"/>
    <w:rsid w:val="00AD51B2"/>
    <w:rsid w:val="00AD52F8"/>
    <w:rsid w:val="00AD5866"/>
    <w:rsid w:val="00AD5E16"/>
    <w:rsid w:val="00AD6997"/>
    <w:rsid w:val="00AD6C17"/>
    <w:rsid w:val="00AD74E5"/>
    <w:rsid w:val="00AD77B6"/>
    <w:rsid w:val="00AE05EC"/>
    <w:rsid w:val="00AE0A75"/>
    <w:rsid w:val="00AE204B"/>
    <w:rsid w:val="00AE2111"/>
    <w:rsid w:val="00AE3840"/>
    <w:rsid w:val="00AE4491"/>
    <w:rsid w:val="00AE4A61"/>
    <w:rsid w:val="00AE54C3"/>
    <w:rsid w:val="00AE6182"/>
    <w:rsid w:val="00AE71E1"/>
    <w:rsid w:val="00AE7685"/>
    <w:rsid w:val="00AE7BFE"/>
    <w:rsid w:val="00AE7F24"/>
    <w:rsid w:val="00AE7F8E"/>
    <w:rsid w:val="00AF01E1"/>
    <w:rsid w:val="00AF1484"/>
    <w:rsid w:val="00AF1964"/>
    <w:rsid w:val="00AF20C7"/>
    <w:rsid w:val="00AF276C"/>
    <w:rsid w:val="00AF2A75"/>
    <w:rsid w:val="00AF36AA"/>
    <w:rsid w:val="00AF3717"/>
    <w:rsid w:val="00AF38CE"/>
    <w:rsid w:val="00AF3A24"/>
    <w:rsid w:val="00AF3BC4"/>
    <w:rsid w:val="00AF3E5E"/>
    <w:rsid w:val="00AF3F25"/>
    <w:rsid w:val="00AF560B"/>
    <w:rsid w:val="00AF56A4"/>
    <w:rsid w:val="00AF588B"/>
    <w:rsid w:val="00AF5ACC"/>
    <w:rsid w:val="00AF6055"/>
    <w:rsid w:val="00AF64B0"/>
    <w:rsid w:val="00AF690E"/>
    <w:rsid w:val="00AF6B3E"/>
    <w:rsid w:val="00AF6E7A"/>
    <w:rsid w:val="00AF6F50"/>
    <w:rsid w:val="00AF77F1"/>
    <w:rsid w:val="00B00248"/>
    <w:rsid w:val="00B002D1"/>
    <w:rsid w:val="00B008E9"/>
    <w:rsid w:val="00B00982"/>
    <w:rsid w:val="00B00EEF"/>
    <w:rsid w:val="00B01B53"/>
    <w:rsid w:val="00B01FA1"/>
    <w:rsid w:val="00B020B2"/>
    <w:rsid w:val="00B0215D"/>
    <w:rsid w:val="00B028DD"/>
    <w:rsid w:val="00B02E87"/>
    <w:rsid w:val="00B0382C"/>
    <w:rsid w:val="00B03BB6"/>
    <w:rsid w:val="00B03FAC"/>
    <w:rsid w:val="00B04C59"/>
    <w:rsid w:val="00B04E5A"/>
    <w:rsid w:val="00B05A8C"/>
    <w:rsid w:val="00B05ABA"/>
    <w:rsid w:val="00B07620"/>
    <w:rsid w:val="00B10155"/>
    <w:rsid w:val="00B10209"/>
    <w:rsid w:val="00B10FAC"/>
    <w:rsid w:val="00B11085"/>
    <w:rsid w:val="00B11FB1"/>
    <w:rsid w:val="00B12164"/>
    <w:rsid w:val="00B12537"/>
    <w:rsid w:val="00B1411C"/>
    <w:rsid w:val="00B14460"/>
    <w:rsid w:val="00B1600C"/>
    <w:rsid w:val="00B20368"/>
    <w:rsid w:val="00B21270"/>
    <w:rsid w:val="00B21960"/>
    <w:rsid w:val="00B21C5B"/>
    <w:rsid w:val="00B21F37"/>
    <w:rsid w:val="00B2235E"/>
    <w:rsid w:val="00B224B6"/>
    <w:rsid w:val="00B22A0F"/>
    <w:rsid w:val="00B22B24"/>
    <w:rsid w:val="00B23300"/>
    <w:rsid w:val="00B23819"/>
    <w:rsid w:val="00B238A0"/>
    <w:rsid w:val="00B24158"/>
    <w:rsid w:val="00B245F7"/>
    <w:rsid w:val="00B24B64"/>
    <w:rsid w:val="00B24D88"/>
    <w:rsid w:val="00B252FF"/>
    <w:rsid w:val="00B2546D"/>
    <w:rsid w:val="00B254C2"/>
    <w:rsid w:val="00B25638"/>
    <w:rsid w:val="00B260E5"/>
    <w:rsid w:val="00B261AB"/>
    <w:rsid w:val="00B26D19"/>
    <w:rsid w:val="00B27812"/>
    <w:rsid w:val="00B27E3F"/>
    <w:rsid w:val="00B3099A"/>
    <w:rsid w:val="00B312FA"/>
    <w:rsid w:val="00B31624"/>
    <w:rsid w:val="00B31AEC"/>
    <w:rsid w:val="00B31CA3"/>
    <w:rsid w:val="00B31E9E"/>
    <w:rsid w:val="00B324D5"/>
    <w:rsid w:val="00B324DF"/>
    <w:rsid w:val="00B3311A"/>
    <w:rsid w:val="00B3319E"/>
    <w:rsid w:val="00B339FB"/>
    <w:rsid w:val="00B340ED"/>
    <w:rsid w:val="00B34587"/>
    <w:rsid w:val="00B352D1"/>
    <w:rsid w:val="00B35C68"/>
    <w:rsid w:val="00B3616F"/>
    <w:rsid w:val="00B36D61"/>
    <w:rsid w:val="00B36EBE"/>
    <w:rsid w:val="00B37077"/>
    <w:rsid w:val="00B37741"/>
    <w:rsid w:val="00B40174"/>
    <w:rsid w:val="00B401AD"/>
    <w:rsid w:val="00B411BB"/>
    <w:rsid w:val="00B41A44"/>
    <w:rsid w:val="00B41A90"/>
    <w:rsid w:val="00B41E72"/>
    <w:rsid w:val="00B422A6"/>
    <w:rsid w:val="00B438AC"/>
    <w:rsid w:val="00B43A78"/>
    <w:rsid w:val="00B448B8"/>
    <w:rsid w:val="00B450E8"/>
    <w:rsid w:val="00B45E96"/>
    <w:rsid w:val="00B46DAC"/>
    <w:rsid w:val="00B4710A"/>
    <w:rsid w:val="00B473E7"/>
    <w:rsid w:val="00B50384"/>
    <w:rsid w:val="00B50597"/>
    <w:rsid w:val="00B510CA"/>
    <w:rsid w:val="00B5114C"/>
    <w:rsid w:val="00B51186"/>
    <w:rsid w:val="00B518AE"/>
    <w:rsid w:val="00B518BC"/>
    <w:rsid w:val="00B52310"/>
    <w:rsid w:val="00B52346"/>
    <w:rsid w:val="00B52C8A"/>
    <w:rsid w:val="00B53190"/>
    <w:rsid w:val="00B53DE8"/>
    <w:rsid w:val="00B547A8"/>
    <w:rsid w:val="00B548AA"/>
    <w:rsid w:val="00B54912"/>
    <w:rsid w:val="00B553D7"/>
    <w:rsid w:val="00B554AD"/>
    <w:rsid w:val="00B564A0"/>
    <w:rsid w:val="00B574D5"/>
    <w:rsid w:val="00B57EFB"/>
    <w:rsid w:val="00B608C6"/>
    <w:rsid w:val="00B61491"/>
    <w:rsid w:val="00B6150E"/>
    <w:rsid w:val="00B6184A"/>
    <w:rsid w:val="00B618F3"/>
    <w:rsid w:val="00B61974"/>
    <w:rsid w:val="00B62148"/>
    <w:rsid w:val="00B6267D"/>
    <w:rsid w:val="00B62E89"/>
    <w:rsid w:val="00B63182"/>
    <w:rsid w:val="00B636E7"/>
    <w:rsid w:val="00B63C4C"/>
    <w:rsid w:val="00B63E63"/>
    <w:rsid w:val="00B64B4F"/>
    <w:rsid w:val="00B64F48"/>
    <w:rsid w:val="00B6536B"/>
    <w:rsid w:val="00B65724"/>
    <w:rsid w:val="00B6572E"/>
    <w:rsid w:val="00B65C56"/>
    <w:rsid w:val="00B6608D"/>
    <w:rsid w:val="00B6613F"/>
    <w:rsid w:val="00B66217"/>
    <w:rsid w:val="00B664AD"/>
    <w:rsid w:val="00B66706"/>
    <w:rsid w:val="00B668CC"/>
    <w:rsid w:val="00B66E1A"/>
    <w:rsid w:val="00B6700A"/>
    <w:rsid w:val="00B67040"/>
    <w:rsid w:val="00B70415"/>
    <w:rsid w:val="00B707C3"/>
    <w:rsid w:val="00B7091F"/>
    <w:rsid w:val="00B70CAD"/>
    <w:rsid w:val="00B71988"/>
    <w:rsid w:val="00B7254E"/>
    <w:rsid w:val="00B726E1"/>
    <w:rsid w:val="00B727D5"/>
    <w:rsid w:val="00B72F26"/>
    <w:rsid w:val="00B73920"/>
    <w:rsid w:val="00B74738"/>
    <w:rsid w:val="00B74937"/>
    <w:rsid w:val="00B74DF2"/>
    <w:rsid w:val="00B75B22"/>
    <w:rsid w:val="00B75C16"/>
    <w:rsid w:val="00B762A9"/>
    <w:rsid w:val="00B7633F"/>
    <w:rsid w:val="00B7650A"/>
    <w:rsid w:val="00B77677"/>
    <w:rsid w:val="00B77DD1"/>
    <w:rsid w:val="00B80706"/>
    <w:rsid w:val="00B8237C"/>
    <w:rsid w:val="00B82476"/>
    <w:rsid w:val="00B82A35"/>
    <w:rsid w:val="00B82EAB"/>
    <w:rsid w:val="00B836A8"/>
    <w:rsid w:val="00B843F7"/>
    <w:rsid w:val="00B8448F"/>
    <w:rsid w:val="00B8488E"/>
    <w:rsid w:val="00B84D88"/>
    <w:rsid w:val="00B861D5"/>
    <w:rsid w:val="00B86269"/>
    <w:rsid w:val="00B86CBA"/>
    <w:rsid w:val="00B86DAE"/>
    <w:rsid w:val="00B874FA"/>
    <w:rsid w:val="00B87781"/>
    <w:rsid w:val="00B8780A"/>
    <w:rsid w:val="00B87AFD"/>
    <w:rsid w:val="00B9011B"/>
    <w:rsid w:val="00B9019B"/>
    <w:rsid w:val="00B90615"/>
    <w:rsid w:val="00B90819"/>
    <w:rsid w:val="00B90B41"/>
    <w:rsid w:val="00B91EBE"/>
    <w:rsid w:val="00B91EC0"/>
    <w:rsid w:val="00B92B47"/>
    <w:rsid w:val="00B92CEF"/>
    <w:rsid w:val="00B9391C"/>
    <w:rsid w:val="00B94A2A"/>
    <w:rsid w:val="00B94F03"/>
    <w:rsid w:val="00B95810"/>
    <w:rsid w:val="00B95FC5"/>
    <w:rsid w:val="00B9635A"/>
    <w:rsid w:val="00B96892"/>
    <w:rsid w:val="00B96D9A"/>
    <w:rsid w:val="00B97691"/>
    <w:rsid w:val="00BA10EB"/>
    <w:rsid w:val="00BA1B4D"/>
    <w:rsid w:val="00BA1CED"/>
    <w:rsid w:val="00BA2251"/>
    <w:rsid w:val="00BA2C6B"/>
    <w:rsid w:val="00BA3959"/>
    <w:rsid w:val="00BA3C53"/>
    <w:rsid w:val="00BA4C92"/>
    <w:rsid w:val="00BA4D03"/>
    <w:rsid w:val="00BA4F8A"/>
    <w:rsid w:val="00BA540D"/>
    <w:rsid w:val="00BA561B"/>
    <w:rsid w:val="00BA5B59"/>
    <w:rsid w:val="00BA72CF"/>
    <w:rsid w:val="00BA77C1"/>
    <w:rsid w:val="00BA7F9E"/>
    <w:rsid w:val="00BA7FC4"/>
    <w:rsid w:val="00BB007C"/>
    <w:rsid w:val="00BB0869"/>
    <w:rsid w:val="00BB0BF0"/>
    <w:rsid w:val="00BB170E"/>
    <w:rsid w:val="00BB174C"/>
    <w:rsid w:val="00BB1A81"/>
    <w:rsid w:val="00BB1CA9"/>
    <w:rsid w:val="00BB1D61"/>
    <w:rsid w:val="00BB444D"/>
    <w:rsid w:val="00BB5832"/>
    <w:rsid w:val="00BB6CEB"/>
    <w:rsid w:val="00BB7130"/>
    <w:rsid w:val="00BB78A1"/>
    <w:rsid w:val="00BB7E54"/>
    <w:rsid w:val="00BC025B"/>
    <w:rsid w:val="00BC0368"/>
    <w:rsid w:val="00BC08F4"/>
    <w:rsid w:val="00BC09BA"/>
    <w:rsid w:val="00BC0B69"/>
    <w:rsid w:val="00BC12E0"/>
    <w:rsid w:val="00BC3EE4"/>
    <w:rsid w:val="00BC4159"/>
    <w:rsid w:val="00BC41C1"/>
    <w:rsid w:val="00BC436E"/>
    <w:rsid w:val="00BC4822"/>
    <w:rsid w:val="00BC49E4"/>
    <w:rsid w:val="00BC52ED"/>
    <w:rsid w:val="00BC5601"/>
    <w:rsid w:val="00BC5B79"/>
    <w:rsid w:val="00BC5F95"/>
    <w:rsid w:val="00BC643C"/>
    <w:rsid w:val="00BC6670"/>
    <w:rsid w:val="00BC6F76"/>
    <w:rsid w:val="00BC7345"/>
    <w:rsid w:val="00BC737C"/>
    <w:rsid w:val="00BC74BF"/>
    <w:rsid w:val="00BD0749"/>
    <w:rsid w:val="00BD0A8A"/>
    <w:rsid w:val="00BD146A"/>
    <w:rsid w:val="00BD1ACA"/>
    <w:rsid w:val="00BD265C"/>
    <w:rsid w:val="00BD2BAB"/>
    <w:rsid w:val="00BD3D1A"/>
    <w:rsid w:val="00BD4115"/>
    <w:rsid w:val="00BD4A1F"/>
    <w:rsid w:val="00BD5567"/>
    <w:rsid w:val="00BD557E"/>
    <w:rsid w:val="00BD6195"/>
    <w:rsid w:val="00BD6AC4"/>
    <w:rsid w:val="00BD77F6"/>
    <w:rsid w:val="00BD796B"/>
    <w:rsid w:val="00BE014A"/>
    <w:rsid w:val="00BE07E2"/>
    <w:rsid w:val="00BE09AC"/>
    <w:rsid w:val="00BE2EC2"/>
    <w:rsid w:val="00BE3167"/>
    <w:rsid w:val="00BE31B9"/>
    <w:rsid w:val="00BE4089"/>
    <w:rsid w:val="00BE4310"/>
    <w:rsid w:val="00BE48AD"/>
    <w:rsid w:val="00BE4DC2"/>
    <w:rsid w:val="00BE52B8"/>
    <w:rsid w:val="00BE543A"/>
    <w:rsid w:val="00BE56D2"/>
    <w:rsid w:val="00BE5D2C"/>
    <w:rsid w:val="00BE5F85"/>
    <w:rsid w:val="00BE7539"/>
    <w:rsid w:val="00BE7FF8"/>
    <w:rsid w:val="00BF0B8E"/>
    <w:rsid w:val="00BF1068"/>
    <w:rsid w:val="00BF3543"/>
    <w:rsid w:val="00BF3CBA"/>
    <w:rsid w:val="00BF5365"/>
    <w:rsid w:val="00BF664E"/>
    <w:rsid w:val="00BF6835"/>
    <w:rsid w:val="00BF7769"/>
    <w:rsid w:val="00BF787D"/>
    <w:rsid w:val="00BF78A7"/>
    <w:rsid w:val="00C00082"/>
    <w:rsid w:val="00C005DB"/>
    <w:rsid w:val="00C00846"/>
    <w:rsid w:val="00C00C58"/>
    <w:rsid w:val="00C01028"/>
    <w:rsid w:val="00C015EC"/>
    <w:rsid w:val="00C01ED2"/>
    <w:rsid w:val="00C024C3"/>
    <w:rsid w:val="00C03709"/>
    <w:rsid w:val="00C040B7"/>
    <w:rsid w:val="00C040D3"/>
    <w:rsid w:val="00C0482A"/>
    <w:rsid w:val="00C04BB8"/>
    <w:rsid w:val="00C04F0A"/>
    <w:rsid w:val="00C05179"/>
    <w:rsid w:val="00C0570E"/>
    <w:rsid w:val="00C05816"/>
    <w:rsid w:val="00C06138"/>
    <w:rsid w:val="00C0685D"/>
    <w:rsid w:val="00C06A49"/>
    <w:rsid w:val="00C06C71"/>
    <w:rsid w:val="00C078D6"/>
    <w:rsid w:val="00C07B4E"/>
    <w:rsid w:val="00C101D6"/>
    <w:rsid w:val="00C114CA"/>
    <w:rsid w:val="00C115E2"/>
    <w:rsid w:val="00C11719"/>
    <w:rsid w:val="00C12741"/>
    <w:rsid w:val="00C14C14"/>
    <w:rsid w:val="00C159B2"/>
    <w:rsid w:val="00C159C1"/>
    <w:rsid w:val="00C159CC"/>
    <w:rsid w:val="00C16020"/>
    <w:rsid w:val="00C1606F"/>
    <w:rsid w:val="00C16B4A"/>
    <w:rsid w:val="00C17C53"/>
    <w:rsid w:val="00C17C64"/>
    <w:rsid w:val="00C20500"/>
    <w:rsid w:val="00C21341"/>
    <w:rsid w:val="00C21630"/>
    <w:rsid w:val="00C22742"/>
    <w:rsid w:val="00C23121"/>
    <w:rsid w:val="00C23FE9"/>
    <w:rsid w:val="00C24774"/>
    <w:rsid w:val="00C2477E"/>
    <w:rsid w:val="00C248D7"/>
    <w:rsid w:val="00C24B30"/>
    <w:rsid w:val="00C24DF2"/>
    <w:rsid w:val="00C24EAE"/>
    <w:rsid w:val="00C25586"/>
    <w:rsid w:val="00C25DAC"/>
    <w:rsid w:val="00C266FC"/>
    <w:rsid w:val="00C26931"/>
    <w:rsid w:val="00C271B1"/>
    <w:rsid w:val="00C27B93"/>
    <w:rsid w:val="00C27D57"/>
    <w:rsid w:val="00C27E09"/>
    <w:rsid w:val="00C3028D"/>
    <w:rsid w:val="00C304F5"/>
    <w:rsid w:val="00C305BD"/>
    <w:rsid w:val="00C30FB5"/>
    <w:rsid w:val="00C31A30"/>
    <w:rsid w:val="00C31DCB"/>
    <w:rsid w:val="00C321AD"/>
    <w:rsid w:val="00C32415"/>
    <w:rsid w:val="00C330D5"/>
    <w:rsid w:val="00C3317A"/>
    <w:rsid w:val="00C33B77"/>
    <w:rsid w:val="00C34E17"/>
    <w:rsid w:val="00C35E26"/>
    <w:rsid w:val="00C36825"/>
    <w:rsid w:val="00C36EFA"/>
    <w:rsid w:val="00C37676"/>
    <w:rsid w:val="00C40686"/>
    <w:rsid w:val="00C40F58"/>
    <w:rsid w:val="00C40FE1"/>
    <w:rsid w:val="00C413DF"/>
    <w:rsid w:val="00C42842"/>
    <w:rsid w:val="00C430D0"/>
    <w:rsid w:val="00C43416"/>
    <w:rsid w:val="00C43ACF"/>
    <w:rsid w:val="00C44B0C"/>
    <w:rsid w:val="00C44E17"/>
    <w:rsid w:val="00C4556A"/>
    <w:rsid w:val="00C4583D"/>
    <w:rsid w:val="00C458D8"/>
    <w:rsid w:val="00C464A4"/>
    <w:rsid w:val="00C47337"/>
    <w:rsid w:val="00C47A5B"/>
    <w:rsid w:val="00C50172"/>
    <w:rsid w:val="00C503F9"/>
    <w:rsid w:val="00C50924"/>
    <w:rsid w:val="00C50B51"/>
    <w:rsid w:val="00C50CF6"/>
    <w:rsid w:val="00C51443"/>
    <w:rsid w:val="00C51F55"/>
    <w:rsid w:val="00C51F83"/>
    <w:rsid w:val="00C52857"/>
    <w:rsid w:val="00C52B56"/>
    <w:rsid w:val="00C52B65"/>
    <w:rsid w:val="00C52C67"/>
    <w:rsid w:val="00C5456A"/>
    <w:rsid w:val="00C54AAD"/>
    <w:rsid w:val="00C54E41"/>
    <w:rsid w:val="00C54FBA"/>
    <w:rsid w:val="00C55A50"/>
    <w:rsid w:val="00C55D23"/>
    <w:rsid w:val="00C56274"/>
    <w:rsid w:val="00C56AB3"/>
    <w:rsid w:val="00C56EE6"/>
    <w:rsid w:val="00C602A2"/>
    <w:rsid w:val="00C60F6C"/>
    <w:rsid w:val="00C61262"/>
    <w:rsid w:val="00C61B0A"/>
    <w:rsid w:val="00C61BA9"/>
    <w:rsid w:val="00C628F5"/>
    <w:rsid w:val="00C62AB4"/>
    <w:rsid w:val="00C63B71"/>
    <w:rsid w:val="00C63EB3"/>
    <w:rsid w:val="00C63F8D"/>
    <w:rsid w:val="00C6520E"/>
    <w:rsid w:val="00C66421"/>
    <w:rsid w:val="00C66D05"/>
    <w:rsid w:val="00C66D1A"/>
    <w:rsid w:val="00C67027"/>
    <w:rsid w:val="00C6729C"/>
    <w:rsid w:val="00C675F9"/>
    <w:rsid w:val="00C70D87"/>
    <w:rsid w:val="00C71400"/>
    <w:rsid w:val="00C7324A"/>
    <w:rsid w:val="00C7377F"/>
    <w:rsid w:val="00C742C4"/>
    <w:rsid w:val="00C75B75"/>
    <w:rsid w:val="00C76D07"/>
    <w:rsid w:val="00C76EE7"/>
    <w:rsid w:val="00C77530"/>
    <w:rsid w:val="00C77C9E"/>
    <w:rsid w:val="00C8014B"/>
    <w:rsid w:val="00C8053E"/>
    <w:rsid w:val="00C80886"/>
    <w:rsid w:val="00C814E4"/>
    <w:rsid w:val="00C81958"/>
    <w:rsid w:val="00C81CBC"/>
    <w:rsid w:val="00C81D77"/>
    <w:rsid w:val="00C82B49"/>
    <w:rsid w:val="00C82DE7"/>
    <w:rsid w:val="00C8351B"/>
    <w:rsid w:val="00C835E8"/>
    <w:rsid w:val="00C83B49"/>
    <w:rsid w:val="00C851A9"/>
    <w:rsid w:val="00C85328"/>
    <w:rsid w:val="00C85C73"/>
    <w:rsid w:val="00C8629B"/>
    <w:rsid w:val="00C863AE"/>
    <w:rsid w:val="00C86711"/>
    <w:rsid w:val="00C86C92"/>
    <w:rsid w:val="00C90486"/>
    <w:rsid w:val="00C90F4F"/>
    <w:rsid w:val="00C90F7B"/>
    <w:rsid w:val="00C914FE"/>
    <w:rsid w:val="00C92B7B"/>
    <w:rsid w:val="00C92CEF"/>
    <w:rsid w:val="00C9333F"/>
    <w:rsid w:val="00C93853"/>
    <w:rsid w:val="00C93967"/>
    <w:rsid w:val="00C94CF5"/>
    <w:rsid w:val="00C94DE6"/>
    <w:rsid w:val="00C94E3A"/>
    <w:rsid w:val="00C95E15"/>
    <w:rsid w:val="00C97D44"/>
    <w:rsid w:val="00CA000E"/>
    <w:rsid w:val="00CA044B"/>
    <w:rsid w:val="00CA0AFE"/>
    <w:rsid w:val="00CA1BBC"/>
    <w:rsid w:val="00CA261D"/>
    <w:rsid w:val="00CA2C9A"/>
    <w:rsid w:val="00CA30D4"/>
    <w:rsid w:val="00CA3D29"/>
    <w:rsid w:val="00CA3D3F"/>
    <w:rsid w:val="00CA44D0"/>
    <w:rsid w:val="00CA44F7"/>
    <w:rsid w:val="00CA617D"/>
    <w:rsid w:val="00CA6206"/>
    <w:rsid w:val="00CA6249"/>
    <w:rsid w:val="00CA6434"/>
    <w:rsid w:val="00CA6F0F"/>
    <w:rsid w:val="00CA7028"/>
    <w:rsid w:val="00CA7A42"/>
    <w:rsid w:val="00CA7AD0"/>
    <w:rsid w:val="00CA7C36"/>
    <w:rsid w:val="00CA7C5B"/>
    <w:rsid w:val="00CA7FD1"/>
    <w:rsid w:val="00CB051F"/>
    <w:rsid w:val="00CB0C61"/>
    <w:rsid w:val="00CB187A"/>
    <w:rsid w:val="00CB1E21"/>
    <w:rsid w:val="00CB24F8"/>
    <w:rsid w:val="00CB280B"/>
    <w:rsid w:val="00CB29AA"/>
    <w:rsid w:val="00CB29C4"/>
    <w:rsid w:val="00CB2D93"/>
    <w:rsid w:val="00CB3696"/>
    <w:rsid w:val="00CB37A5"/>
    <w:rsid w:val="00CB3803"/>
    <w:rsid w:val="00CB3977"/>
    <w:rsid w:val="00CB3F3A"/>
    <w:rsid w:val="00CB40D3"/>
    <w:rsid w:val="00CB414E"/>
    <w:rsid w:val="00CB4E03"/>
    <w:rsid w:val="00CB60C1"/>
    <w:rsid w:val="00CB6134"/>
    <w:rsid w:val="00CB62D1"/>
    <w:rsid w:val="00CB6455"/>
    <w:rsid w:val="00CB66F7"/>
    <w:rsid w:val="00CB6842"/>
    <w:rsid w:val="00CB6A4F"/>
    <w:rsid w:val="00CB6A55"/>
    <w:rsid w:val="00CB77C5"/>
    <w:rsid w:val="00CB7F74"/>
    <w:rsid w:val="00CC078C"/>
    <w:rsid w:val="00CC099C"/>
    <w:rsid w:val="00CC0F4A"/>
    <w:rsid w:val="00CC1088"/>
    <w:rsid w:val="00CC12DB"/>
    <w:rsid w:val="00CC1A81"/>
    <w:rsid w:val="00CC1B23"/>
    <w:rsid w:val="00CC1DD2"/>
    <w:rsid w:val="00CC2026"/>
    <w:rsid w:val="00CC3190"/>
    <w:rsid w:val="00CC3364"/>
    <w:rsid w:val="00CC4D26"/>
    <w:rsid w:val="00CC4D61"/>
    <w:rsid w:val="00CC569E"/>
    <w:rsid w:val="00CC68D2"/>
    <w:rsid w:val="00CC79FC"/>
    <w:rsid w:val="00CC7B7B"/>
    <w:rsid w:val="00CD0810"/>
    <w:rsid w:val="00CD09FB"/>
    <w:rsid w:val="00CD132F"/>
    <w:rsid w:val="00CD1D0B"/>
    <w:rsid w:val="00CD2167"/>
    <w:rsid w:val="00CD3C9E"/>
    <w:rsid w:val="00CD429F"/>
    <w:rsid w:val="00CD45E0"/>
    <w:rsid w:val="00CD51D0"/>
    <w:rsid w:val="00CD6DF5"/>
    <w:rsid w:val="00CD6E7B"/>
    <w:rsid w:val="00CD7D3C"/>
    <w:rsid w:val="00CD7D46"/>
    <w:rsid w:val="00CD7FFD"/>
    <w:rsid w:val="00CE022D"/>
    <w:rsid w:val="00CE08B2"/>
    <w:rsid w:val="00CE1684"/>
    <w:rsid w:val="00CE18C0"/>
    <w:rsid w:val="00CE3A10"/>
    <w:rsid w:val="00CE49A6"/>
    <w:rsid w:val="00CE4DA0"/>
    <w:rsid w:val="00CE5156"/>
    <w:rsid w:val="00CE58C5"/>
    <w:rsid w:val="00CE62E1"/>
    <w:rsid w:val="00CE633E"/>
    <w:rsid w:val="00CE66B4"/>
    <w:rsid w:val="00CE6EB2"/>
    <w:rsid w:val="00CE711A"/>
    <w:rsid w:val="00CE74D8"/>
    <w:rsid w:val="00CE78C4"/>
    <w:rsid w:val="00CE7A2F"/>
    <w:rsid w:val="00CE7B81"/>
    <w:rsid w:val="00CE7C1A"/>
    <w:rsid w:val="00CF0130"/>
    <w:rsid w:val="00CF01A0"/>
    <w:rsid w:val="00CF0202"/>
    <w:rsid w:val="00CF157E"/>
    <w:rsid w:val="00CF15A4"/>
    <w:rsid w:val="00CF1968"/>
    <w:rsid w:val="00CF19EC"/>
    <w:rsid w:val="00CF23CB"/>
    <w:rsid w:val="00CF321C"/>
    <w:rsid w:val="00CF3F37"/>
    <w:rsid w:val="00CF42AD"/>
    <w:rsid w:val="00CF4328"/>
    <w:rsid w:val="00CF5149"/>
    <w:rsid w:val="00CF630A"/>
    <w:rsid w:val="00CF638E"/>
    <w:rsid w:val="00CF67BF"/>
    <w:rsid w:val="00CF67F1"/>
    <w:rsid w:val="00CF6B1D"/>
    <w:rsid w:val="00CF6D47"/>
    <w:rsid w:val="00CF7D3B"/>
    <w:rsid w:val="00D013DF"/>
    <w:rsid w:val="00D019BB"/>
    <w:rsid w:val="00D02A27"/>
    <w:rsid w:val="00D03272"/>
    <w:rsid w:val="00D03C09"/>
    <w:rsid w:val="00D03DB6"/>
    <w:rsid w:val="00D0474A"/>
    <w:rsid w:val="00D04DF6"/>
    <w:rsid w:val="00D05174"/>
    <w:rsid w:val="00D053F1"/>
    <w:rsid w:val="00D060DD"/>
    <w:rsid w:val="00D0632C"/>
    <w:rsid w:val="00D06791"/>
    <w:rsid w:val="00D06EA1"/>
    <w:rsid w:val="00D06EDB"/>
    <w:rsid w:val="00D0753F"/>
    <w:rsid w:val="00D077CA"/>
    <w:rsid w:val="00D1059F"/>
    <w:rsid w:val="00D1109B"/>
    <w:rsid w:val="00D11D62"/>
    <w:rsid w:val="00D11E2E"/>
    <w:rsid w:val="00D1286F"/>
    <w:rsid w:val="00D12A34"/>
    <w:rsid w:val="00D13CEB"/>
    <w:rsid w:val="00D1421E"/>
    <w:rsid w:val="00D147F1"/>
    <w:rsid w:val="00D15513"/>
    <w:rsid w:val="00D15A8E"/>
    <w:rsid w:val="00D15E85"/>
    <w:rsid w:val="00D16407"/>
    <w:rsid w:val="00D164E9"/>
    <w:rsid w:val="00D16A2A"/>
    <w:rsid w:val="00D16BC7"/>
    <w:rsid w:val="00D16C39"/>
    <w:rsid w:val="00D178B6"/>
    <w:rsid w:val="00D17EDD"/>
    <w:rsid w:val="00D20C4D"/>
    <w:rsid w:val="00D21693"/>
    <w:rsid w:val="00D21A1A"/>
    <w:rsid w:val="00D21F55"/>
    <w:rsid w:val="00D22D50"/>
    <w:rsid w:val="00D22DBE"/>
    <w:rsid w:val="00D2327D"/>
    <w:rsid w:val="00D256D4"/>
    <w:rsid w:val="00D2590B"/>
    <w:rsid w:val="00D25DF3"/>
    <w:rsid w:val="00D267CC"/>
    <w:rsid w:val="00D267CD"/>
    <w:rsid w:val="00D269ED"/>
    <w:rsid w:val="00D26AB4"/>
    <w:rsid w:val="00D27A78"/>
    <w:rsid w:val="00D3038E"/>
    <w:rsid w:val="00D3086F"/>
    <w:rsid w:val="00D310A1"/>
    <w:rsid w:val="00D31630"/>
    <w:rsid w:val="00D31DBF"/>
    <w:rsid w:val="00D3227C"/>
    <w:rsid w:val="00D3249A"/>
    <w:rsid w:val="00D324B6"/>
    <w:rsid w:val="00D32B44"/>
    <w:rsid w:val="00D32D14"/>
    <w:rsid w:val="00D33574"/>
    <w:rsid w:val="00D335F9"/>
    <w:rsid w:val="00D33722"/>
    <w:rsid w:val="00D3384E"/>
    <w:rsid w:val="00D33F23"/>
    <w:rsid w:val="00D34D3E"/>
    <w:rsid w:val="00D34D62"/>
    <w:rsid w:val="00D355A0"/>
    <w:rsid w:val="00D35782"/>
    <w:rsid w:val="00D377E1"/>
    <w:rsid w:val="00D37A17"/>
    <w:rsid w:val="00D4056A"/>
    <w:rsid w:val="00D40734"/>
    <w:rsid w:val="00D407E9"/>
    <w:rsid w:val="00D40F7F"/>
    <w:rsid w:val="00D419C9"/>
    <w:rsid w:val="00D42587"/>
    <w:rsid w:val="00D443F5"/>
    <w:rsid w:val="00D4538F"/>
    <w:rsid w:val="00D47732"/>
    <w:rsid w:val="00D479CB"/>
    <w:rsid w:val="00D500CA"/>
    <w:rsid w:val="00D507E4"/>
    <w:rsid w:val="00D513FC"/>
    <w:rsid w:val="00D514E2"/>
    <w:rsid w:val="00D51687"/>
    <w:rsid w:val="00D51B24"/>
    <w:rsid w:val="00D51F1F"/>
    <w:rsid w:val="00D523B6"/>
    <w:rsid w:val="00D52724"/>
    <w:rsid w:val="00D53638"/>
    <w:rsid w:val="00D537D9"/>
    <w:rsid w:val="00D53BF5"/>
    <w:rsid w:val="00D53C1F"/>
    <w:rsid w:val="00D53C4C"/>
    <w:rsid w:val="00D54080"/>
    <w:rsid w:val="00D543EA"/>
    <w:rsid w:val="00D54C1F"/>
    <w:rsid w:val="00D55474"/>
    <w:rsid w:val="00D554A5"/>
    <w:rsid w:val="00D55E81"/>
    <w:rsid w:val="00D562E5"/>
    <w:rsid w:val="00D56CB6"/>
    <w:rsid w:val="00D572AC"/>
    <w:rsid w:val="00D5772C"/>
    <w:rsid w:val="00D57D6A"/>
    <w:rsid w:val="00D604D4"/>
    <w:rsid w:val="00D6067D"/>
    <w:rsid w:val="00D60736"/>
    <w:rsid w:val="00D60AA3"/>
    <w:rsid w:val="00D611FE"/>
    <w:rsid w:val="00D6141C"/>
    <w:rsid w:val="00D6170C"/>
    <w:rsid w:val="00D621D3"/>
    <w:rsid w:val="00D62A87"/>
    <w:rsid w:val="00D63018"/>
    <w:rsid w:val="00D6347B"/>
    <w:rsid w:val="00D64970"/>
    <w:rsid w:val="00D64CD0"/>
    <w:rsid w:val="00D66D64"/>
    <w:rsid w:val="00D670AC"/>
    <w:rsid w:val="00D67369"/>
    <w:rsid w:val="00D6754D"/>
    <w:rsid w:val="00D67801"/>
    <w:rsid w:val="00D67831"/>
    <w:rsid w:val="00D67F49"/>
    <w:rsid w:val="00D70887"/>
    <w:rsid w:val="00D70DA8"/>
    <w:rsid w:val="00D71094"/>
    <w:rsid w:val="00D717FE"/>
    <w:rsid w:val="00D71A68"/>
    <w:rsid w:val="00D71E3A"/>
    <w:rsid w:val="00D72132"/>
    <w:rsid w:val="00D726C9"/>
    <w:rsid w:val="00D728EC"/>
    <w:rsid w:val="00D72969"/>
    <w:rsid w:val="00D72C9A"/>
    <w:rsid w:val="00D737F3"/>
    <w:rsid w:val="00D73B35"/>
    <w:rsid w:val="00D73DCF"/>
    <w:rsid w:val="00D73EF2"/>
    <w:rsid w:val="00D745F3"/>
    <w:rsid w:val="00D74816"/>
    <w:rsid w:val="00D75199"/>
    <w:rsid w:val="00D751CE"/>
    <w:rsid w:val="00D75FA9"/>
    <w:rsid w:val="00D7608F"/>
    <w:rsid w:val="00D76A4F"/>
    <w:rsid w:val="00D76F0E"/>
    <w:rsid w:val="00D773FF"/>
    <w:rsid w:val="00D8012F"/>
    <w:rsid w:val="00D803A2"/>
    <w:rsid w:val="00D80626"/>
    <w:rsid w:val="00D80EF4"/>
    <w:rsid w:val="00D80F32"/>
    <w:rsid w:val="00D80F4A"/>
    <w:rsid w:val="00D81BB2"/>
    <w:rsid w:val="00D81CE1"/>
    <w:rsid w:val="00D81DF0"/>
    <w:rsid w:val="00D82742"/>
    <w:rsid w:val="00D83402"/>
    <w:rsid w:val="00D83786"/>
    <w:rsid w:val="00D83A96"/>
    <w:rsid w:val="00D83D8D"/>
    <w:rsid w:val="00D8414F"/>
    <w:rsid w:val="00D848CB"/>
    <w:rsid w:val="00D8549D"/>
    <w:rsid w:val="00D85C56"/>
    <w:rsid w:val="00D85E59"/>
    <w:rsid w:val="00D8621B"/>
    <w:rsid w:val="00D86C02"/>
    <w:rsid w:val="00D90196"/>
    <w:rsid w:val="00D90345"/>
    <w:rsid w:val="00D90CB7"/>
    <w:rsid w:val="00D92228"/>
    <w:rsid w:val="00D922B0"/>
    <w:rsid w:val="00D92988"/>
    <w:rsid w:val="00D92CB6"/>
    <w:rsid w:val="00D92E3A"/>
    <w:rsid w:val="00D931FC"/>
    <w:rsid w:val="00D9366C"/>
    <w:rsid w:val="00D9387A"/>
    <w:rsid w:val="00D9465F"/>
    <w:rsid w:val="00D946F8"/>
    <w:rsid w:val="00D94C43"/>
    <w:rsid w:val="00D952EC"/>
    <w:rsid w:val="00D954A4"/>
    <w:rsid w:val="00D95B7E"/>
    <w:rsid w:val="00D95CE6"/>
    <w:rsid w:val="00D9716B"/>
    <w:rsid w:val="00D9783A"/>
    <w:rsid w:val="00DA01AA"/>
    <w:rsid w:val="00DA137E"/>
    <w:rsid w:val="00DA1A36"/>
    <w:rsid w:val="00DA1E32"/>
    <w:rsid w:val="00DA1E5B"/>
    <w:rsid w:val="00DA1FC9"/>
    <w:rsid w:val="00DA24C1"/>
    <w:rsid w:val="00DA2B7D"/>
    <w:rsid w:val="00DA30C2"/>
    <w:rsid w:val="00DA3693"/>
    <w:rsid w:val="00DA3F6B"/>
    <w:rsid w:val="00DA6184"/>
    <w:rsid w:val="00DA62D0"/>
    <w:rsid w:val="00DA692D"/>
    <w:rsid w:val="00DA6A1B"/>
    <w:rsid w:val="00DA6D63"/>
    <w:rsid w:val="00DA7854"/>
    <w:rsid w:val="00DA7D59"/>
    <w:rsid w:val="00DB02E1"/>
    <w:rsid w:val="00DB0A27"/>
    <w:rsid w:val="00DB0AF6"/>
    <w:rsid w:val="00DB1D1C"/>
    <w:rsid w:val="00DB2269"/>
    <w:rsid w:val="00DB231C"/>
    <w:rsid w:val="00DB2590"/>
    <w:rsid w:val="00DB2A34"/>
    <w:rsid w:val="00DB2DF0"/>
    <w:rsid w:val="00DB3650"/>
    <w:rsid w:val="00DB46B2"/>
    <w:rsid w:val="00DB474E"/>
    <w:rsid w:val="00DB4F8C"/>
    <w:rsid w:val="00DB4FC3"/>
    <w:rsid w:val="00DB533D"/>
    <w:rsid w:val="00DB53A4"/>
    <w:rsid w:val="00DB56B9"/>
    <w:rsid w:val="00DB5F72"/>
    <w:rsid w:val="00DB600A"/>
    <w:rsid w:val="00DB6AD6"/>
    <w:rsid w:val="00DB7BB8"/>
    <w:rsid w:val="00DB7F3B"/>
    <w:rsid w:val="00DC0689"/>
    <w:rsid w:val="00DC089D"/>
    <w:rsid w:val="00DC1331"/>
    <w:rsid w:val="00DC2363"/>
    <w:rsid w:val="00DC3022"/>
    <w:rsid w:val="00DC32FB"/>
    <w:rsid w:val="00DC3839"/>
    <w:rsid w:val="00DC3AE5"/>
    <w:rsid w:val="00DC5D09"/>
    <w:rsid w:val="00DC642B"/>
    <w:rsid w:val="00DC6B97"/>
    <w:rsid w:val="00DC7207"/>
    <w:rsid w:val="00DD0B8A"/>
    <w:rsid w:val="00DD0ECE"/>
    <w:rsid w:val="00DD15E7"/>
    <w:rsid w:val="00DD1769"/>
    <w:rsid w:val="00DD190E"/>
    <w:rsid w:val="00DD24EB"/>
    <w:rsid w:val="00DD3562"/>
    <w:rsid w:val="00DD3575"/>
    <w:rsid w:val="00DD3CEB"/>
    <w:rsid w:val="00DD3DFB"/>
    <w:rsid w:val="00DD3E43"/>
    <w:rsid w:val="00DD412C"/>
    <w:rsid w:val="00DD43AB"/>
    <w:rsid w:val="00DD5C8C"/>
    <w:rsid w:val="00DD6631"/>
    <w:rsid w:val="00DD6639"/>
    <w:rsid w:val="00DD70F7"/>
    <w:rsid w:val="00DD7158"/>
    <w:rsid w:val="00DE069A"/>
    <w:rsid w:val="00DE0C9D"/>
    <w:rsid w:val="00DE0E0C"/>
    <w:rsid w:val="00DE174B"/>
    <w:rsid w:val="00DE1842"/>
    <w:rsid w:val="00DE2AC1"/>
    <w:rsid w:val="00DE2FC2"/>
    <w:rsid w:val="00DE305F"/>
    <w:rsid w:val="00DE3158"/>
    <w:rsid w:val="00DE3533"/>
    <w:rsid w:val="00DE3575"/>
    <w:rsid w:val="00DE3948"/>
    <w:rsid w:val="00DE3999"/>
    <w:rsid w:val="00DE3BFE"/>
    <w:rsid w:val="00DE439F"/>
    <w:rsid w:val="00DE4604"/>
    <w:rsid w:val="00DE4ED6"/>
    <w:rsid w:val="00DE5114"/>
    <w:rsid w:val="00DE5445"/>
    <w:rsid w:val="00DE57B7"/>
    <w:rsid w:val="00DE5819"/>
    <w:rsid w:val="00DE5EFC"/>
    <w:rsid w:val="00DE64EB"/>
    <w:rsid w:val="00DE69AD"/>
    <w:rsid w:val="00DE6ADC"/>
    <w:rsid w:val="00DE74FB"/>
    <w:rsid w:val="00DE7FEF"/>
    <w:rsid w:val="00DF0452"/>
    <w:rsid w:val="00DF0C96"/>
    <w:rsid w:val="00DF13DE"/>
    <w:rsid w:val="00DF17B6"/>
    <w:rsid w:val="00DF18F8"/>
    <w:rsid w:val="00DF1E8C"/>
    <w:rsid w:val="00DF209D"/>
    <w:rsid w:val="00DF24C1"/>
    <w:rsid w:val="00DF43AB"/>
    <w:rsid w:val="00DF46AD"/>
    <w:rsid w:val="00DF490E"/>
    <w:rsid w:val="00DF5588"/>
    <w:rsid w:val="00DF595C"/>
    <w:rsid w:val="00DF5A1C"/>
    <w:rsid w:val="00DF613B"/>
    <w:rsid w:val="00DF6373"/>
    <w:rsid w:val="00DF65B9"/>
    <w:rsid w:val="00DF7982"/>
    <w:rsid w:val="00DF7CA2"/>
    <w:rsid w:val="00DF7DD9"/>
    <w:rsid w:val="00DF7F3B"/>
    <w:rsid w:val="00E00324"/>
    <w:rsid w:val="00E004A9"/>
    <w:rsid w:val="00E00CE9"/>
    <w:rsid w:val="00E00F7F"/>
    <w:rsid w:val="00E023CD"/>
    <w:rsid w:val="00E023F5"/>
    <w:rsid w:val="00E029A0"/>
    <w:rsid w:val="00E02C90"/>
    <w:rsid w:val="00E035AA"/>
    <w:rsid w:val="00E03A1C"/>
    <w:rsid w:val="00E03EB0"/>
    <w:rsid w:val="00E04E04"/>
    <w:rsid w:val="00E054D1"/>
    <w:rsid w:val="00E05686"/>
    <w:rsid w:val="00E05735"/>
    <w:rsid w:val="00E063DE"/>
    <w:rsid w:val="00E06854"/>
    <w:rsid w:val="00E07889"/>
    <w:rsid w:val="00E10564"/>
    <w:rsid w:val="00E10A30"/>
    <w:rsid w:val="00E113E6"/>
    <w:rsid w:val="00E113ED"/>
    <w:rsid w:val="00E11464"/>
    <w:rsid w:val="00E1180A"/>
    <w:rsid w:val="00E12158"/>
    <w:rsid w:val="00E127A4"/>
    <w:rsid w:val="00E129DA"/>
    <w:rsid w:val="00E12EBB"/>
    <w:rsid w:val="00E13426"/>
    <w:rsid w:val="00E135C4"/>
    <w:rsid w:val="00E1384E"/>
    <w:rsid w:val="00E13949"/>
    <w:rsid w:val="00E13AF6"/>
    <w:rsid w:val="00E13CEB"/>
    <w:rsid w:val="00E14B4D"/>
    <w:rsid w:val="00E15CC0"/>
    <w:rsid w:val="00E15D66"/>
    <w:rsid w:val="00E15E9A"/>
    <w:rsid w:val="00E1732F"/>
    <w:rsid w:val="00E174C2"/>
    <w:rsid w:val="00E17889"/>
    <w:rsid w:val="00E20873"/>
    <w:rsid w:val="00E2094C"/>
    <w:rsid w:val="00E20BB7"/>
    <w:rsid w:val="00E21205"/>
    <w:rsid w:val="00E213BF"/>
    <w:rsid w:val="00E219F7"/>
    <w:rsid w:val="00E22BB8"/>
    <w:rsid w:val="00E23143"/>
    <w:rsid w:val="00E232EE"/>
    <w:rsid w:val="00E24F07"/>
    <w:rsid w:val="00E24F7D"/>
    <w:rsid w:val="00E25004"/>
    <w:rsid w:val="00E251AB"/>
    <w:rsid w:val="00E25BFB"/>
    <w:rsid w:val="00E262CF"/>
    <w:rsid w:val="00E2650B"/>
    <w:rsid w:val="00E26866"/>
    <w:rsid w:val="00E27468"/>
    <w:rsid w:val="00E27E0D"/>
    <w:rsid w:val="00E3223F"/>
    <w:rsid w:val="00E323F8"/>
    <w:rsid w:val="00E326EA"/>
    <w:rsid w:val="00E335AB"/>
    <w:rsid w:val="00E33B57"/>
    <w:rsid w:val="00E344D3"/>
    <w:rsid w:val="00E34555"/>
    <w:rsid w:val="00E3461B"/>
    <w:rsid w:val="00E3706F"/>
    <w:rsid w:val="00E37506"/>
    <w:rsid w:val="00E37BE4"/>
    <w:rsid w:val="00E37C0E"/>
    <w:rsid w:val="00E415A6"/>
    <w:rsid w:val="00E415D5"/>
    <w:rsid w:val="00E43278"/>
    <w:rsid w:val="00E436BA"/>
    <w:rsid w:val="00E43FDD"/>
    <w:rsid w:val="00E44538"/>
    <w:rsid w:val="00E44556"/>
    <w:rsid w:val="00E449ED"/>
    <w:rsid w:val="00E4589B"/>
    <w:rsid w:val="00E45921"/>
    <w:rsid w:val="00E45CE8"/>
    <w:rsid w:val="00E461EF"/>
    <w:rsid w:val="00E46EA8"/>
    <w:rsid w:val="00E46F40"/>
    <w:rsid w:val="00E47391"/>
    <w:rsid w:val="00E479F5"/>
    <w:rsid w:val="00E47A41"/>
    <w:rsid w:val="00E50447"/>
    <w:rsid w:val="00E5065E"/>
    <w:rsid w:val="00E506CC"/>
    <w:rsid w:val="00E51F10"/>
    <w:rsid w:val="00E52388"/>
    <w:rsid w:val="00E524B6"/>
    <w:rsid w:val="00E52952"/>
    <w:rsid w:val="00E52B59"/>
    <w:rsid w:val="00E52B60"/>
    <w:rsid w:val="00E52CDA"/>
    <w:rsid w:val="00E54796"/>
    <w:rsid w:val="00E550E5"/>
    <w:rsid w:val="00E55992"/>
    <w:rsid w:val="00E55E15"/>
    <w:rsid w:val="00E5731D"/>
    <w:rsid w:val="00E57BED"/>
    <w:rsid w:val="00E6051E"/>
    <w:rsid w:val="00E60A35"/>
    <w:rsid w:val="00E61940"/>
    <w:rsid w:val="00E62196"/>
    <w:rsid w:val="00E6277A"/>
    <w:rsid w:val="00E62A6E"/>
    <w:rsid w:val="00E62CB4"/>
    <w:rsid w:val="00E64030"/>
    <w:rsid w:val="00E646F8"/>
    <w:rsid w:val="00E647C3"/>
    <w:rsid w:val="00E64BDF"/>
    <w:rsid w:val="00E6502C"/>
    <w:rsid w:val="00E655C8"/>
    <w:rsid w:val="00E65FDA"/>
    <w:rsid w:val="00E662A3"/>
    <w:rsid w:val="00E6690A"/>
    <w:rsid w:val="00E66E24"/>
    <w:rsid w:val="00E67D59"/>
    <w:rsid w:val="00E70C98"/>
    <w:rsid w:val="00E71BCF"/>
    <w:rsid w:val="00E71C2E"/>
    <w:rsid w:val="00E720E7"/>
    <w:rsid w:val="00E72BE3"/>
    <w:rsid w:val="00E73453"/>
    <w:rsid w:val="00E7356A"/>
    <w:rsid w:val="00E73AA2"/>
    <w:rsid w:val="00E74CFA"/>
    <w:rsid w:val="00E74D17"/>
    <w:rsid w:val="00E74EA0"/>
    <w:rsid w:val="00E7588B"/>
    <w:rsid w:val="00E75DE5"/>
    <w:rsid w:val="00E7626E"/>
    <w:rsid w:val="00E7641A"/>
    <w:rsid w:val="00E77151"/>
    <w:rsid w:val="00E7743C"/>
    <w:rsid w:val="00E77996"/>
    <w:rsid w:val="00E77CB4"/>
    <w:rsid w:val="00E81BCF"/>
    <w:rsid w:val="00E81BFC"/>
    <w:rsid w:val="00E82C60"/>
    <w:rsid w:val="00E8333B"/>
    <w:rsid w:val="00E84CBD"/>
    <w:rsid w:val="00E85741"/>
    <w:rsid w:val="00E85C88"/>
    <w:rsid w:val="00E86028"/>
    <w:rsid w:val="00E867D6"/>
    <w:rsid w:val="00E86E98"/>
    <w:rsid w:val="00E87244"/>
    <w:rsid w:val="00E87350"/>
    <w:rsid w:val="00E904AA"/>
    <w:rsid w:val="00E9130F"/>
    <w:rsid w:val="00E913D1"/>
    <w:rsid w:val="00E9147B"/>
    <w:rsid w:val="00E920FC"/>
    <w:rsid w:val="00E9276F"/>
    <w:rsid w:val="00E92B40"/>
    <w:rsid w:val="00E92BD6"/>
    <w:rsid w:val="00E92FF5"/>
    <w:rsid w:val="00E9321D"/>
    <w:rsid w:val="00E938D4"/>
    <w:rsid w:val="00E93BA1"/>
    <w:rsid w:val="00E948C5"/>
    <w:rsid w:val="00E96515"/>
    <w:rsid w:val="00E97568"/>
    <w:rsid w:val="00E97F84"/>
    <w:rsid w:val="00EA0297"/>
    <w:rsid w:val="00EA041A"/>
    <w:rsid w:val="00EA17BB"/>
    <w:rsid w:val="00EA1F8F"/>
    <w:rsid w:val="00EA216A"/>
    <w:rsid w:val="00EA2323"/>
    <w:rsid w:val="00EA2FE2"/>
    <w:rsid w:val="00EA3435"/>
    <w:rsid w:val="00EA3C5D"/>
    <w:rsid w:val="00EA3E39"/>
    <w:rsid w:val="00EA566C"/>
    <w:rsid w:val="00EA6037"/>
    <w:rsid w:val="00EA6C94"/>
    <w:rsid w:val="00EB1363"/>
    <w:rsid w:val="00EB1898"/>
    <w:rsid w:val="00EB2227"/>
    <w:rsid w:val="00EB23D0"/>
    <w:rsid w:val="00EB26C1"/>
    <w:rsid w:val="00EB2B40"/>
    <w:rsid w:val="00EB3AE4"/>
    <w:rsid w:val="00EB42DD"/>
    <w:rsid w:val="00EB43EF"/>
    <w:rsid w:val="00EB4675"/>
    <w:rsid w:val="00EB4865"/>
    <w:rsid w:val="00EB4E96"/>
    <w:rsid w:val="00EB51EE"/>
    <w:rsid w:val="00EB521E"/>
    <w:rsid w:val="00EB52BA"/>
    <w:rsid w:val="00EB5B92"/>
    <w:rsid w:val="00EB62C7"/>
    <w:rsid w:val="00EB69FD"/>
    <w:rsid w:val="00EB71A5"/>
    <w:rsid w:val="00EB722A"/>
    <w:rsid w:val="00EB7D61"/>
    <w:rsid w:val="00EC0B81"/>
    <w:rsid w:val="00EC0BDD"/>
    <w:rsid w:val="00EC2056"/>
    <w:rsid w:val="00EC2AEE"/>
    <w:rsid w:val="00EC2C7D"/>
    <w:rsid w:val="00EC3402"/>
    <w:rsid w:val="00EC3791"/>
    <w:rsid w:val="00EC38C1"/>
    <w:rsid w:val="00EC3B24"/>
    <w:rsid w:val="00EC3B3B"/>
    <w:rsid w:val="00EC424E"/>
    <w:rsid w:val="00EC466F"/>
    <w:rsid w:val="00EC4A44"/>
    <w:rsid w:val="00EC505B"/>
    <w:rsid w:val="00EC59A0"/>
    <w:rsid w:val="00EC6282"/>
    <w:rsid w:val="00EC661C"/>
    <w:rsid w:val="00EC70A8"/>
    <w:rsid w:val="00EC7FDC"/>
    <w:rsid w:val="00ED0426"/>
    <w:rsid w:val="00ED06B9"/>
    <w:rsid w:val="00ED0BE9"/>
    <w:rsid w:val="00ED0EB2"/>
    <w:rsid w:val="00ED10C6"/>
    <w:rsid w:val="00ED1303"/>
    <w:rsid w:val="00ED2053"/>
    <w:rsid w:val="00ED242C"/>
    <w:rsid w:val="00ED2555"/>
    <w:rsid w:val="00ED272B"/>
    <w:rsid w:val="00ED2E48"/>
    <w:rsid w:val="00ED2FE6"/>
    <w:rsid w:val="00ED3969"/>
    <w:rsid w:val="00ED47FB"/>
    <w:rsid w:val="00ED4B2A"/>
    <w:rsid w:val="00ED4C00"/>
    <w:rsid w:val="00ED4D8F"/>
    <w:rsid w:val="00ED5911"/>
    <w:rsid w:val="00ED5AA4"/>
    <w:rsid w:val="00ED6554"/>
    <w:rsid w:val="00ED6B28"/>
    <w:rsid w:val="00ED6C81"/>
    <w:rsid w:val="00ED7DBA"/>
    <w:rsid w:val="00ED7EB5"/>
    <w:rsid w:val="00ED7F2F"/>
    <w:rsid w:val="00EE0558"/>
    <w:rsid w:val="00EE0BF1"/>
    <w:rsid w:val="00EE0C06"/>
    <w:rsid w:val="00EE11B6"/>
    <w:rsid w:val="00EE12E5"/>
    <w:rsid w:val="00EE156F"/>
    <w:rsid w:val="00EE15A0"/>
    <w:rsid w:val="00EE2568"/>
    <w:rsid w:val="00EE2E33"/>
    <w:rsid w:val="00EE3A14"/>
    <w:rsid w:val="00EE3B36"/>
    <w:rsid w:val="00EE4D72"/>
    <w:rsid w:val="00EE5D2B"/>
    <w:rsid w:val="00EE6969"/>
    <w:rsid w:val="00EE74FF"/>
    <w:rsid w:val="00EF0F46"/>
    <w:rsid w:val="00EF104B"/>
    <w:rsid w:val="00EF1647"/>
    <w:rsid w:val="00EF16F2"/>
    <w:rsid w:val="00EF22CE"/>
    <w:rsid w:val="00EF395A"/>
    <w:rsid w:val="00EF3B76"/>
    <w:rsid w:val="00EF507E"/>
    <w:rsid w:val="00EF52EA"/>
    <w:rsid w:val="00EF596C"/>
    <w:rsid w:val="00EF605B"/>
    <w:rsid w:val="00EF63A3"/>
    <w:rsid w:val="00EF6C09"/>
    <w:rsid w:val="00EF7103"/>
    <w:rsid w:val="00EF7602"/>
    <w:rsid w:val="00F00C7B"/>
    <w:rsid w:val="00F00CC6"/>
    <w:rsid w:val="00F00CEB"/>
    <w:rsid w:val="00F013F6"/>
    <w:rsid w:val="00F0154F"/>
    <w:rsid w:val="00F02A64"/>
    <w:rsid w:val="00F04754"/>
    <w:rsid w:val="00F048C3"/>
    <w:rsid w:val="00F054A8"/>
    <w:rsid w:val="00F05597"/>
    <w:rsid w:val="00F057D3"/>
    <w:rsid w:val="00F058E2"/>
    <w:rsid w:val="00F05A9A"/>
    <w:rsid w:val="00F062D4"/>
    <w:rsid w:val="00F071C4"/>
    <w:rsid w:val="00F07660"/>
    <w:rsid w:val="00F108EA"/>
    <w:rsid w:val="00F108EF"/>
    <w:rsid w:val="00F10957"/>
    <w:rsid w:val="00F10A1B"/>
    <w:rsid w:val="00F11586"/>
    <w:rsid w:val="00F11785"/>
    <w:rsid w:val="00F11C06"/>
    <w:rsid w:val="00F11C82"/>
    <w:rsid w:val="00F12057"/>
    <w:rsid w:val="00F12969"/>
    <w:rsid w:val="00F12E52"/>
    <w:rsid w:val="00F13708"/>
    <w:rsid w:val="00F1388D"/>
    <w:rsid w:val="00F13A9A"/>
    <w:rsid w:val="00F13FBE"/>
    <w:rsid w:val="00F142C3"/>
    <w:rsid w:val="00F14A23"/>
    <w:rsid w:val="00F152ED"/>
    <w:rsid w:val="00F15CF5"/>
    <w:rsid w:val="00F166B1"/>
    <w:rsid w:val="00F170B1"/>
    <w:rsid w:val="00F17853"/>
    <w:rsid w:val="00F17AC0"/>
    <w:rsid w:val="00F20A9A"/>
    <w:rsid w:val="00F20DF4"/>
    <w:rsid w:val="00F20DFC"/>
    <w:rsid w:val="00F20E03"/>
    <w:rsid w:val="00F21476"/>
    <w:rsid w:val="00F22E7B"/>
    <w:rsid w:val="00F230FF"/>
    <w:rsid w:val="00F236FD"/>
    <w:rsid w:val="00F240C6"/>
    <w:rsid w:val="00F24248"/>
    <w:rsid w:val="00F262CC"/>
    <w:rsid w:val="00F262D6"/>
    <w:rsid w:val="00F265F1"/>
    <w:rsid w:val="00F26874"/>
    <w:rsid w:val="00F26FE2"/>
    <w:rsid w:val="00F27566"/>
    <w:rsid w:val="00F275DD"/>
    <w:rsid w:val="00F27C44"/>
    <w:rsid w:val="00F30400"/>
    <w:rsid w:val="00F304C5"/>
    <w:rsid w:val="00F3088D"/>
    <w:rsid w:val="00F30988"/>
    <w:rsid w:val="00F31292"/>
    <w:rsid w:val="00F31960"/>
    <w:rsid w:val="00F31D78"/>
    <w:rsid w:val="00F31FCA"/>
    <w:rsid w:val="00F3214D"/>
    <w:rsid w:val="00F328B7"/>
    <w:rsid w:val="00F329A1"/>
    <w:rsid w:val="00F32CDD"/>
    <w:rsid w:val="00F32D3D"/>
    <w:rsid w:val="00F342AC"/>
    <w:rsid w:val="00F34365"/>
    <w:rsid w:val="00F34561"/>
    <w:rsid w:val="00F346CE"/>
    <w:rsid w:val="00F34AD3"/>
    <w:rsid w:val="00F34AFA"/>
    <w:rsid w:val="00F34CDD"/>
    <w:rsid w:val="00F34CE3"/>
    <w:rsid w:val="00F34F0B"/>
    <w:rsid w:val="00F365CD"/>
    <w:rsid w:val="00F36B69"/>
    <w:rsid w:val="00F40F41"/>
    <w:rsid w:val="00F40F70"/>
    <w:rsid w:val="00F426F8"/>
    <w:rsid w:val="00F42869"/>
    <w:rsid w:val="00F42B4F"/>
    <w:rsid w:val="00F43EA5"/>
    <w:rsid w:val="00F445C4"/>
    <w:rsid w:val="00F4472D"/>
    <w:rsid w:val="00F44B3E"/>
    <w:rsid w:val="00F45BEA"/>
    <w:rsid w:val="00F4613E"/>
    <w:rsid w:val="00F461FA"/>
    <w:rsid w:val="00F467CB"/>
    <w:rsid w:val="00F46AAC"/>
    <w:rsid w:val="00F46AB7"/>
    <w:rsid w:val="00F46D1B"/>
    <w:rsid w:val="00F46D5E"/>
    <w:rsid w:val="00F46F24"/>
    <w:rsid w:val="00F473E3"/>
    <w:rsid w:val="00F47718"/>
    <w:rsid w:val="00F47BEF"/>
    <w:rsid w:val="00F47E6C"/>
    <w:rsid w:val="00F5068D"/>
    <w:rsid w:val="00F506D4"/>
    <w:rsid w:val="00F5108C"/>
    <w:rsid w:val="00F51329"/>
    <w:rsid w:val="00F513AD"/>
    <w:rsid w:val="00F51972"/>
    <w:rsid w:val="00F53B01"/>
    <w:rsid w:val="00F53B37"/>
    <w:rsid w:val="00F54636"/>
    <w:rsid w:val="00F546AD"/>
    <w:rsid w:val="00F54C51"/>
    <w:rsid w:val="00F55436"/>
    <w:rsid w:val="00F55A85"/>
    <w:rsid w:val="00F55B6D"/>
    <w:rsid w:val="00F55D27"/>
    <w:rsid w:val="00F56DAA"/>
    <w:rsid w:val="00F57368"/>
    <w:rsid w:val="00F57DC5"/>
    <w:rsid w:val="00F6056C"/>
    <w:rsid w:val="00F614A5"/>
    <w:rsid w:val="00F61BF9"/>
    <w:rsid w:val="00F63697"/>
    <w:rsid w:val="00F636EB"/>
    <w:rsid w:val="00F63DD3"/>
    <w:rsid w:val="00F651BE"/>
    <w:rsid w:val="00F65532"/>
    <w:rsid w:val="00F6633D"/>
    <w:rsid w:val="00F664BC"/>
    <w:rsid w:val="00F66A16"/>
    <w:rsid w:val="00F67C40"/>
    <w:rsid w:val="00F67F75"/>
    <w:rsid w:val="00F70C99"/>
    <w:rsid w:val="00F717B4"/>
    <w:rsid w:val="00F71A1A"/>
    <w:rsid w:val="00F7242A"/>
    <w:rsid w:val="00F7301D"/>
    <w:rsid w:val="00F73172"/>
    <w:rsid w:val="00F73640"/>
    <w:rsid w:val="00F7369C"/>
    <w:rsid w:val="00F736DC"/>
    <w:rsid w:val="00F7406B"/>
    <w:rsid w:val="00F7577E"/>
    <w:rsid w:val="00F758D6"/>
    <w:rsid w:val="00F75A38"/>
    <w:rsid w:val="00F75C6E"/>
    <w:rsid w:val="00F7618C"/>
    <w:rsid w:val="00F761D0"/>
    <w:rsid w:val="00F762E4"/>
    <w:rsid w:val="00F76836"/>
    <w:rsid w:val="00F776C7"/>
    <w:rsid w:val="00F8032F"/>
    <w:rsid w:val="00F8035A"/>
    <w:rsid w:val="00F80380"/>
    <w:rsid w:val="00F80484"/>
    <w:rsid w:val="00F8069C"/>
    <w:rsid w:val="00F80780"/>
    <w:rsid w:val="00F8165D"/>
    <w:rsid w:val="00F81B59"/>
    <w:rsid w:val="00F81D2E"/>
    <w:rsid w:val="00F82644"/>
    <w:rsid w:val="00F82A46"/>
    <w:rsid w:val="00F84767"/>
    <w:rsid w:val="00F852E1"/>
    <w:rsid w:val="00F855DA"/>
    <w:rsid w:val="00F859EC"/>
    <w:rsid w:val="00F85A94"/>
    <w:rsid w:val="00F86417"/>
    <w:rsid w:val="00F86A1B"/>
    <w:rsid w:val="00F87162"/>
    <w:rsid w:val="00F872A2"/>
    <w:rsid w:val="00F87526"/>
    <w:rsid w:val="00F87718"/>
    <w:rsid w:val="00F87977"/>
    <w:rsid w:val="00F90039"/>
    <w:rsid w:val="00F90935"/>
    <w:rsid w:val="00F90C05"/>
    <w:rsid w:val="00F9179D"/>
    <w:rsid w:val="00F92937"/>
    <w:rsid w:val="00F93478"/>
    <w:rsid w:val="00F93DAE"/>
    <w:rsid w:val="00F93FBD"/>
    <w:rsid w:val="00F94045"/>
    <w:rsid w:val="00F94577"/>
    <w:rsid w:val="00F94B7D"/>
    <w:rsid w:val="00F95326"/>
    <w:rsid w:val="00F961B0"/>
    <w:rsid w:val="00F96280"/>
    <w:rsid w:val="00F97255"/>
    <w:rsid w:val="00F97897"/>
    <w:rsid w:val="00FA158C"/>
    <w:rsid w:val="00FA16A6"/>
    <w:rsid w:val="00FA17B2"/>
    <w:rsid w:val="00FA2151"/>
    <w:rsid w:val="00FA2205"/>
    <w:rsid w:val="00FA247B"/>
    <w:rsid w:val="00FA2E6B"/>
    <w:rsid w:val="00FA312E"/>
    <w:rsid w:val="00FA31BC"/>
    <w:rsid w:val="00FA4D1A"/>
    <w:rsid w:val="00FA4EB3"/>
    <w:rsid w:val="00FA50C6"/>
    <w:rsid w:val="00FA51E3"/>
    <w:rsid w:val="00FA532E"/>
    <w:rsid w:val="00FA670C"/>
    <w:rsid w:val="00FA6EC4"/>
    <w:rsid w:val="00FB0C5D"/>
    <w:rsid w:val="00FB1C50"/>
    <w:rsid w:val="00FB2418"/>
    <w:rsid w:val="00FB2BF7"/>
    <w:rsid w:val="00FB3080"/>
    <w:rsid w:val="00FB3A42"/>
    <w:rsid w:val="00FB3B81"/>
    <w:rsid w:val="00FB3C30"/>
    <w:rsid w:val="00FB3CF3"/>
    <w:rsid w:val="00FB4414"/>
    <w:rsid w:val="00FB50DA"/>
    <w:rsid w:val="00FB5933"/>
    <w:rsid w:val="00FB5AB4"/>
    <w:rsid w:val="00FB5D19"/>
    <w:rsid w:val="00FB67EB"/>
    <w:rsid w:val="00FB6E87"/>
    <w:rsid w:val="00FB73D2"/>
    <w:rsid w:val="00FB7598"/>
    <w:rsid w:val="00FB76AA"/>
    <w:rsid w:val="00FB783A"/>
    <w:rsid w:val="00FB7CE3"/>
    <w:rsid w:val="00FC058C"/>
    <w:rsid w:val="00FC0847"/>
    <w:rsid w:val="00FC0D6D"/>
    <w:rsid w:val="00FC0F64"/>
    <w:rsid w:val="00FC1DF7"/>
    <w:rsid w:val="00FC2261"/>
    <w:rsid w:val="00FC435E"/>
    <w:rsid w:val="00FC482A"/>
    <w:rsid w:val="00FC55CB"/>
    <w:rsid w:val="00FC5872"/>
    <w:rsid w:val="00FC5FAB"/>
    <w:rsid w:val="00FC665B"/>
    <w:rsid w:val="00FC67FD"/>
    <w:rsid w:val="00FC6C6E"/>
    <w:rsid w:val="00FC7075"/>
    <w:rsid w:val="00FC744F"/>
    <w:rsid w:val="00FC7687"/>
    <w:rsid w:val="00FD080E"/>
    <w:rsid w:val="00FD17F8"/>
    <w:rsid w:val="00FD1EBB"/>
    <w:rsid w:val="00FD22A8"/>
    <w:rsid w:val="00FD294E"/>
    <w:rsid w:val="00FD3B5E"/>
    <w:rsid w:val="00FD47F0"/>
    <w:rsid w:val="00FD5295"/>
    <w:rsid w:val="00FD591E"/>
    <w:rsid w:val="00FD5BA2"/>
    <w:rsid w:val="00FD617A"/>
    <w:rsid w:val="00FD6A67"/>
    <w:rsid w:val="00FD7008"/>
    <w:rsid w:val="00FD7293"/>
    <w:rsid w:val="00FD7469"/>
    <w:rsid w:val="00FD79F8"/>
    <w:rsid w:val="00FD7D5A"/>
    <w:rsid w:val="00FD7E3D"/>
    <w:rsid w:val="00FD7FC2"/>
    <w:rsid w:val="00FE0EA5"/>
    <w:rsid w:val="00FE1100"/>
    <w:rsid w:val="00FE1587"/>
    <w:rsid w:val="00FE18B1"/>
    <w:rsid w:val="00FE1D34"/>
    <w:rsid w:val="00FE2366"/>
    <w:rsid w:val="00FE2F91"/>
    <w:rsid w:val="00FE3226"/>
    <w:rsid w:val="00FE3556"/>
    <w:rsid w:val="00FE3E4E"/>
    <w:rsid w:val="00FE4065"/>
    <w:rsid w:val="00FE47AF"/>
    <w:rsid w:val="00FE74B6"/>
    <w:rsid w:val="00FE7C17"/>
    <w:rsid w:val="00FE7CB6"/>
    <w:rsid w:val="00FF109F"/>
    <w:rsid w:val="00FF1F52"/>
    <w:rsid w:val="00FF23A7"/>
    <w:rsid w:val="00FF2940"/>
    <w:rsid w:val="00FF380B"/>
    <w:rsid w:val="00FF4376"/>
    <w:rsid w:val="00FF49E6"/>
    <w:rsid w:val="00FF597A"/>
    <w:rsid w:val="00FF5E74"/>
    <w:rsid w:val="00FF667D"/>
    <w:rsid w:val="00FF6686"/>
    <w:rsid w:val="00FF68D1"/>
    <w:rsid w:val="00FF6E5A"/>
    <w:rsid w:val="00FF78D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B25229"/>
  <w15:docId w15:val="{DEE44F7C-5120-4785-823F-4435FD3C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747"/>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uiPriority w:val="99"/>
    <w:qFormat/>
    <w:rsid w:val="004B0D9A"/>
    <w:pPr>
      <w:keepNext/>
      <w:spacing w:after="120" w:line="380" w:lineRule="exact"/>
      <w:ind w:right="-36"/>
      <w:outlineLvl w:val="0"/>
    </w:pPr>
    <w:rPr>
      <w:rFonts w:ascii="Angsana New" w:hAnsi="Angsana New"/>
      <w:sz w:val="32"/>
      <w:szCs w:val="32"/>
    </w:rPr>
  </w:style>
  <w:style w:type="paragraph" w:styleId="Heading2">
    <w:name w:val="heading 2"/>
    <w:aliases w:val="h2 main heading,h2"/>
    <w:basedOn w:val="Normal"/>
    <w:next w:val="Normal"/>
    <w:link w:val="Heading2Char"/>
    <w:qFormat/>
    <w:rsid w:val="004B0D9A"/>
    <w:pPr>
      <w:keepNext/>
      <w:spacing w:line="380" w:lineRule="exact"/>
      <w:jc w:val="thaiDistribute"/>
      <w:outlineLvl w:val="1"/>
    </w:pPr>
    <w:rPr>
      <w:rFonts w:ascii="Angsana New" w:hAnsi="Angsana New"/>
      <w:sz w:val="28"/>
      <w:szCs w:val="28"/>
    </w:rPr>
  </w:style>
  <w:style w:type="paragraph" w:styleId="Heading3">
    <w:name w:val="heading 3"/>
    <w:aliases w:val="h3 sub heading"/>
    <w:basedOn w:val="Normal"/>
    <w:next w:val="Normal"/>
    <w:link w:val="Heading3Char"/>
    <w:uiPriority w:val="99"/>
    <w:qFormat/>
    <w:rsid w:val="004B0D9A"/>
    <w:pPr>
      <w:keepNext/>
      <w:spacing w:line="340" w:lineRule="exact"/>
      <w:ind w:right="-36"/>
      <w:jc w:val="center"/>
      <w:outlineLvl w:val="2"/>
    </w:pPr>
    <w:rPr>
      <w:rFonts w:ascii="Angsana New" w:hAnsi="Angsana New"/>
      <w:sz w:val="28"/>
      <w:szCs w:val="28"/>
    </w:rPr>
  </w:style>
  <w:style w:type="paragraph" w:styleId="Heading4">
    <w:name w:val="heading 4"/>
    <w:aliases w:val="h4 sub sub heading"/>
    <w:basedOn w:val="Normal"/>
    <w:next w:val="Normal"/>
    <w:link w:val="Heading4Char"/>
    <w:uiPriority w:val="99"/>
    <w:qFormat/>
    <w:rsid w:val="004B0D9A"/>
    <w:pPr>
      <w:keepNext/>
      <w:spacing w:line="380" w:lineRule="exact"/>
      <w:jc w:val="center"/>
      <w:outlineLvl w:val="3"/>
    </w:pPr>
    <w:rPr>
      <w:rFonts w:ascii="Angsana New" w:hAnsi="Angsana New"/>
      <w:sz w:val="28"/>
      <w:szCs w:val="28"/>
    </w:rPr>
  </w:style>
  <w:style w:type="paragraph" w:styleId="Heading5">
    <w:name w:val="heading 5"/>
    <w:basedOn w:val="Normal"/>
    <w:next w:val="Normal"/>
    <w:link w:val="Heading5Char"/>
    <w:uiPriority w:val="99"/>
    <w:qFormat/>
    <w:rsid w:val="004B0D9A"/>
    <w:pPr>
      <w:keepNext/>
      <w:jc w:val="both"/>
      <w:outlineLvl w:val="4"/>
    </w:pPr>
    <w:rPr>
      <w:rFonts w:ascii="Angsana New" w:hAnsi="Angsana New"/>
      <w:sz w:val="28"/>
      <w:szCs w:val="28"/>
    </w:rPr>
  </w:style>
  <w:style w:type="paragraph" w:styleId="Heading6">
    <w:name w:val="heading 6"/>
    <w:basedOn w:val="Normal"/>
    <w:next w:val="Normal"/>
    <w:link w:val="Heading6Char"/>
    <w:uiPriority w:val="99"/>
    <w:qFormat/>
    <w:rsid w:val="004B0D9A"/>
    <w:pPr>
      <w:keepNext/>
      <w:tabs>
        <w:tab w:val="left" w:pos="900"/>
        <w:tab w:val="right" w:pos="7200"/>
        <w:tab w:val="right" w:pos="8540"/>
      </w:tabs>
      <w:spacing w:line="380" w:lineRule="exact"/>
      <w:ind w:left="360" w:right="-43" w:hanging="360"/>
      <w:jc w:val="both"/>
      <w:outlineLvl w:val="5"/>
    </w:pPr>
    <w:rPr>
      <w:rFonts w:ascii="Angsana New" w:hAnsi="Angsana New"/>
      <w:sz w:val="32"/>
      <w:szCs w:val="32"/>
    </w:rPr>
  </w:style>
  <w:style w:type="paragraph" w:styleId="Heading7">
    <w:name w:val="heading 7"/>
    <w:basedOn w:val="Normal"/>
    <w:next w:val="Normal"/>
    <w:link w:val="Heading7Char"/>
    <w:uiPriority w:val="99"/>
    <w:qFormat/>
    <w:rsid w:val="004B0D9A"/>
    <w:pPr>
      <w:keepNext/>
      <w:outlineLvl w:val="6"/>
    </w:pPr>
    <w:rPr>
      <w:rFonts w:ascii="Angsana New" w:hAnsi="Angsana New"/>
      <w:b/>
      <w:bCs/>
      <w:sz w:val="32"/>
      <w:szCs w:val="32"/>
      <w:u w:val="single"/>
    </w:rPr>
  </w:style>
  <w:style w:type="paragraph" w:styleId="Heading8">
    <w:name w:val="heading 8"/>
    <w:basedOn w:val="Normal"/>
    <w:next w:val="Normal"/>
    <w:link w:val="Heading8Char"/>
    <w:uiPriority w:val="99"/>
    <w:qFormat/>
    <w:rsid w:val="004B0D9A"/>
    <w:pPr>
      <w:keepNext/>
      <w:tabs>
        <w:tab w:val="left" w:pos="900"/>
        <w:tab w:val="right" w:pos="7200"/>
        <w:tab w:val="right" w:pos="8540"/>
      </w:tabs>
      <w:ind w:left="360" w:hanging="360"/>
      <w:jc w:val="both"/>
      <w:outlineLvl w:val="7"/>
    </w:pPr>
    <w:rPr>
      <w:rFonts w:ascii="Angsana New" w:hAnsi="Angsana New"/>
      <w:sz w:val="32"/>
      <w:szCs w:val="32"/>
    </w:rPr>
  </w:style>
  <w:style w:type="paragraph" w:styleId="Heading9">
    <w:name w:val="heading 9"/>
    <w:basedOn w:val="Normal"/>
    <w:next w:val="Normal"/>
    <w:link w:val="Heading9Char"/>
    <w:uiPriority w:val="99"/>
    <w:unhideWhenUsed/>
    <w:qFormat/>
    <w:rsid w:val="007E4C3D"/>
    <w:pPr>
      <w:keepNext/>
      <w:keepLines/>
      <w:spacing w:before="200"/>
      <w:outlineLvl w:val="8"/>
    </w:pPr>
    <w:rPr>
      <w:rFonts w:asciiTheme="majorHAnsi" w:eastAsiaTheme="majorEastAsia" w:hAnsiTheme="majorHAnsi" w:cstheme="majorBidi"/>
      <w:i/>
      <w:iCs/>
      <w:color w:val="404040" w:themeColor="text1" w:themeTint="BF"/>
      <w:sz w:val="2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B0D9A"/>
    <w:rPr>
      <w:rFonts w:ascii="Angsana New" w:eastAsia="Times New Roman" w:hAnsi="Angsana New" w:cs="Angsana New"/>
      <w:sz w:val="32"/>
      <w:szCs w:val="32"/>
    </w:rPr>
  </w:style>
  <w:style w:type="character" w:customStyle="1" w:styleId="Heading2Char">
    <w:name w:val="Heading 2 Char"/>
    <w:aliases w:val="h2 main heading Char,h2 Char"/>
    <w:basedOn w:val="DefaultParagraphFont"/>
    <w:link w:val="Heading2"/>
    <w:rsid w:val="004B0D9A"/>
    <w:rPr>
      <w:rFonts w:ascii="Angsana New" w:eastAsia="Times New Roman" w:hAnsi="Angsana New" w:cs="Angsana New"/>
      <w:sz w:val="28"/>
    </w:rPr>
  </w:style>
  <w:style w:type="character" w:customStyle="1" w:styleId="Heading3Char">
    <w:name w:val="Heading 3 Char"/>
    <w:aliases w:val="h3 sub heading Char"/>
    <w:basedOn w:val="DefaultParagraphFont"/>
    <w:link w:val="Heading3"/>
    <w:uiPriority w:val="99"/>
    <w:rsid w:val="004B0D9A"/>
    <w:rPr>
      <w:rFonts w:ascii="Angsana New" w:eastAsia="Times New Roman" w:hAnsi="Angsana New" w:cs="Angsana New"/>
      <w:sz w:val="28"/>
    </w:rPr>
  </w:style>
  <w:style w:type="character" w:customStyle="1" w:styleId="Heading4Char">
    <w:name w:val="Heading 4 Char"/>
    <w:aliases w:val="h4 sub sub heading Char"/>
    <w:basedOn w:val="DefaultParagraphFont"/>
    <w:link w:val="Heading4"/>
    <w:uiPriority w:val="99"/>
    <w:rsid w:val="004B0D9A"/>
    <w:rPr>
      <w:rFonts w:ascii="Angsana New" w:eastAsia="Times New Roman" w:hAnsi="Angsana New" w:cs="Angsana New"/>
      <w:sz w:val="28"/>
    </w:rPr>
  </w:style>
  <w:style w:type="character" w:customStyle="1" w:styleId="Heading5Char">
    <w:name w:val="Heading 5 Char"/>
    <w:basedOn w:val="DefaultParagraphFont"/>
    <w:link w:val="Heading5"/>
    <w:uiPriority w:val="99"/>
    <w:rsid w:val="004B0D9A"/>
    <w:rPr>
      <w:rFonts w:ascii="Angsana New" w:eastAsia="Times New Roman" w:hAnsi="Angsana New" w:cs="Angsana New"/>
      <w:sz w:val="28"/>
    </w:rPr>
  </w:style>
  <w:style w:type="character" w:customStyle="1" w:styleId="Heading6Char">
    <w:name w:val="Heading 6 Char"/>
    <w:basedOn w:val="DefaultParagraphFont"/>
    <w:link w:val="Heading6"/>
    <w:uiPriority w:val="99"/>
    <w:rsid w:val="004B0D9A"/>
    <w:rPr>
      <w:rFonts w:ascii="Angsana New" w:eastAsia="Times New Roman" w:hAnsi="Angsana New" w:cs="Angsana New"/>
      <w:sz w:val="32"/>
      <w:szCs w:val="32"/>
    </w:rPr>
  </w:style>
  <w:style w:type="character" w:customStyle="1" w:styleId="Heading7Char">
    <w:name w:val="Heading 7 Char"/>
    <w:basedOn w:val="DefaultParagraphFont"/>
    <w:link w:val="Heading7"/>
    <w:uiPriority w:val="99"/>
    <w:rsid w:val="004B0D9A"/>
    <w:rPr>
      <w:rFonts w:ascii="Angsana New" w:eastAsia="Times New Roman" w:hAnsi="Angsana New" w:cs="Angsana New"/>
      <w:b/>
      <w:bCs/>
      <w:sz w:val="32"/>
      <w:szCs w:val="32"/>
      <w:u w:val="single"/>
    </w:rPr>
  </w:style>
  <w:style w:type="character" w:customStyle="1" w:styleId="Heading8Char">
    <w:name w:val="Heading 8 Char"/>
    <w:basedOn w:val="DefaultParagraphFont"/>
    <w:link w:val="Heading8"/>
    <w:uiPriority w:val="99"/>
    <w:rsid w:val="004B0D9A"/>
    <w:rPr>
      <w:rFonts w:ascii="Angsana New" w:eastAsia="Times New Roman" w:hAnsi="Angsana New" w:cs="Angsana New"/>
      <w:sz w:val="32"/>
      <w:szCs w:val="32"/>
    </w:rPr>
  </w:style>
  <w:style w:type="paragraph" w:styleId="Footer">
    <w:name w:val="footer"/>
    <w:basedOn w:val="Normal"/>
    <w:link w:val="FooterChar"/>
    <w:uiPriority w:val="99"/>
    <w:rsid w:val="004B0D9A"/>
    <w:pPr>
      <w:tabs>
        <w:tab w:val="center" w:pos="4153"/>
        <w:tab w:val="right" w:pos="8306"/>
      </w:tabs>
    </w:pPr>
  </w:style>
  <w:style w:type="character" w:customStyle="1" w:styleId="FooterChar">
    <w:name w:val="Footer Char"/>
    <w:basedOn w:val="DefaultParagraphFont"/>
    <w:link w:val="Footer"/>
    <w:uiPriority w:val="99"/>
    <w:rsid w:val="004B0D9A"/>
    <w:rPr>
      <w:rFonts w:ascii="Times New Roman" w:eastAsia="Times New Roman" w:hAnsi="Tms Rmn" w:cs="Angsana New"/>
      <w:sz w:val="24"/>
      <w:szCs w:val="24"/>
    </w:rPr>
  </w:style>
  <w:style w:type="character" w:styleId="PageNumber">
    <w:name w:val="page number"/>
    <w:basedOn w:val="DefaultParagraphFont"/>
    <w:uiPriority w:val="99"/>
    <w:rsid w:val="004B0D9A"/>
  </w:style>
  <w:style w:type="paragraph" w:styleId="BodyText">
    <w:name w:val="Body Text"/>
    <w:aliases w:val="bt,body text,Body"/>
    <w:basedOn w:val="Normal"/>
    <w:link w:val="BodyTextChar"/>
    <w:rsid w:val="004B0D9A"/>
    <w:pPr>
      <w:jc w:val="both"/>
    </w:pPr>
    <w:rPr>
      <w:szCs w:val="28"/>
    </w:rPr>
  </w:style>
  <w:style w:type="character" w:customStyle="1" w:styleId="BodyTextChar">
    <w:name w:val="Body Text Char"/>
    <w:aliases w:val="bt Char,body text Char,Body Char"/>
    <w:basedOn w:val="DefaultParagraphFont"/>
    <w:link w:val="BodyText"/>
    <w:rsid w:val="004B0D9A"/>
    <w:rPr>
      <w:rFonts w:ascii="Times New Roman" w:eastAsia="Times New Roman" w:hAnsi="Tms Rmn" w:cs="Angsana New"/>
      <w:sz w:val="24"/>
    </w:rPr>
  </w:style>
  <w:style w:type="paragraph" w:styleId="BlockText">
    <w:name w:val="Block Text"/>
    <w:basedOn w:val="Normal"/>
    <w:uiPriority w:val="99"/>
    <w:rsid w:val="004B0D9A"/>
    <w:pPr>
      <w:tabs>
        <w:tab w:val="left" w:pos="720"/>
        <w:tab w:val="left" w:pos="2160"/>
        <w:tab w:val="center" w:pos="5940"/>
        <w:tab w:val="center" w:pos="7560"/>
      </w:tabs>
      <w:spacing w:before="24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link w:val="BodyTextIndent2Char"/>
    <w:uiPriority w:val="99"/>
    <w:rsid w:val="004B0D9A"/>
    <w:pPr>
      <w:tabs>
        <w:tab w:val="left" w:pos="900"/>
      </w:tabs>
      <w:overflowPunct/>
      <w:autoSpaceDE/>
      <w:autoSpaceDN/>
      <w:adjustRightInd/>
      <w:spacing w:before="240" w:after="120"/>
      <w:ind w:left="360" w:hanging="360"/>
      <w:jc w:val="thaiDistribute"/>
      <w:textAlignment w:val="auto"/>
    </w:pPr>
    <w:rPr>
      <w:rFonts w:ascii="Angsana New" w:hAnsi="Angsana New"/>
      <w:sz w:val="32"/>
      <w:szCs w:val="32"/>
    </w:rPr>
  </w:style>
  <w:style w:type="character" w:customStyle="1" w:styleId="BodyTextIndent2Char">
    <w:name w:val="Body Text Indent 2 Char"/>
    <w:basedOn w:val="DefaultParagraphFont"/>
    <w:link w:val="BodyTextIndent2"/>
    <w:uiPriority w:val="99"/>
    <w:rsid w:val="004B0D9A"/>
    <w:rPr>
      <w:rFonts w:ascii="Angsana New" w:eastAsia="Times New Roman" w:hAnsi="Angsana New" w:cs="Angsana New"/>
      <w:sz w:val="32"/>
      <w:szCs w:val="32"/>
    </w:rPr>
  </w:style>
  <w:style w:type="paragraph" w:styleId="BodyTextIndent3">
    <w:name w:val="Body Text Indent 3"/>
    <w:basedOn w:val="Normal"/>
    <w:link w:val="BodyTextIndent3Char"/>
    <w:uiPriority w:val="99"/>
    <w:rsid w:val="004B0D9A"/>
    <w:pPr>
      <w:spacing w:before="120" w:after="120" w:line="380" w:lineRule="exact"/>
      <w:ind w:left="360"/>
      <w:jc w:val="thaiDistribute"/>
    </w:pPr>
    <w:rPr>
      <w:rFonts w:ascii="Angsana New" w:hAnsi="Angsana New"/>
      <w:sz w:val="32"/>
      <w:szCs w:val="32"/>
    </w:rPr>
  </w:style>
  <w:style w:type="character" w:customStyle="1" w:styleId="BodyTextIndent3Char">
    <w:name w:val="Body Text Indent 3 Char"/>
    <w:basedOn w:val="DefaultParagraphFont"/>
    <w:link w:val="BodyTextIndent3"/>
    <w:uiPriority w:val="99"/>
    <w:rsid w:val="004B0D9A"/>
    <w:rPr>
      <w:rFonts w:ascii="Angsana New" w:eastAsia="Times New Roman" w:hAnsi="Angsana New" w:cs="Angsana New"/>
      <w:sz w:val="32"/>
      <w:szCs w:val="32"/>
    </w:rPr>
  </w:style>
  <w:style w:type="paragraph" w:styleId="BodyText3">
    <w:name w:val="Body Text 3"/>
    <w:basedOn w:val="Normal"/>
    <w:link w:val="BodyText3Char"/>
    <w:uiPriority w:val="99"/>
    <w:rsid w:val="004B0D9A"/>
    <w:pPr>
      <w:spacing w:before="120" w:after="120" w:line="380" w:lineRule="exact"/>
      <w:ind w:right="-36"/>
      <w:jc w:val="thaiDistribute"/>
    </w:pPr>
    <w:rPr>
      <w:rFonts w:ascii="Angsana New" w:hAnsi="Angsana New"/>
      <w:sz w:val="32"/>
      <w:szCs w:val="32"/>
    </w:rPr>
  </w:style>
  <w:style w:type="character" w:customStyle="1" w:styleId="BodyText3Char">
    <w:name w:val="Body Text 3 Char"/>
    <w:basedOn w:val="DefaultParagraphFont"/>
    <w:link w:val="BodyText3"/>
    <w:uiPriority w:val="99"/>
    <w:rsid w:val="004B0D9A"/>
    <w:rPr>
      <w:rFonts w:ascii="Angsana New" w:eastAsia="Times New Roman" w:hAnsi="Angsana New" w:cs="Angsana New"/>
      <w:sz w:val="32"/>
      <w:szCs w:val="32"/>
    </w:rPr>
  </w:style>
  <w:style w:type="paragraph" w:styleId="BodyTextIndent">
    <w:name w:val="Body Text Indent"/>
    <w:aliases w:val="i"/>
    <w:basedOn w:val="Normal"/>
    <w:link w:val="BodyTextIndentChar"/>
    <w:uiPriority w:val="99"/>
    <w:rsid w:val="004B0D9A"/>
    <w:pPr>
      <w:spacing w:after="120"/>
      <w:ind w:left="360"/>
    </w:pPr>
  </w:style>
  <w:style w:type="character" w:customStyle="1" w:styleId="BodyTextIndentChar">
    <w:name w:val="Body Text Indent Char"/>
    <w:aliases w:val="i Char"/>
    <w:basedOn w:val="DefaultParagraphFont"/>
    <w:link w:val="BodyTextIndent"/>
    <w:uiPriority w:val="99"/>
    <w:rsid w:val="004B0D9A"/>
    <w:rPr>
      <w:rFonts w:ascii="Times New Roman" w:eastAsia="Times New Roman" w:hAnsi="Tms Rmn" w:cs="Angsana New"/>
      <w:sz w:val="24"/>
      <w:szCs w:val="24"/>
    </w:rPr>
  </w:style>
  <w:style w:type="table" w:styleId="TableGrid">
    <w:name w:val="Table Grid"/>
    <w:basedOn w:val="TableNormal"/>
    <w:uiPriority w:val="59"/>
    <w:rsid w:val="004B0D9A"/>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4B0D9A"/>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4B0D9A"/>
    <w:pPr>
      <w:spacing w:after="120" w:line="480" w:lineRule="auto"/>
    </w:pPr>
  </w:style>
  <w:style w:type="character" w:customStyle="1" w:styleId="BodyText2Char">
    <w:name w:val="Body Text 2 Char"/>
    <w:basedOn w:val="DefaultParagraphFont"/>
    <w:link w:val="BodyText2"/>
    <w:uiPriority w:val="99"/>
    <w:rsid w:val="004B0D9A"/>
    <w:rPr>
      <w:rFonts w:ascii="Times New Roman" w:eastAsia="Times New Roman" w:hAnsi="Tms Rmn" w:cs="Angsana New"/>
      <w:sz w:val="24"/>
      <w:szCs w:val="24"/>
    </w:rPr>
  </w:style>
  <w:style w:type="paragraph" w:styleId="Header">
    <w:name w:val="header"/>
    <w:aliases w:val=" Char"/>
    <w:basedOn w:val="Normal"/>
    <w:link w:val="HeaderChar"/>
    <w:rsid w:val="004B0D9A"/>
    <w:pPr>
      <w:tabs>
        <w:tab w:val="center" w:pos="4320"/>
        <w:tab w:val="right" w:pos="8640"/>
      </w:tabs>
    </w:pPr>
  </w:style>
  <w:style w:type="character" w:customStyle="1" w:styleId="HeaderChar">
    <w:name w:val="Header Char"/>
    <w:aliases w:val=" Char Char"/>
    <w:basedOn w:val="DefaultParagraphFont"/>
    <w:link w:val="Header"/>
    <w:rsid w:val="004B0D9A"/>
    <w:rPr>
      <w:rFonts w:ascii="Times New Roman" w:eastAsia="Times New Roman" w:hAnsi="Tms Rmn" w:cs="Angsana New"/>
      <w:sz w:val="24"/>
      <w:szCs w:val="24"/>
    </w:rPr>
  </w:style>
  <w:style w:type="paragraph" w:customStyle="1" w:styleId="Char1">
    <w:name w:val="Char1"/>
    <w:basedOn w:val="Normal"/>
    <w:rsid w:val="00725D7C"/>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link w:val="ListParagraphChar"/>
    <w:uiPriority w:val="34"/>
    <w:qFormat/>
    <w:rsid w:val="00857C47"/>
    <w:pPr>
      <w:ind w:left="720"/>
      <w:contextualSpacing/>
    </w:pPr>
    <w:rPr>
      <w:szCs w:val="30"/>
    </w:rPr>
  </w:style>
  <w:style w:type="character" w:customStyle="1" w:styleId="Heading9Char">
    <w:name w:val="Heading 9 Char"/>
    <w:basedOn w:val="DefaultParagraphFont"/>
    <w:link w:val="Heading9"/>
    <w:uiPriority w:val="99"/>
    <w:rsid w:val="007E4C3D"/>
    <w:rPr>
      <w:rFonts w:asciiTheme="majorHAnsi" w:eastAsiaTheme="majorEastAsia" w:hAnsiTheme="majorHAnsi" w:cstheme="majorBidi"/>
      <w:i/>
      <w:iCs/>
      <w:color w:val="404040" w:themeColor="text1" w:themeTint="BF"/>
      <w:szCs w:val="25"/>
    </w:rPr>
  </w:style>
  <w:style w:type="paragraph" w:styleId="BalloonText">
    <w:name w:val="Balloon Text"/>
    <w:basedOn w:val="Normal"/>
    <w:link w:val="BalloonTextChar"/>
    <w:uiPriority w:val="99"/>
    <w:semiHidden/>
    <w:unhideWhenUsed/>
    <w:rsid w:val="00633D71"/>
    <w:rPr>
      <w:rFonts w:ascii="Tahoma" w:hAnsi="Tahoma"/>
      <w:sz w:val="16"/>
      <w:szCs w:val="20"/>
    </w:rPr>
  </w:style>
  <w:style w:type="character" w:customStyle="1" w:styleId="BalloonTextChar">
    <w:name w:val="Balloon Text Char"/>
    <w:basedOn w:val="DefaultParagraphFont"/>
    <w:link w:val="BalloonText"/>
    <w:uiPriority w:val="99"/>
    <w:semiHidden/>
    <w:rsid w:val="00633D71"/>
    <w:rPr>
      <w:rFonts w:ascii="Tahoma" w:eastAsia="Times New Roman" w:hAnsi="Tahoma" w:cs="Angsana New"/>
      <w:sz w:val="16"/>
    </w:rPr>
  </w:style>
  <w:style w:type="character" w:customStyle="1" w:styleId="shorttext">
    <w:name w:val="short_text"/>
    <w:basedOn w:val="DefaultParagraphFont"/>
    <w:rsid w:val="00305353"/>
  </w:style>
  <w:style w:type="character" w:customStyle="1" w:styleId="hps">
    <w:name w:val="hps"/>
    <w:basedOn w:val="DefaultParagraphFont"/>
    <w:rsid w:val="00305353"/>
  </w:style>
  <w:style w:type="paragraph" w:styleId="List">
    <w:name w:val="List"/>
    <w:basedOn w:val="Normal"/>
    <w:rsid w:val="00E92FF5"/>
    <w:pPr>
      <w:ind w:left="360" w:hanging="360"/>
    </w:pPr>
    <w:rPr>
      <w:rFonts w:eastAsia="SimSun"/>
    </w:rPr>
  </w:style>
  <w:style w:type="paragraph" w:customStyle="1" w:styleId="10">
    <w:name w:val="10"/>
    <w:basedOn w:val="Normal"/>
    <w:rsid w:val="00341E40"/>
    <w:pPr>
      <w:tabs>
        <w:tab w:val="left" w:pos="1080"/>
      </w:tabs>
      <w:jc w:val="both"/>
    </w:pPr>
    <w:rPr>
      <w:rFonts w:cs="BrowalliaUPC"/>
      <w:sz w:val="20"/>
      <w:szCs w:val="20"/>
    </w:rPr>
  </w:style>
  <w:style w:type="character" w:customStyle="1" w:styleId="st1">
    <w:name w:val="st1"/>
    <w:basedOn w:val="DefaultParagraphFont"/>
    <w:rsid w:val="00784C6F"/>
  </w:style>
  <w:style w:type="table" w:customStyle="1" w:styleId="TableGrid1">
    <w:name w:val="Table Grid1"/>
    <w:basedOn w:val="TableNormal"/>
    <w:next w:val="TableGrid"/>
    <w:uiPriority w:val="59"/>
    <w:rsid w:val="00DF24C1"/>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3C0133"/>
    <w:rPr>
      <w:sz w:val="16"/>
      <w:szCs w:val="16"/>
    </w:rPr>
  </w:style>
  <w:style w:type="paragraph" w:styleId="CommentText">
    <w:name w:val="annotation text"/>
    <w:basedOn w:val="Normal"/>
    <w:link w:val="CommentTextChar"/>
    <w:unhideWhenUsed/>
    <w:rsid w:val="003C0133"/>
    <w:rPr>
      <w:sz w:val="20"/>
      <w:szCs w:val="25"/>
    </w:rPr>
  </w:style>
  <w:style w:type="character" w:customStyle="1" w:styleId="CommentTextChar">
    <w:name w:val="Comment Text Char"/>
    <w:basedOn w:val="DefaultParagraphFont"/>
    <w:link w:val="CommentText"/>
    <w:rsid w:val="003C0133"/>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3C0133"/>
    <w:rPr>
      <w:b/>
      <w:bCs/>
    </w:rPr>
  </w:style>
  <w:style w:type="character" w:customStyle="1" w:styleId="CommentSubjectChar">
    <w:name w:val="Comment Subject Char"/>
    <w:basedOn w:val="CommentTextChar"/>
    <w:link w:val="CommentSubject"/>
    <w:uiPriority w:val="99"/>
    <w:rsid w:val="003C0133"/>
    <w:rPr>
      <w:rFonts w:ascii="Times New Roman" w:eastAsia="Times New Roman" w:hAnsi="Tms Rmn" w:cs="Angsana New"/>
      <w:b/>
      <w:bCs/>
      <w:szCs w:val="25"/>
    </w:rPr>
  </w:style>
  <w:style w:type="paragraph" w:styleId="NormalWeb">
    <w:name w:val="Normal (Web)"/>
    <w:basedOn w:val="Normal"/>
    <w:uiPriority w:val="99"/>
    <w:unhideWhenUsed/>
    <w:rsid w:val="00CA6206"/>
    <w:pPr>
      <w:overflowPunct/>
      <w:autoSpaceDE/>
      <w:autoSpaceDN/>
      <w:adjustRightInd/>
      <w:spacing w:before="100" w:beforeAutospacing="1" w:after="100" w:afterAutospacing="1"/>
      <w:textAlignment w:val="auto"/>
    </w:pPr>
    <w:rPr>
      <w:rFonts w:ascii="Angsana New" w:eastAsiaTheme="minorHAnsi" w:hAnsi="Angsana New"/>
      <w:sz w:val="28"/>
      <w:szCs w:val="28"/>
    </w:rPr>
  </w:style>
  <w:style w:type="table" w:customStyle="1" w:styleId="TableGrid3">
    <w:name w:val="Table Grid3"/>
    <w:basedOn w:val="TableNormal"/>
    <w:next w:val="TableGrid"/>
    <w:uiPriority w:val="59"/>
    <w:rsid w:val="00790E57"/>
    <w:rPr>
      <w:rFonts w:ascii="Times New Roman" w:eastAsia="SimSu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7A7445"/>
    <w:pPr>
      <w:tabs>
        <w:tab w:val="left" w:pos="2160"/>
      </w:tabs>
      <w:spacing w:before="120" w:after="120" w:line="380" w:lineRule="exact"/>
      <w:ind w:left="1440" w:right="-36" w:hanging="1440"/>
      <w:jc w:val="thaiDistribute"/>
    </w:pPr>
    <w:rPr>
      <w:rFonts w:ascii="Angsana New" w:hAnsi="Angsana New"/>
      <w:sz w:val="32"/>
      <w:szCs w:val="32"/>
      <w:u w:val="single"/>
    </w:rPr>
  </w:style>
  <w:style w:type="table" w:customStyle="1" w:styleId="TableGrid4">
    <w:name w:val="Table Grid4"/>
    <w:basedOn w:val="TableNormal"/>
    <w:next w:val="TableGrid"/>
    <w:uiPriority w:val="59"/>
    <w:rsid w:val="00AC6370"/>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3F371C"/>
    <w:rPr>
      <w:i/>
      <w:iCs/>
      <w:color w:val="4F81BD" w:themeColor="accent1"/>
    </w:rPr>
  </w:style>
  <w:style w:type="character" w:customStyle="1" w:styleId="ListParagraphChar">
    <w:name w:val="List Paragraph Char"/>
    <w:basedOn w:val="DefaultParagraphFont"/>
    <w:link w:val="ListParagraph"/>
    <w:uiPriority w:val="34"/>
    <w:locked/>
    <w:rsid w:val="00656646"/>
    <w:rPr>
      <w:rFonts w:ascii="Times New Roman" w:eastAsia="Times New Roman" w:hAnsi="Tms Rmn" w:cs="Angsana New"/>
      <w:sz w:val="24"/>
      <w:szCs w:val="30"/>
    </w:rPr>
  </w:style>
  <w:style w:type="character" w:styleId="Hyperlink">
    <w:name w:val="Hyperlink"/>
    <w:basedOn w:val="DefaultParagraphFont"/>
    <w:uiPriority w:val="99"/>
    <w:rsid w:val="00F855DA"/>
    <w:rPr>
      <w:color w:val="0000FF"/>
      <w:u w:val="single"/>
    </w:rPr>
  </w:style>
  <w:style w:type="paragraph" w:styleId="Revision">
    <w:name w:val="Revision"/>
    <w:hidden/>
    <w:uiPriority w:val="99"/>
    <w:semiHidden/>
    <w:rsid w:val="007F2F90"/>
    <w:rPr>
      <w:rFonts w:ascii="Times New Roman" w:eastAsia="Times New Roman" w:hAnsi="Tms Rmn" w:cs="Angsana New"/>
      <w:sz w:val="24"/>
      <w:szCs w:val="30"/>
    </w:rPr>
  </w:style>
  <w:style w:type="paragraph" w:customStyle="1" w:styleId="AccPolicysubhead">
    <w:name w:val="Acc Policy sub head"/>
    <w:basedOn w:val="BodyText"/>
    <w:next w:val="BodyText"/>
    <w:autoRedefine/>
    <w:uiPriority w:val="99"/>
    <w:rsid w:val="00AF690E"/>
    <w:pPr>
      <w:overflowPunct/>
      <w:autoSpaceDE/>
      <w:autoSpaceDN/>
      <w:adjustRightInd/>
      <w:spacing w:after="240"/>
      <w:ind w:left="547" w:right="-72"/>
      <w:textAlignment w:val="auto"/>
    </w:pPr>
    <w:rPr>
      <w:rFonts w:hAnsi="Times New Roman"/>
      <w:i/>
      <w:iCs/>
      <w:spacing w:val="-2"/>
      <w:sz w:val="22"/>
      <w:szCs w:val="22"/>
      <w:lang w:eastAsia="en-GB"/>
    </w:rPr>
  </w:style>
  <w:style w:type="paragraph" w:customStyle="1" w:styleId="acctfourfigures">
    <w:name w:val="acct four figures"/>
    <w:aliases w:val="a4,a4 + 8 pt,(Complex) + 8 pt,(Complex),Thai Distribute..."/>
    <w:basedOn w:val="Normal"/>
    <w:uiPriority w:val="99"/>
    <w:rsid w:val="00AF690E"/>
    <w:pPr>
      <w:tabs>
        <w:tab w:val="decimal" w:pos="765"/>
      </w:tabs>
      <w:overflowPunct/>
      <w:autoSpaceDE/>
      <w:autoSpaceDN/>
      <w:adjustRightInd/>
      <w:spacing w:line="260" w:lineRule="atLeast"/>
      <w:textAlignment w:val="auto"/>
    </w:pPr>
    <w:rPr>
      <w:rFonts w:hAnsi="Times New Roman" w:cs="Times New Roman"/>
      <w:sz w:val="22"/>
      <w:szCs w:val="22"/>
      <w:lang w:val="en-GB" w:bidi="ar-SA"/>
    </w:rPr>
  </w:style>
  <w:style w:type="table" w:customStyle="1" w:styleId="TableGrid31">
    <w:name w:val="Table Grid31"/>
    <w:basedOn w:val="TableNormal"/>
    <w:next w:val="TableGrid"/>
    <w:uiPriority w:val="59"/>
    <w:rsid w:val="00126537"/>
    <w:rPr>
      <w:rFonts w:ascii="Times New Roman" w:eastAsia="SimSu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BodyText"/>
    <w:uiPriority w:val="99"/>
    <w:rsid w:val="00126537"/>
    <w:pPr>
      <w:overflowPunct/>
      <w:autoSpaceDE/>
      <w:autoSpaceDN/>
      <w:adjustRightInd/>
      <w:spacing w:after="260" w:line="260" w:lineRule="atLeast"/>
      <w:ind w:left="567"/>
      <w:jc w:val="left"/>
      <w:textAlignment w:val="auto"/>
    </w:pPr>
    <w:rPr>
      <w:rFonts w:hAnsi="Times New Roman"/>
      <w:sz w:val="22"/>
      <w:szCs w:val="20"/>
      <w:lang w:val="en-GB" w:eastAsia="x-none" w:bidi="ar-SA"/>
    </w:rPr>
  </w:style>
  <w:style w:type="paragraph" w:customStyle="1" w:styleId="Style">
    <w:name w:val="Style"/>
    <w:rsid w:val="00126537"/>
    <w:pPr>
      <w:widowControl w:val="0"/>
      <w:autoSpaceDE w:val="0"/>
      <w:autoSpaceDN w:val="0"/>
      <w:adjustRightInd w:val="0"/>
    </w:pPr>
    <w:rPr>
      <w:rFonts w:ascii="Times New Roman" w:eastAsia="MS Mincho" w:hAnsi="Times New Roman" w:cs="Times New Roman"/>
      <w:sz w:val="24"/>
      <w:szCs w:val="24"/>
    </w:rPr>
  </w:style>
  <w:style w:type="paragraph" w:customStyle="1" w:styleId="paragraph">
    <w:name w:val="paragraph"/>
    <w:basedOn w:val="Normal"/>
    <w:rsid w:val="00126537"/>
    <w:pPr>
      <w:overflowPunct/>
      <w:autoSpaceDE/>
      <w:autoSpaceDN/>
      <w:adjustRightInd/>
      <w:spacing w:before="100" w:beforeAutospacing="1" w:after="100" w:afterAutospacing="1"/>
      <w:textAlignment w:val="auto"/>
    </w:pPr>
    <w:rPr>
      <w:rFonts w:hAnsi="Times New Roman" w:cs="Times New Roman"/>
    </w:rPr>
  </w:style>
  <w:style w:type="character" w:customStyle="1" w:styleId="findhit">
    <w:name w:val="findhit"/>
    <w:basedOn w:val="DefaultParagraphFont"/>
    <w:rsid w:val="00126537"/>
  </w:style>
  <w:style w:type="character" w:customStyle="1" w:styleId="normaltextrun">
    <w:name w:val="normaltextrun"/>
    <w:basedOn w:val="DefaultParagraphFont"/>
    <w:rsid w:val="00126537"/>
  </w:style>
  <w:style w:type="character" w:customStyle="1" w:styleId="tabchar">
    <w:name w:val="tabchar"/>
    <w:basedOn w:val="DefaultParagraphFont"/>
    <w:rsid w:val="00126537"/>
  </w:style>
  <w:style w:type="character" w:customStyle="1" w:styleId="eop">
    <w:name w:val="eop"/>
    <w:basedOn w:val="DefaultParagraphFont"/>
    <w:rsid w:val="00126537"/>
  </w:style>
  <w:style w:type="paragraph" w:customStyle="1" w:styleId="BodySingle">
    <w:name w:val="Body Single"/>
    <w:link w:val="BodySingleChar"/>
    <w:uiPriority w:val="99"/>
    <w:qFormat/>
    <w:rsid w:val="00126537"/>
    <w:pPr>
      <w:autoSpaceDE w:val="0"/>
      <w:autoSpaceDN w:val="0"/>
    </w:pPr>
    <w:rPr>
      <w:rFonts w:ascii="Times New Roman" w:eastAsia="Times New Roman" w:hAnsi="Times New Roman" w:cs="Angsana New"/>
      <w:color w:val="000000"/>
      <w:lang w:val="en-GB"/>
    </w:rPr>
  </w:style>
  <w:style w:type="paragraph" w:customStyle="1" w:styleId="acctmergecolhdg">
    <w:name w:val="acct merge col hdg"/>
    <w:aliases w:val="mh"/>
    <w:basedOn w:val="Normal"/>
    <w:rsid w:val="00126537"/>
    <w:pPr>
      <w:overflowPunct/>
      <w:autoSpaceDE/>
      <w:autoSpaceDN/>
      <w:adjustRightInd/>
      <w:jc w:val="center"/>
      <w:textAlignment w:val="auto"/>
    </w:pPr>
    <w:rPr>
      <w:rFonts w:hAnsi="Times New Roman"/>
      <w:b/>
      <w:sz w:val="22"/>
      <w:szCs w:val="20"/>
      <w:lang w:val="en-GB" w:bidi="ar-SA"/>
    </w:rPr>
  </w:style>
  <w:style w:type="character" w:customStyle="1" w:styleId="BodySingleChar">
    <w:name w:val="Body Single Char"/>
    <w:link w:val="BodySingle"/>
    <w:uiPriority w:val="99"/>
    <w:rsid w:val="00126537"/>
    <w:rPr>
      <w:rFonts w:ascii="Times New Roman" w:eastAsia="Times New Roman" w:hAnsi="Times New Roman" w:cs="Angsana New"/>
      <w:color w:val="000000"/>
      <w:lang w:val="en-GB"/>
    </w:rPr>
  </w:style>
  <w:style w:type="paragraph" w:customStyle="1" w:styleId="a">
    <w:name w:val="เนื้อเรื่อง"/>
    <w:basedOn w:val="Normal"/>
    <w:rsid w:val="00126537"/>
    <w:pPr>
      <w:overflowPunct/>
      <w:adjustRightInd/>
      <w:ind w:right="386"/>
      <w:textAlignment w:val="auto"/>
    </w:pPr>
    <w:rPr>
      <w:rFonts w:hAnsi="Times New Roman" w:cs="AngsanaUPC"/>
      <w:color w:val="000080"/>
      <w:sz w:val="28"/>
      <w:szCs w:val="28"/>
    </w:rPr>
  </w:style>
  <w:style w:type="numbering" w:customStyle="1" w:styleId="NoList1">
    <w:name w:val="No List1"/>
    <w:next w:val="NoList"/>
    <w:uiPriority w:val="99"/>
    <w:semiHidden/>
    <w:unhideWhenUsed/>
    <w:rsid w:val="0055439B"/>
  </w:style>
  <w:style w:type="paragraph" w:styleId="ListBullet">
    <w:name w:val="List Bullet"/>
    <w:basedOn w:val="Normal"/>
    <w:autoRedefine/>
    <w:uiPriority w:val="99"/>
    <w:rsid w:val="0055439B"/>
    <w:pPr>
      <w:overflowPunct/>
      <w:autoSpaceDE/>
      <w:autoSpaceDN/>
      <w:adjustRightInd/>
      <w:ind w:left="567"/>
      <w:textAlignment w:val="auto"/>
    </w:pPr>
    <w:rPr>
      <w:rFonts w:hAnsi="Times New Roman"/>
      <w:spacing w:val="-4"/>
    </w:rPr>
  </w:style>
  <w:style w:type="paragraph" w:styleId="ListBullet2">
    <w:name w:val="List Bullet 2"/>
    <w:basedOn w:val="ListBullet"/>
    <w:autoRedefine/>
    <w:uiPriority w:val="99"/>
    <w:rsid w:val="0055439B"/>
    <w:pPr>
      <w:spacing w:after="260" w:line="260" w:lineRule="atLeast"/>
      <w:ind w:left="680" w:hanging="340"/>
    </w:pPr>
    <w:rPr>
      <w:sz w:val="22"/>
      <w:szCs w:val="22"/>
      <w:lang w:val="en-GB"/>
    </w:rPr>
  </w:style>
  <w:style w:type="paragraph" w:customStyle="1" w:styleId="zdetails">
    <w:name w:val="zdetails"/>
    <w:basedOn w:val="Normal"/>
    <w:uiPriority w:val="99"/>
    <w:rsid w:val="0055439B"/>
    <w:pPr>
      <w:overflowPunct/>
      <w:autoSpaceDE/>
      <w:autoSpaceDN/>
      <w:adjustRightInd/>
      <w:spacing w:line="240" w:lineRule="exact"/>
      <w:textAlignment w:val="auto"/>
    </w:pPr>
    <w:rPr>
      <w:rFonts w:ascii="Univers 45 Light" w:hAnsi="Univers 45 Light"/>
      <w:sz w:val="16"/>
      <w:szCs w:val="16"/>
      <w:lang w:val="en-GB"/>
    </w:rPr>
  </w:style>
  <w:style w:type="paragraph" w:customStyle="1" w:styleId="Style3">
    <w:name w:val="Style3"/>
    <w:basedOn w:val="Normal"/>
    <w:uiPriority w:val="99"/>
    <w:rsid w:val="0055439B"/>
    <w:pPr>
      <w:pBdr>
        <w:bottom w:val="single" w:sz="6" w:space="1" w:color="C0C0C0"/>
      </w:pBdr>
      <w:tabs>
        <w:tab w:val="left" w:pos="709"/>
        <w:tab w:val="center" w:pos="3402"/>
        <w:tab w:val="center" w:pos="4253"/>
        <w:tab w:val="center" w:pos="5103"/>
        <w:tab w:val="center" w:pos="5954"/>
        <w:tab w:val="center" w:pos="6804"/>
        <w:tab w:val="center" w:pos="7655"/>
      </w:tabs>
      <w:overflowPunct/>
      <w:autoSpaceDE/>
      <w:autoSpaceDN/>
      <w:adjustRightInd/>
      <w:spacing w:line="240" w:lineRule="exact"/>
      <w:textAlignment w:val="auto"/>
    </w:pPr>
    <w:rPr>
      <w:rFonts w:ascii="Arial" w:hAnsi="Arial"/>
      <w:sz w:val="16"/>
      <w:szCs w:val="16"/>
      <w:lang w:val="en-GB"/>
    </w:rPr>
  </w:style>
  <w:style w:type="paragraph" w:customStyle="1" w:styleId="zDistnHeader">
    <w:name w:val="zDistnHeader"/>
    <w:basedOn w:val="Normal"/>
    <w:next w:val="Normal"/>
    <w:uiPriority w:val="99"/>
    <w:rsid w:val="0055439B"/>
    <w:pPr>
      <w:keepNext/>
      <w:overflowPunct/>
      <w:autoSpaceDE/>
      <w:autoSpaceDN/>
      <w:adjustRightInd/>
      <w:spacing w:before="520" w:line="260" w:lineRule="atLeast"/>
      <w:textAlignment w:val="auto"/>
    </w:pPr>
    <w:rPr>
      <w:rFonts w:hAnsi="Times New Roman"/>
      <w:sz w:val="22"/>
      <w:szCs w:val="22"/>
      <w:lang w:val="en-GB"/>
    </w:rPr>
  </w:style>
  <w:style w:type="paragraph" w:customStyle="1" w:styleId="3">
    <w:name w:val="?????3????"/>
    <w:basedOn w:val="Normal"/>
    <w:uiPriority w:val="99"/>
    <w:rsid w:val="0055439B"/>
    <w:pPr>
      <w:tabs>
        <w:tab w:val="left" w:pos="360"/>
        <w:tab w:val="left" w:pos="720"/>
      </w:tabs>
      <w:overflowPunct/>
      <w:autoSpaceDE/>
      <w:autoSpaceDN/>
      <w:adjustRightInd/>
      <w:textAlignment w:val="auto"/>
    </w:pPr>
    <w:rPr>
      <w:rFonts w:ascii="Book Antiqua" w:eastAsia="MS Mincho" w:hAnsi="Book Antiqua"/>
      <w:sz w:val="22"/>
      <w:szCs w:val="22"/>
      <w:lang w:val="th-TH"/>
    </w:rPr>
  </w:style>
  <w:style w:type="paragraph" w:customStyle="1" w:styleId="zsubject">
    <w:name w:val="zsubject"/>
    <w:basedOn w:val="Normal"/>
    <w:uiPriority w:val="99"/>
    <w:rsid w:val="0055439B"/>
    <w:pPr>
      <w:overflowPunct/>
      <w:autoSpaceDE/>
      <w:autoSpaceDN/>
      <w:adjustRightInd/>
      <w:spacing w:after="520" w:line="260" w:lineRule="atLeast"/>
      <w:textAlignment w:val="auto"/>
    </w:pPr>
    <w:rPr>
      <w:rFonts w:hAnsi="Times New Roman"/>
      <w:b/>
      <w:bCs/>
      <w:sz w:val="22"/>
      <w:szCs w:val="22"/>
      <w:lang w:val="en-GB"/>
    </w:rPr>
  </w:style>
  <w:style w:type="paragraph" w:customStyle="1" w:styleId="zfaxdetails">
    <w:name w:val="zfax details"/>
    <w:basedOn w:val="Normal"/>
    <w:uiPriority w:val="99"/>
    <w:rsid w:val="0055439B"/>
    <w:pPr>
      <w:overflowPunct/>
      <w:autoSpaceDE/>
      <w:autoSpaceDN/>
      <w:adjustRightInd/>
      <w:spacing w:line="260" w:lineRule="atLeast"/>
      <w:textAlignment w:val="auto"/>
    </w:pPr>
    <w:rPr>
      <w:rFonts w:hAnsi="Times New Roman"/>
      <w:sz w:val="18"/>
      <w:szCs w:val="18"/>
      <w:lang w:val="en-GB" w:eastAsia="th-TH"/>
    </w:rPr>
  </w:style>
  <w:style w:type="paragraph" w:customStyle="1" w:styleId="zdisclaimer">
    <w:name w:val="zdisclaimer"/>
    <w:basedOn w:val="Normal"/>
    <w:next w:val="Footer"/>
    <w:uiPriority w:val="99"/>
    <w:rsid w:val="0055439B"/>
    <w:pPr>
      <w:framePr w:wrap="auto" w:vAnchor="page" w:hAnchor="page" w:x="3238" w:y="14685"/>
      <w:overflowPunct/>
      <w:autoSpaceDE/>
      <w:autoSpaceDN/>
      <w:adjustRightInd/>
      <w:spacing w:line="240" w:lineRule="exact"/>
      <w:textAlignment w:val="auto"/>
    </w:pPr>
    <w:rPr>
      <w:rFonts w:hAnsi="Times New Roman"/>
      <w:sz w:val="20"/>
      <w:szCs w:val="20"/>
      <w:lang w:val="en-GB" w:eastAsia="th-TH"/>
    </w:rPr>
  </w:style>
  <w:style w:type="paragraph" w:customStyle="1" w:styleId="Graphic">
    <w:name w:val="Graphic"/>
    <w:basedOn w:val="Signature"/>
    <w:uiPriority w:val="99"/>
    <w:rsid w:val="0055439B"/>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55439B"/>
    <w:pPr>
      <w:overflowPunct/>
      <w:autoSpaceDE/>
      <w:autoSpaceDN/>
      <w:adjustRightInd/>
      <w:textAlignment w:val="auto"/>
    </w:pPr>
    <w:rPr>
      <w:rFonts w:hAnsi="Times New Roman"/>
      <w:sz w:val="22"/>
      <w:szCs w:val="22"/>
      <w:lang w:val="en-GB" w:eastAsia="th-TH"/>
    </w:rPr>
  </w:style>
  <w:style w:type="character" w:customStyle="1" w:styleId="SignatureChar">
    <w:name w:val="Signature Char"/>
    <w:basedOn w:val="DefaultParagraphFont"/>
    <w:link w:val="Signature"/>
    <w:uiPriority w:val="99"/>
    <w:rsid w:val="0055439B"/>
    <w:rPr>
      <w:rFonts w:ascii="Times New Roman" w:eastAsia="Times New Roman" w:hAnsi="Times New Roman" w:cs="Angsana New"/>
      <w:sz w:val="22"/>
      <w:szCs w:val="22"/>
      <w:lang w:val="en-GB" w:eastAsia="th-TH"/>
    </w:rPr>
  </w:style>
  <w:style w:type="paragraph" w:customStyle="1" w:styleId="zbrand">
    <w:name w:val="zbrand"/>
    <w:basedOn w:val="Normal"/>
    <w:uiPriority w:val="99"/>
    <w:rsid w:val="0055439B"/>
    <w:pPr>
      <w:keepLines/>
      <w:framePr w:wrap="auto" w:vAnchor="page" w:hAnchor="page" w:x="3063" w:y="1458"/>
      <w:overflowPunct/>
      <w:autoSpaceDE/>
      <w:autoSpaceDN/>
      <w:adjustRightInd/>
      <w:spacing w:line="240" w:lineRule="atLeast"/>
      <w:textAlignment w:val="auto"/>
    </w:pPr>
    <w:rPr>
      <w:rFonts w:hAnsi="Times New Roman"/>
      <w:noProof/>
      <w:sz w:val="22"/>
      <w:szCs w:val="22"/>
      <w:lang w:val="en-GB" w:eastAsia="th-TH"/>
    </w:rPr>
  </w:style>
  <w:style w:type="paragraph" w:styleId="TOC2">
    <w:name w:val="toc 2"/>
    <w:basedOn w:val="Normal"/>
    <w:next w:val="Normal"/>
    <w:uiPriority w:val="99"/>
    <w:rsid w:val="0055439B"/>
    <w:pPr>
      <w:tabs>
        <w:tab w:val="left" w:pos="227"/>
        <w:tab w:val="left" w:pos="454"/>
        <w:tab w:val="left" w:pos="680"/>
        <w:tab w:val="left" w:pos="907"/>
      </w:tabs>
      <w:overflowPunct/>
      <w:autoSpaceDE/>
      <w:autoSpaceDN/>
      <w:adjustRightInd/>
      <w:spacing w:before="240" w:line="240" w:lineRule="atLeast"/>
      <w:textAlignment w:val="auto"/>
    </w:pPr>
    <w:rPr>
      <w:rFonts w:ascii="Arial" w:hAnsi="Arial"/>
      <w:b/>
      <w:bCs/>
      <w:sz w:val="18"/>
      <w:szCs w:val="18"/>
    </w:rPr>
  </w:style>
  <w:style w:type="paragraph" w:customStyle="1" w:styleId="AccPolicyHeading">
    <w:name w:val="Acc Policy Heading"/>
    <w:basedOn w:val="BodyText"/>
    <w:autoRedefine/>
    <w:uiPriority w:val="99"/>
    <w:rsid w:val="0055439B"/>
    <w:pPr>
      <w:numPr>
        <w:ilvl w:val="1"/>
      </w:numPr>
      <w:tabs>
        <w:tab w:val="num" w:pos="560"/>
      </w:tabs>
      <w:overflowPunct/>
      <w:autoSpaceDE/>
      <w:autoSpaceDN/>
      <w:adjustRightInd/>
      <w:spacing w:after="240"/>
      <w:ind w:right="-72"/>
      <w:textAlignment w:val="auto"/>
    </w:pPr>
    <w:rPr>
      <w:rFonts w:hAnsi="Times New Roman" w:cs="Times New Roman"/>
      <w:b/>
      <w:bCs/>
      <w:i/>
      <w:iCs/>
      <w:sz w:val="22"/>
      <w:szCs w:val="22"/>
      <w:lang w:eastAsia="en-GB"/>
    </w:rPr>
  </w:style>
  <w:style w:type="paragraph" w:customStyle="1" w:styleId="AccNoteHeading">
    <w:name w:val="Acc Note Heading"/>
    <w:basedOn w:val="BodyText"/>
    <w:autoRedefine/>
    <w:uiPriority w:val="99"/>
    <w:rsid w:val="0055439B"/>
    <w:pPr>
      <w:tabs>
        <w:tab w:val="num" w:pos="720"/>
      </w:tabs>
      <w:overflowPunct/>
      <w:autoSpaceDE/>
      <w:autoSpaceDN/>
      <w:adjustRightInd/>
      <w:spacing w:before="240" w:after="130" w:line="260" w:lineRule="atLeast"/>
      <w:textAlignment w:val="auto"/>
    </w:pPr>
    <w:rPr>
      <w:rFonts w:hAnsi="Times New Roman"/>
      <w:b/>
      <w:bCs/>
      <w:sz w:val="22"/>
      <w:szCs w:val="22"/>
      <w:lang w:eastAsia="en-GB"/>
    </w:rPr>
  </w:style>
  <w:style w:type="paragraph" w:customStyle="1" w:styleId="AccPolicyalternative">
    <w:name w:val="Acc Policy alternative"/>
    <w:basedOn w:val="Normal"/>
    <w:autoRedefine/>
    <w:uiPriority w:val="99"/>
    <w:rsid w:val="0055439B"/>
    <w:pPr>
      <w:overflowPunct/>
      <w:autoSpaceDE/>
      <w:autoSpaceDN/>
      <w:adjustRightInd/>
      <w:spacing w:after="240"/>
      <w:ind w:left="540" w:right="389"/>
      <w:jc w:val="both"/>
      <w:textAlignment w:val="auto"/>
    </w:pPr>
    <w:rPr>
      <w:rFonts w:hAnsi="Times New Roman"/>
      <w:sz w:val="22"/>
      <w:szCs w:val="22"/>
      <w:lang w:eastAsia="en-GB"/>
    </w:rPr>
  </w:style>
  <w:style w:type="character" w:customStyle="1" w:styleId="AccPolicyalternativeChar">
    <w:name w:val="Acc Policy alternative Char"/>
    <w:uiPriority w:val="99"/>
    <w:rsid w:val="0055439B"/>
    <w:rPr>
      <w:rFonts w:cs="Times New Roman"/>
      <w:bCs/>
      <w:i/>
      <w:iCs/>
      <w:sz w:val="22"/>
      <w:szCs w:val="22"/>
      <w:lang w:val="en-US" w:eastAsia="en-GB" w:bidi="th-TH"/>
    </w:rPr>
  </w:style>
  <w:style w:type="character" w:customStyle="1" w:styleId="AccPolicyHeadingCharChar">
    <w:name w:val="Acc Policy Heading Char Char"/>
    <w:uiPriority w:val="99"/>
    <w:rsid w:val="0055439B"/>
    <w:rPr>
      <w:rFonts w:cs="Times New Roman"/>
      <w:bCs/>
      <w:i/>
      <w:iCs/>
      <w:sz w:val="22"/>
      <w:szCs w:val="22"/>
      <w:lang w:val="en-US" w:eastAsia="en-GB" w:bidi="th-TH"/>
    </w:rPr>
  </w:style>
  <w:style w:type="character" w:customStyle="1" w:styleId="AccPolicysubheadChar">
    <w:name w:val="Acc Policy sub head Char"/>
    <w:uiPriority w:val="99"/>
    <w:rsid w:val="0055439B"/>
    <w:rPr>
      <w:rFonts w:cs="Times New Roman"/>
      <w:bCs/>
      <w:i/>
      <w:iCs/>
      <w:sz w:val="22"/>
      <w:szCs w:val="22"/>
      <w:lang w:val="en-US" w:eastAsia="en-GB" w:bidi="th-TH"/>
    </w:rPr>
  </w:style>
  <w:style w:type="paragraph" w:customStyle="1" w:styleId="BodyTextbullet">
    <w:name w:val="Body Text bullet"/>
    <w:basedOn w:val="BodyText"/>
    <w:next w:val="BodyText"/>
    <w:autoRedefine/>
    <w:uiPriority w:val="99"/>
    <w:rsid w:val="0055439B"/>
    <w:pPr>
      <w:numPr>
        <w:numId w:val="7"/>
      </w:numPr>
      <w:tabs>
        <w:tab w:val="clear" w:pos="1080"/>
        <w:tab w:val="num" w:pos="560"/>
      </w:tabs>
      <w:overflowPunct/>
      <w:autoSpaceDE/>
      <w:autoSpaceDN/>
      <w:adjustRightInd/>
      <w:spacing w:before="120" w:line="260" w:lineRule="atLeast"/>
      <w:ind w:left="560" w:right="366" w:hanging="560"/>
      <w:textAlignment w:val="auto"/>
    </w:pPr>
    <w:rPr>
      <w:rFonts w:hAnsi="Times New Roman"/>
      <w:sz w:val="22"/>
      <w:szCs w:val="22"/>
      <w:lang w:eastAsia="en-GB"/>
    </w:rPr>
  </w:style>
  <w:style w:type="table" w:customStyle="1" w:styleId="TableGrid7">
    <w:name w:val="Table Grid7"/>
    <w:basedOn w:val="TableNormal"/>
    <w:next w:val="TableGrid"/>
    <w:uiPriority w:val="99"/>
    <w:rsid w:val="0055439B"/>
    <w:pPr>
      <w:spacing w:line="260" w:lineRule="atLeast"/>
    </w:pPr>
    <w:rPr>
      <w:rFonts w:ascii="CG Times (W1)" w:eastAsia="Times New Roman" w:hAnsi="CG Times (W1)"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Title">
    <w:name w:val="Cover Title"/>
    <w:basedOn w:val="Normal"/>
    <w:uiPriority w:val="99"/>
    <w:rsid w:val="0055439B"/>
    <w:pPr>
      <w:spacing w:line="440" w:lineRule="exact"/>
      <w:jc w:val="both"/>
    </w:pPr>
    <w:rPr>
      <w:rFonts w:hAnsi="Times New Roman" w:cs="Times New Roman"/>
      <w:sz w:val="36"/>
      <w:szCs w:val="36"/>
      <w:lang w:val="en-GB" w:bidi="ar-SA"/>
    </w:rPr>
  </w:style>
  <w:style w:type="paragraph" w:customStyle="1" w:styleId="Single">
    <w:name w:val="Single"/>
    <w:basedOn w:val="Normal"/>
    <w:uiPriority w:val="99"/>
    <w:rsid w:val="0055439B"/>
    <w:pPr>
      <w:spacing w:after="130"/>
      <w:jc w:val="both"/>
    </w:pPr>
    <w:rPr>
      <w:rFonts w:hAnsi="Times New Roman" w:cs="Times New Roman"/>
      <w:sz w:val="18"/>
      <w:szCs w:val="18"/>
      <w:u w:val="single"/>
      <w:lang w:val="en-GB" w:bidi="ar-SA"/>
    </w:rPr>
  </w:style>
  <w:style w:type="paragraph" w:customStyle="1" w:styleId="CoverClientName">
    <w:name w:val="Cover Client Name"/>
    <w:basedOn w:val="Normal"/>
    <w:uiPriority w:val="99"/>
    <w:rsid w:val="0055439B"/>
    <w:pPr>
      <w:tabs>
        <w:tab w:val="left" w:pos="-140"/>
      </w:tabs>
      <w:spacing w:before="80" w:after="520"/>
      <w:jc w:val="both"/>
    </w:pPr>
    <w:rPr>
      <w:rFonts w:hAnsi="Times New Roman" w:cs="Times New Roman"/>
      <w:b/>
      <w:bCs/>
      <w:sz w:val="26"/>
      <w:szCs w:val="26"/>
      <w:lang w:val="en-GB" w:bidi="ar-SA"/>
    </w:rPr>
  </w:style>
  <w:style w:type="paragraph" w:customStyle="1" w:styleId="CoverSubTitle">
    <w:name w:val="Cover SubTitle"/>
    <w:basedOn w:val="Single"/>
    <w:uiPriority w:val="99"/>
    <w:rsid w:val="0055439B"/>
    <w:pPr>
      <w:spacing w:after="0" w:line="440" w:lineRule="exact"/>
      <w:jc w:val="center"/>
    </w:pPr>
    <w:rPr>
      <w:rFonts w:cs="Angsana New"/>
      <w:sz w:val="32"/>
      <w:szCs w:val="32"/>
      <w:u w:val="none"/>
      <w:lang w:bidi="th-TH"/>
    </w:rPr>
  </w:style>
  <w:style w:type="paragraph" w:customStyle="1" w:styleId="CoverDate">
    <w:name w:val="Cover Date"/>
    <w:basedOn w:val="Single"/>
    <w:uiPriority w:val="99"/>
    <w:rsid w:val="0055439B"/>
    <w:pPr>
      <w:spacing w:after="0" w:line="440" w:lineRule="exact"/>
      <w:jc w:val="center"/>
    </w:pPr>
    <w:rPr>
      <w:rFonts w:cs="Angsana New"/>
      <w:sz w:val="32"/>
      <w:szCs w:val="32"/>
      <w:u w:val="none"/>
      <w:lang w:bidi="th-TH"/>
    </w:rPr>
  </w:style>
  <w:style w:type="paragraph" w:customStyle="1" w:styleId="acctmainheading">
    <w:name w:val="acct main heading"/>
    <w:aliases w:val="am"/>
    <w:basedOn w:val="Normal"/>
    <w:uiPriority w:val="99"/>
    <w:rsid w:val="0055439B"/>
    <w:pPr>
      <w:keepNext/>
      <w:overflowPunct/>
      <w:autoSpaceDE/>
      <w:autoSpaceDN/>
      <w:adjustRightInd/>
      <w:spacing w:after="140" w:line="320" w:lineRule="atLeast"/>
      <w:textAlignment w:val="auto"/>
    </w:pPr>
    <w:rPr>
      <w:rFonts w:hAnsi="Times New Roman" w:cs="Times New Roman"/>
      <w:b/>
      <w:bCs/>
      <w:sz w:val="28"/>
      <w:szCs w:val="28"/>
      <w:lang w:val="en-GB" w:bidi="ar-SA"/>
    </w:rPr>
  </w:style>
  <w:style w:type="paragraph" w:customStyle="1" w:styleId="index">
    <w:name w:val="index"/>
    <w:aliases w:val="ix"/>
    <w:basedOn w:val="BodyText"/>
    <w:uiPriority w:val="99"/>
    <w:rsid w:val="0055439B"/>
    <w:pPr>
      <w:tabs>
        <w:tab w:val="num" w:pos="340"/>
      </w:tabs>
      <w:overflowPunct/>
      <w:autoSpaceDE/>
      <w:autoSpaceDN/>
      <w:adjustRightInd/>
      <w:spacing w:after="20" w:line="260" w:lineRule="atLeast"/>
      <w:ind w:left="340" w:hanging="340"/>
      <w:jc w:val="left"/>
      <w:textAlignment w:val="auto"/>
    </w:pPr>
    <w:rPr>
      <w:rFonts w:hAnsi="Times New Roman" w:cs="Times New Roman"/>
      <w:sz w:val="22"/>
      <w:szCs w:val="22"/>
      <w:lang w:val="en-GB" w:bidi="ar-SA"/>
    </w:rPr>
  </w:style>
  <w:style w:type="paragraph" w:customStyle="1" w:styleId="IndexHeading1">
    <w:name w:val="Index Heading1"/>
    <w:aliases w:val="ixh"/>
    <w:basedOn w:val="BodyText"/>
    <w:uiPriority w:val="99"/>
    <w:rsid w:val="0055439B"/>
    <w:pPr>
      <w:overflowPunct/>
      <w:autoSpaceDE/>
      <w:autoSpaceDN/>
      <w:adjustRightInd/>
      <w:spacing w:after="130" w:line="260" w:lineRule="atLeast"/>
      <w:ind w:left="1134" w:hanging="1134"/>
      <w:jc w:val="left"/>
      <w:textAlignment w:val="auto"/>
    </w:pPr>
    <w:rPr>
      <w:rFonts w:hAnsi="Times New Roman" w:cs="Times New Roman"/>
      <w:b/>
      <w:bCs/>
      <w:sz w:val="22"/>
      <w:szCs w:val="22"/>
      <w:lang w:val="en-GB" w:bidi="ar-SA"/>
    </w:rPr>
  </w:style>
  <w:style w:type="paragraph" w:customStyle="1" w:styleId="acctfourfiguresyears">
    <w:name w:val="acct four figures years"/>
    <w:aliases w:val="a4y"/>
    <w:basedOn w:val="Normal"/>
    <w:uiPriority w:val="99"/>
    <w:rsid w:val="0055439B"/>
    <w:pPr>
      <w:numPr>
        <w:numId w:val="9"/>
      </w:numPr>
      <w:tabs>
        <w:tab w:val="clear" w:pos="567"/>
        <w:tab w:val="decimal" w:pos="227"/>
      </w:tabs>
      <w:overflowPunct/>
      <w:autoSpaceDE/>
      <w:autoSpaceDN/>
      <w:adjustRightInd/>
      <w:spacing w:line="260" w:lineRule="atLeast"/>
      <w:ind w:left="0" w:firstLine="0"/>
      <w:textAlignment w:val="auto"/>
    </w:pPr>
    <w:rPr>
      <w:rFonts w:hAnsi="Times New Roman" w:cs="Times New Roman"/>
      <w:sz w:val="22"/>
      <w:szCs w:val="22"/>
      <w:lang w:val="en-GB" w:bidi="ar-SA"/>
    </w:rPr>
  </w:style>
  <w:style w:type="paragraph" w:customStyle="1" w:styleId="List1a">
    <w:name w:val="List 1a"/>
    <w:aliases w:val="1a"/>
    <w:basedOn w:val="Normal"/>
    <w:uiPriority w:val="99"/>
    <w:rsid w:val="0055439B"/>
    <w:pPr>
      <w:overflowPunct/>
      <w:autoSpaceDE/>
      <w:autoSpaceDN/>
      <w:adjustRightInd/>
      <w:spacing w:after="260" w:line="260" w:lineRule="atLeast"/>
      <w:ind w:left="567" w:hanging="567"/>
      <w:textAlignment w:val="auto"/>
    </w:pPr>
    <w:rPr>
      <w:rFonts w:hAnsi="Times New Roman" w:cs="Times New Roman"/>
      <w:sz w:val="22"/>
      <w:szCs w:val="22"/>
      <w:lang w:val="en-GB" w:bidi="ar-SA"/>
    </w:rPr>
  </w:style>
  <w:style w:type="paragraph" w:customStyle="1" w:styleId="acctstatementsub-heading">
    <w:name w:val="acct statement sub-heading"/>
    <w:aliases w:val="ass"/>
    <w:basedOn w:val="Normal"/>
    <w:next w:val="Normal"/>
    <w:uiPriority w:val="99"/>
    <w:rsid w:val="0055439B"/>
    <w:pPr>
      <w:keepNext/>
      <w:keepLines/>
      <w:numPr>
        <w:ilvl w:val="1"/>
        <w:numId w:val="8"/>
      </w:numPr>
      <w:overflowPunct/>
      <w:autoSpaceDE/>
      <w:autoSpaceDN/>
      <w:adjustRightInd/>
      <w:spacing w:before="130" w:after="130" w:line="240" w:lineRule="atLeast"/>
      <w:ind w:hanging="1134"/>
      <w:textAlignment w:val="auto"/>
      <w:outlineLvl w:val="1"/>
    </w:pPr>
    <w:rPr>
      <w:rFonts w:hAnsi="Times New Roman" w:cs="Times New Roman"/>
      <w:b/>
      <w:bCs/>
      <w:sz w:val="22"/>
      <w:szCs w:val="22"/>
      <w:lang w:val="en-GB" w:bidi="ar-SA"/>
    </w:rPr>
  </w:style>
  <w:style w:type="paragraph" w:styleId="ListBullet4">
    <w:name w:val="List Bullet 4"/>
    <w:basedOn w:val="ListBullet2"/>
    <w:autoRedefine/>
    <w:uiPriority w:val="99"/>
    <w:rsid w:val="0055439B"/>
    <w:pPr>
      <w:tabs>
        <w:tab w:val="left" w:pos="454"/>
        <w:tab w:val="num" w:pos="1080"/>
      </w:tabs>
      <w:ind w:left="454" w:hanging="227"/>
    </w:pPr>
    <w:rPr>
      <w:rFonts w:cs="Times New Roman"/>
      <w:sz w:val="18"/>
      <w:szCs w:val="18"/>
      <w:lang w:bidi="ar-SA"/>
    </w:rPr>
  </w:style>
  <w:style w:type="paragraph" w:customStyle="1" w:styleId="acctcolumnheading">
    <w:name w:val="acct column heading"/>
    <w:aliases w:val="ac"/>
    <w:basedOn w:val="Normal"/>
    <w:uiPriority w:val="99"/>
    <w:rsid w:val="0055439B"/>
    <w:pPr>
      <w:overflowPunct/>
      <w:autoSpaceDE/>
      <w:autoSpaceDN/>
      <w:adjustRightInd/>
      <w:spacing w:after="260" w:line="260" w:lineRule="atLeast"/>
      <w:jc w:val="center"/>
      <w:textAlignment w:val="auto"/>
    </w:pPr>
    <w:rPr>
      <w:rFonts w:hAnsi="Times New Roman" w:cs="Times New Roman"/>
      <w:sz w:val="22"/>
      <w:szCs w:val="22"/>
      <w:lang w:val="en-GB" w:bidi="ar-SA"/>
    </w:rPr>
  </w:style>
  <w:style w:type="paragraph" w:customStyle="1" w:styleId="headingitalic">
    <w:name w:val="heading italic"/>
    <w:aliases w:val="hi"/>
    <w:basedOn w:val="Normal"/>
    <w:uiPriority w:val="99"/>
    <w:rsid w:val="0055439B"/>
    <w:pPr>
      <w:overflowPunct/>
      <w:autoSpaceDE/>
      <w:autoSpaceDN/>
      <w:adjustRightInd/>
      <w:spacing w:after="260" w:line="260" w:lineRule="atLeast"/>
      <w:textAlignment w:val="auto"/>
    </w:pPr>
    <w:rPr>
      <w:rFonts w:hAnsi="Times New Roman" w:cs="Times New Roman"/>
      <w:i/>
      <w:iCs/>
      <w:sz w:val="22"/>
      <w:szCs w:val="22"/>
      <w:lang w:val="en-GB" w:bidi="ar-SA"/>
    </w:rPr>
  </w:style>
  <w:style w:type="paragraph" w:customStyle="1" w:styleId="blocklist">
    <w:name w:val="block list"/>
    <w:aliases w:val="blist"/>
    <w:basedOn w:val="block"/>
    <w:uiPriority w:val="99"/>
    <w:rsid w:val="0055439B"/>
    <w:pPr>
      <w:ind w:left="1134" w:hanging="567"/>
    </w:pPr>
    <w:rPr>
      <w:rFonts w:cs="Times New Roman"/>
      <w:szCs w:val="22"/>
      <w:lang w:eastAsia="en-US"/>
    </w:rPr>
  </w:style>
  <w:style w:type="paragraph" w:customStyle="1" w:styleId="blocklist2">
    <w:name w:val="block list2"/>
    <w:aliases w:val="blist2"/>
    <w:basedOn w:val="blocklist"/>
    <w:uiPriority w:val="99"/>
    <w:rsid w:val="0055439B"/>
    <w:pPr>
      <w:ind w:left="1701"/>
    </w:pPr>
  </w:style>
  <w:style w:type="paragraph" w:customStyle="1" w:styleId="blockbullet">
    <w:name w:val="block bullet"/>
    <w:aliases w:val="bb"/>
    <w:basedOn w:val="block"/>
    <w:uiPriority w:val="99"/>
    <w:rsid w:val="0055439B"/>
    <w:pPr>
      <w:numPr>
        <w:numId w:val="10"/>
      </w:numPr>
      <w:tabs>
        <w:tab w:val="clear" w:pos="340"/>
        <w:tab w:val="num" w:pos="907"/>
      </w:tabs>
      <w:ind w:left="907"/>
    </w:pPr>
    <w:rPr>
      <w:rFonts w:cs="Times New Roman"/>
      <w:szCs w:val="22"/>
      <w:lang w:eastAsia="en-US"/>
    </w:rPr>
  </w:style>
  <w:style w:type="character" w:customStyle="1" w:styleId="BodyTextChar1">
    <w:name w:val="Body Text Char1"/>
    <w:aliases w:val="bt Char1,body text Char1,Body Char1,Body Char Char"/>
    <w:uiPriority w:val="99"/>
    <w:rsid w:val="0055439B"/>
    <w:rPr>
      <w:rFonts w:cs="Wingdings"/>
      <w:sz w:val="22"/>
      <w:szCs w:val="22"/>
      <w:lang w:val="en-US" w:eastAsia="en-US" w:bidi="th-TH"/>
    </w:rPr>
  </w:style>
  <w:style w:type="paragraph" w:styleId="Index6">
    <w:name w:val="index 6"/>
    <w:basedOn w:val="Normal"/>
    <w:next w:val="Normal"/>
    <w:uiPriority w:val="99"/>
    <w:semiHidden/>
    <w:rsid w:val="0055439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702" w:hanging="284"/>
      <w:textAlignment w:val="auto"/>
    </w:pPr>
    <w:rPr>
      <w:rFonts w:ascii="Arial" w:hAnsi="Arial"/>
      <w:sz w:val="18"/>
      <w:szCs w:val="18"/>
    </w:rPr>
  </w:style>
  <w:style w:type="paragraph" w:customStyle="1" w:styleId="a0">
    <w:name w:val="???????"/>
    <w:basedOn w:val="Normal"/>
    <w:uiPriority w:val="99"/>
    <w:rsid w:val="0055439B"/>
    <w:pPr>
      <w:tabs>
        <w:tab w:val="left" w:pos="1080"/>
      </w:tabs>
      <w:overflowPunct/>
      <w:autoSpaceDE/>
      <w:autoSpaceDN/>
      <w:adjustRightInd/>
      <w:textAlignment w:val="auto"/>
    </w:pPr>
    <w:rPr>
      <w:rFonts w:hAnsi="Times New Roman" w:cs="Times New Roman"/>
      <w:sz w:val="30"/>
      <w:szCs w:val="30"/>
      <w:lang w:val="th-TH"/>
    </w:rPr>
  </w:style>
  <w:style w:type="paragraph" w:customStyle="1" w:styleId="RNormal">
    <w:name w:val="RNormal"/>
    <w:basedOn w:val="Normal"/>
    <w:uiPriority w:val="99"/>
    <w:rsid w:val="0055439B"/>
    <w:pPr>
      <w:overflowPunct/>
      <w:autoSpaceDE/>
      <w:autoSpaceDN/>
      <w:adjustRightInd/>
      <w:jc w:val="both"/>
      <w:textAlignment w:val="auto"/>
    </w:pPr>
    <w:rPr>
      <w:rFonts w:hAnsi="Times New Roman" w:cs="Times New Roman"/>
      <w:sz w:val="22"/>
      <w:lang w:bidi="ar-SA"/>
    </w:rPr>
  </w:style>
  <w:style w:type="paragraph" w:styleId="TOC4">
    <w:name w:val="toc 4"/>
    <w:basedOn w:val="TOC3"/>
    <w:autoRedefine/>
    <w:uiPriority w:val="99"/>
    <w:semiHidden/>
    <w:rsid w:val="0055439B"/>
    <w:pPr>
      <w:tabs>
        <w:tab w:val="right" w:pos="8221"/>
      </w:tabs>
      <w:ind w:left="1418" w:right="567" w:hanging="1418"/>
    </w:pPr>
    <w:rPr>
      <w:rFonts w:cs="Times New Roman"/>
      <w:szCs w:val="20"/>
      <w:lang w:val="en-GB" w:bidi="ar-SA"/>
    </w:rPr>
  </w:style>
  <w:style w:type="paragraph" w:styleId="TOC3">
    <w:name w:val="toc 3"/>
    <w:basedOn w:val="Normal"/>
    <w:next w:val="Normal"/>
    <w:autoRedefine/>
    <w:uiPriority w:val="99"/>
    <w:semiHidden/>
    <w:rsid w:val="0055439B"/>
    <w:pPr>
      <w:overflowPunct/>
      <w:autoSpaceDE/>
      <w:autoSpaceDN/>
      <w:adjustRightInd/>
      <w:ind w:left="480"/>
      <w:textAlignment w:val="auto"/>
    </w:pPr>
    <w:rPr>
      <w:rFonts w:hAnsi="Times New Roman"/>
    </w:rPr>
  </w:style>
  <w:style w:type="paragraph" w:customStyle="1" w:styleId="NormalComplexTimesNewRoman">
    <w:name w:val="Normal + (Complex) Times New Roman"/>
    <w:aliases w:val="11 pt,Right:  -0.11&quot;,Line spacing:  At ..."/>
    <w:basedOn w:val="BodyText"/>
    <w:uiPriority w:val="99"/>
    <w:rsid w:val="0055439B"/>
    <w:pPr>
      <w:overflowPunct/>
      <w:autoSpaceDE/>
      <w:autoSpaceDN/>
      <w:adjustRightInd/>
      <w:ind w:right="366"/>
      <w:jc w:val="thaiDistribute"/>
      <w:textAlignment w:val="auto"/>
    </w:pPr>
    <w:rPr>
      <w:rFonts w:hAnsi="Times New Roman"/>
      <w:sz w:val="22"/>
      <w:szCs w:val="22"/>
    </w:rPr>
  </w:style>
  <w:style w:type="paragraph" w:styleId="FootnoteText">
    <w:name w:val="footnote text"/>
    <w:aliases w:val="ft"/>
    <w:basedOn w:val="Normal"/>
    <w:link w:val="FootnoteTextChar"/>
    <w:uiPriority w:val="99"/>
    <w:rsid w:val="0055439B"/>
    <w:pPr>
      <w:overflowPunct/>
      <w:autoSpaceDE/>
      <w:autoSpaceDN/>
      <w:adjustRightInd/>
      <w:spacing w:line="260" w:lineRule="atLeast"/>
      <w:textAlignment w:val="auto"/>
    </w:pPr>
    <w:rPr>
      <w:rFonts w:hAnsi="Times New Roman" w:cs="Times New Roman"/>
      <w:sz w:val="18"/>
      <w:szCs w:val="20"/>
      <w:lang w:val="en-GB" w:bidi="ar-SA"/>
    </w:rPr>
  </w:style>
  <w:style w:type="character" w:customStyle="1" w:styleId="FootnoteTextChar">
    <w:name w:val="Footnote Text Char"/>
    <w:aliases w:val="ft Char"/>
    <w:basedOn w:val="DefaultParagraphFont"/>
    <w:link w:val="FootnoteText"/>
    <w:uiPriority w:val="99"/>
    <w:rsid w:val="0055439B"/>
    <w:rPr>
      <w:rFonts w:ascii="Times New Roman" w:eastAsia="Times New Roman" w:hAnsi="Times New Roman" w:cs="Times New Roman"/>
      <w:sz w:val="18"/>
      <w:lang w:val="en-GB" w:bidi="ar-SA"/>
    </w:rPr>
  </w:style>
  <w:style w:type="paragraph" w:styleId="ListBullet3">
    <w:name w:val="List Bullet 3"/>
    <w:basedOn w:val="ListBullet"/>
    <w:autoRedefine/>
    <w:uiPriority w:val="99"/>
    <w:rsid w:val="0055439B"/>
    <w:pPr>
      <w:tabs>
        <w:tab w:val="num" w:pos="0"/>
        <w:tab w:val="left" w:pos="227"/>
      </w:tabs>
      <w:spacing w:line="260" w:lineRule="atLeast"/>
      <w:ind w:left="227" w:hanging="227"/>
    </w:pPr>
    <w:rPr>
      <w:rFonts w:cs="Times New Roman"/>
      <w:sz w:val="18"/>
      <w:szCs w:val="20"/>
      <w:lang w:val="en-GB" w:bidi="ar-SA"/>
    </w:rPr>
  </w:style>
  <w:style w:type="paragraph" w:customStyle="1" w:styleId="acctcolumnheadingnospaceafter">
    <w:name w:val="acct column heading no space after"/>
    <w:aliases w:val="acn,acct column heading no sp"/>
    <w:basedOn w:val="acctcolumnheading"/>
    <w:uiPriority w:val="99"/>
    <w:rsid w:val="0055439B"/>
    <w:pPr>
      <w:spacing w:after="0"/>
    </w:pPr>
    <w:rPr>
      <w:szCs w:val="20"/>
    </w:rPr>
  </w:style>
  <w:style w:type="paragraph" w:customStyle="1" w:styleId="acctdividends">
    <w:name w:val="acct dividends"/>
    <w:aliases w:val="ad"/>
    <w:basedOn w:val="Normal"/>
    <w:uiPriority w:val="99"/>
    <w:rsid w:val="0055439B"/>
    <w:pPr>
      <w:tabs>
        <w:tab w:val="decimal" w:pos="8505"/>
      </w:tabs>
      <w:overflowPunct/>
      <w:autoSpaceDE/>
      <w:autoSpaceDN/>
      <w:adjustRightInd/>
      <w:spacing w:after="240" w:line="260" w:lineRule="atLeast"/>
      <w:ind w:left="709" w:right="1701" w:hanging="709"/>
      <w:textAlignment w:val="auto"/>
    </w:pPr>
    <w:rPr>
      <w:rFonts w:hAnsi="Times New Roman" w:cs="Times New Roman"/>
      <w:sz w:val="22"/>
      <w:szCs w:val="20"/>
      <w:lang w:val="en-GB" w:bidi="ar-SA"/>
    </w:rPr>
  </w:style>
  <w:style w:type="paragraph" w:customStyle="1" w:styleId="acctindentnospaceafter">
    <w:name w:val="acct indent no space after"/>
    <w:aliases w:val="ain"/>
    <w:basedOn w:val="acctindent"/>
    <w:uiPriority w:val="99"/>
    <w:rsid w:val="0055439B"/>
    <w:pPr>
      <w:spacing w:after="0"/>
    </w:pPr>
  </w:style>
  <w:style w:type="paragraph" w:customStyle="1" w:styleId="acctindent">
    <w:name w:val="acct indent"/>
    <w:aliases w:val="ai"/>
    <w:basedOn w:val="BodyText"/>
    <w:uiPriority w:val="99"/>
    <w:rsid w:val="0055439B"/>
    <w:pPr>
      <w:overflowPunct/>
      <w:autoSpaceDE/>
      <w:autoSpaceDN/>
      <w:adjustRightInd/>
      <w:spacing w:after="260" w:line="260" w:lineRule="atLeast"/>
      <w:ind w:left="284"/>
      <w:jc w:val="left"/>
      <w:textAlignment w:val="auto"/>
    </w:pPr>
    <w:rPr>
      <w:rFonts w:hAnsi="Times New Roman" w:cs="Times New Roman"/>
      <w:sz w:val="22"/>
      <w:szCs w:val="20"/>
      <w:lang w:val="en-GB" w:bidi="ar-SA"/>
    </w:rPr>
  </w:style>
  <w:style w:type="paragraph" w:customStyle="1" w:styleId="acctnotecolumn">
    <w:name w:val="acct note column"/>
    <w:aliases w:val="an"/>
    <w:basedOn w:val="Normal"/>
    <w:uiPriority w:val="99"/>
    <w:rsid w:val="0055439B"/>
    <w:pPr>
      <w:overflowPunct/>
      <w:autoSpaceDE/>
      <w:autoSpaceDN/>
      <w:adjustRightInd/>
      <w:spacing w:line="260" w:lineRule="atLeast"/>
      <w:jc w:val="center"/>
      <w:textAlignment w:val="auto"/>
    </w:pPr>
    <w:rPr>
      <w:rFonts w:hAnsi="Times New Roman" w:cs="Times New Roman"/>
      <w:sz w:val="22"/>
      <w:szCs w:val="20"/>
      <w:lang w:val="en-GB" w:bidi="ar-SA"/>
    </w:rPr>
  </w:style>
  <w:style w:type="paragraph" w:customStyle="1" w:styleId="acctreadnote">
    <w:name w:val="acct read note"/>
    <w:aliases w:val="ar"/>
    <w:basedOn w:val="BodyText"/>
    <w:uiPriority w:val="99"/>
    <w:rsid w:val="0055439B"/>
    <w:pPr>
      <w:framePr w:hSpace="180" w:vSpace="180" w:wrap="auto" w:hAnchor="margin" w:yAlign="bottom"/>
      <w:overflowPunct/>
      <w:autoSpaceDE/>
      <w:autoSpaceDN/>
      <w:adjustRightInd/>
      <w:spacing w:after="260" w:line="260" w:lineRule="atLeast"/>
      <w:jc w:val="left"/>
      <w:textAlignment w:val="auto"/>
    </w:pPr>
    <w:rPr>
      <w:rFonts w:hAnsi="Times New Roman" w:cs="Times New Roman"/>
      <w:sz w:val="22"/>
      <w:szCs w:val="20"/>
      <w:lang w:val="en-GB" w:bidi="ar-SA"/>
    </w:rPr>
  </w:style>
  <w:style w:type="paragraph" w:customStyle="1" w:styleId="acctsigneddirectors">
    <w:name w:val="acct signed directors"/>
    <w:aliases w:val="asd"/>
    <w:basedOn w:val="BodyText"/>
    <w:uiPriority w:val="99"/>
    <w:rsid w:val="0055439B"/>
    <w:pPr>
      <w:tabs>
        <w:tab w:val="left" w:pos="5103"/>
      </w:tabs>
      <w:overflowPunct/>
      <w:autoSpaceDE/>
      <w:autoSpaceDN/>
      <w:adjustRightInd/>
      <w:spacing w:before="130" w:after="130" w:line="260" w:lineRule="atLeast"/>
      <w:jc w:val="left"/>
      <w:textAlignment w:val="auto"/>
    </w:pPr>
    <w:rPr>
      <w:rFonts w:hAnsi="Times New Roman" w:cs="Times New Roman"/>
      <w:sz w:val="22"/>
      <w:szCs w:val="20"/>
      <w:lang w:val="en-GB" w:bidi="ar-SA"/>
    </w:rPr>
  </w:style>
  <w:style w:type="paragraph" w:customStyle="1" w:styleId="acctstatementheading">
    <w:name w:val="acct statement heading"/>
    <w:aliases w:val="as"/>
    <w:basedOn w:val="Heading2"/>
    <w:next w:val="Normal"/>
    <w:uiPriority w:val="99"/>
    <w:rsid w:val="0055439B"/>
    <w:pPr>
      <w:numPr>
        <w:ilvl w:val="1"/>
        <w:numId w:val="1"/>
      </w:numPr>
      <w:tabs>
        <w:tab w:val="num" w:pos="600"/>
      </w:tabs>
      <w:overflowPunct/>
      <w:autoSpaceDE/>
      <w:autoSpaceDN/>
      <w:adjustRightInd/>
      <w:spacing w:before="130" w:after="130" w:line="280" w:lineRule="atLeast"/>
      <w:ind w:left="567" w:hanging="567"/>
      <w:jc w:val="left"/>
      <w:textAlignment w:val="auto"/>
    </w:pPr>
    <w:rPr>
      <w:rFonts w:ascii="Times New Roman" w:hAnsi="Times New Roman" w:cs="Times New Roman"/>
      <w:b/>
      <w:sz w:val="22"/>
      <w:szCs w:val="20"/>
      <w:lang w:val="en-GB" w:bidi="ar-SA"/>
    </w:rPr>
  </w:style>
  <w:style w:type="paragraph" w:customStyle="1" w:styleId="acctstatementheadinga">
    <w:name w:val="acct statement heading (a)"/>
    <w:aliases w:val="asa"/>
    <w:basedOn w:val="acctstatementheading"/>
    <w:uiPriority w:val="99"/>
    <w:rsid w:val="0055439B"/>
    <w:pPr>
      <w:spacing w:line="260" w:lineRule="atLeast"/>
    </w:pPr>
  </w:style>
  <w:style w:type="paragraph" w:customStyle="1" w:styleId="acctstatementsub-headingbolditalic">
    <w:name w:val="acct statement sub-heading bold italic"/>
    <w:aliases w:val="asbi"/>
    <w:basedOn w:val="Normal"/>
    <w:uiPriority w:val="99"/>
    <w:rsid w:val="0055439B"/>
    <w:pPr>
      <w:keepNext/>
      <w:keepLines/>
      <w:overflowPunct/>
      <w:autoSpaceDE/>
      <w:autoSpaceDN/>
      <w:adjustRightInd/>
      <w:spacing w:before="130" w:after="130" w:line="260" w:lineRule="atLeast"/>
      <w:ind w:left="567"/>
      <w:textAlignment w:val="auto"/>
    </w:pPr>
    <w:rPr>
      <w:rFonts w:hAnsi="Times New Roman" w:cs="Times New Roman"/>
      <w:b/>
      <w:bCs/>
      <w:i/>
      <w:sz w:val="22"/>
      <w:szCs w:val="20"/>
      <w:lang w:val="en-GB" w:bidi="ar-SA"/>
    </w:rPr>
  </w:style>
  <w:style w:type="paragraph" w:customStyle="1" w:styleId="acctstatementsub-headingitalic">
    <w:name w:val="acct statement sub-heading italic"/>
    <w:aliases w:val="asi"/>
    <w:basedOn w:val="Normal"/>
    <w:uiPriority w:val="99"/>
    <w:rsid w:val="0055439B"/>
    <w:pPr>
      <w:keepNext/>
      <w:keepLines/>
      <w:overflowPunct/>
      <w:autoSpaceDE/>
      <w:autoSpaceDN/>
      <w:adjustRightInd/>
      <w:spacing w:before="130" w:after="130" w:line="260" w:lineRule="atLeast"/>
      <w:ind w:left="567"/>
      <w:textAlignment w:val="auto"/>
    </w:pPr>
    <w:rPr>
      <w:rFonts w:hAnsi="Times New Roman" w:cs="Times New Roman"/>
      <w:bCs/>
      <w:i/>
      <w:sz w:val="22"/>
      <w:szCs w:val="20"/>
      <w:lang w:val="en-GB" w:bidi="ar-SA"/>
    </w:rPr>
  </w:style>
  <w:style w:type="paragraph" w:customStyle="1" w:styleId="acctstatementsub-sub-heading">
    <w:name w:val="acct statement sub-sub-heading"/>
    <w:aliases w:val="asss"/>
    <w:basedOn w:val="block2"/>
    <w:next w:val="Normal"/>
    <w:uiPriority w:val="99"/>
    <w:rsid w:val="0055439B"/>
    <w:pPr>
      <w:keepNext/>
      <w:keepLines/>
      <w:spacing w:before="130" w:after="130"/>
      <w:ind w:left="1134"/>
    </w:pPr>
    <w:rPr>
      <w:b/>
      <w:bCs/>
      <w:i/>
      <w:szCs w:val="20"/>
    </w:rPr>
  </w:style>
  <w:style w:type="paragraph" w:customStyle="1" w:styleId="block2">
    <w:name w:val="block2"/>
    <w:aliases w:val="b2"/>
    <w:basedOn w:val="block"/>
    <w:uiPriority w:val="99"/>
    <w:rsid w:val="0055439B"/>
    <w:rPr>
      <w:rFonts w:cs="Times New Roman"/>
      <w:szCs w:val="22"/>
      <w:lang w:eastAsia="en-US"/>
    </w:rPr>
  </w:style>
  <w:style w:type="paragraph" w:customStyle="1" w:styleId="acctstatementsub-sub-sub-heading">
    <w:name w:val="acct statement sub-sub-sub-heading"/>
    <w:aliases w:val="assss"/>
    <w:basedOn w:val="acctstatementsub-sub-heading"/>
    <w:uiPriority w:val="99"/>
    <w:rsid w:val="0055439B"/>
    <w:rPr>
      <w:b w:val="0"/>
    </w:rPr>
  </w:style>
  <w:style w:type="paragraph" w:customStyle="1" w:styleId="accttwofigureslongernumber">
    <w:name w:val="acct two figures longer number"/>
    <w:aliases w:val="a2+"/>
    <w:basedOn w:val="Normal"/>
    <w:uiPriority w:val="99"/>
    <w:rsid w:val="0055439B"/>
    <w:pPr>
      <w:tabs>
        <w:tab w:val="decimal" w:pos="1247"/>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twofigures">
    <w:name w:val="acct two figures"/>
    <w:aliases w:val="a2"/>
    <w:basedOn w:val="Normal"/>
    <w:uiPriority w:val="99"/>
    <w:rsid w:val="0055439B"/>
    <w:pPr>
      <w:tabs>
        <w:tab w:val="decimal" w:pos="1021"/>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twolines">
    <w:name w:val="acct two lines"/>
    <w:aliases w:val="a2l"/>
    <w:basedOn w:val="Normal"/>
    <w:uiPriority w:val="99"/>
    <w:rsid w:val="0055439B"/>
    <w:pPr>
      <w:overflowPunct/>
      <w:autoSpaceDE/>
      <w:autoSpaceDN/>
      <w:adjustRightInd/>
      <w:spacing w:after="240" w:line="260" w:lineRule="atLeast"/>
      <w:ind w:left="142" w:hanging="142"/>
      <w:textAlignment w:val="auto"/>
    </w:pPr>
    <w:rPr>
      <w:rFonts w:hAnsi="Times New Roman" w:cs="Times New Roman"/>
      <w:sz w:val="22"/>
      <w:szCs w:val="20"/>
      <w:lang w:val="en-GB" w:bidi="ar-SA"/>
    </w:rPr>
  </w:style>
  <w:style w:type="paragraph" w:customStyle="1" w:styleId="accttwolinesnospaceafter">
    <w:name w:val="acct two lines no space after"/>
    <w:aliases w:val="a2ln"/>
    <w:basedOn w:val="Normal"/>
    <w:uiPriority w:val="99"/>
    <w:rsid w:val="0055439B"/>
    <w:pPr>
      <w:overflowPunct/>
      <w:autoSpaceDE/>
      <w:autoSpaceDN/>
      <w:adjustRightInd/>
      <w:spacing w:line="260" w:lineRule="atLeast"/>
      <w:ind w:left="142" w:hanging="142"/>
      <w:textAlignment w:val="auto"/>
    </w:pPr>
    <w:rPr>
      <w:rFonts w:hAnsi="Times New Roman" w:cs="Times New Roman"/>
      <w:sz w:val="22"/>
      <w:szCs w:val="20"/>
      <w:lang w:val="en-GB" w:bidi="ar-SA"/>
    </w:rPr>
  </w:style>
  <w:style w:type="paragraph" w:customStyle="1" w:styleId="blocknospaceafter">
    <w:name w:val="block no space after"/>
    <w:aliases w:val="bn"/>
    <w:basedOn w:val="block"/>
    <w:uiPriority w:val="99"/>
    <w:rsid w:val="0055439B"/>
    <w:rPr>
      <w:rFonts w:cs="Times New Roman"/>
      <w:szCs w:val="22"/>
      <w:lang w:eastAsia="en-US"/>
    </w:rPr>
  </w:style>
  <w:style w:type="paragraph" w:customStyle="1" w:styleId="block2nospaceafter">
    <w:name w:val="block2 no space after"/>
    <w:aliases w:val="b2n,block2 no sp"/>
    <w:basedOn w:val="block2"/>
    <w:uiPriority w:val="99"/>
    <w:rsid w:val="0055439B"/>
    <w:pPr>
      <w:spacing w:after="0"/>
      <w:ind w:left="1134"/>
    </w:pPr>
    <w:rPr>
      <w:szCs w:val="20"/>
    </w:rPr>
  </w:style>
  <w:style w:type="paragraph" w:customStyle="1" w:styleId="List2i">
    <w:name w:val="List 2i"/>
    <w:aliases w:val="2i"/>
    <w:basedOn w:val="Normal"/>
    <w:uiPriority w:val="99"/>
    <w:rsid w:val="0055439B"/>
    <w:pPr>
      <w:overflowPunct/>
      <w:autoSpaceDE/>
      <w:autoSpaceDN/>
      <w:adjustRightInd/>
      <w:spacing w:after="260" w:line="260" w:lineRule="atLeast"/>
      <w:ind w:left="1134" w:hanging="567"/>
      <w:textAlignment w:val="auto"/>
    </w:pPr>
    <w:rPr>
      <w:rFonts w:hAnsi="Times New Roman" w:cs="Times New Roman"/>
      <w:sz w:val="22"/>
      <w:szCs w:val="20"/>
      <w:lang w:val="en-GB" w:bidi="ar-SA"/>
    </w:rPr>
  </w:style>
  <w:style w:type="paragraph" w:styleId="MacroText">
    <w:name w:val="macro"/>
    <w:link w:val="MacroTextChar"/>
    <w:uiPriority w:val="99"/>
    <w:rsid w:val="0055439B"/>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cs="Times New Roman"/>
      <w:lang w:val="en-AU" w:bidi="ar-SA"/>
    </w:rPr>
  </w:style>
  <w:style w:type="character" w:customStyle="1" w:styleId="MacroTextChar">
    <w:name w:val="Macro Text Char"/>
    <w:basedOn w:val="DefaultParagraphFont"/>
    <w:link w:val="MacroText"/>
    <w:uiPriority w:val="99"/>
    <w:rsid w:val="0055439B"/>
    <w:rPr>
      <w:rFonts w:ascii="Courier New" w:eastAsia="Times New Roman" w:hAnsi="Courier New" w:cs="Times New Roman"/>
      <w:lang w:val="en-AU" w:bidi="ar-SA"/>
    </w:rPr>
  </w:style>
  <w:style w:type="paragraph" w:styleId="TOC1">
    <w:name w:val="toc 1"/>
    <w:basedOn w:val="Normal"/>
    <w:autoRedefine/>
    <w:uiPriority w:val="99"/>
    <w:rsid w:val="0055439B"/>
    <w:pPr>
      <w:tabs>
        <w:tab w:val="right" w:pos="8221"/>
      </w:tabs>
      <w:overflowPunct/>
      <w:autoSpaceDE/>
      <w:autoSpaceDN/>
      <w:adjustRightInd/>
      <w:spacing w:before="260"/>
      <w:ind w:left="851" w:right="567" w:hanging="851"/>
      <w:textAlignment w:val="auto"/>
    </w:pPr>
    <w:rPr>
      <w:rFonts w:hAnsi="Times New Roman" w:cs="Times New Roman"/>
      <w:sz w:val="28"/>
      <w:szCs w:val="20"/>
      <w:lang w:val="en-GB" w:bidi="ar-SA"/>
    </w:rPr>
  </w:style>
  <w:style w:type="paragraph" w:customStyle="1" w:styleId="zcompanyname">
    <w:name w:val="zcompany name"/>
    <w:aliases w:val="cn"/>
    <w:basedOn w:val="Normal"/>
    <w:uiPriority w:val="99"/>
    <w:rsid w:val="0055439B"/>
    <w:pPr>
      <w:framePr w:w="4536" w:wrap="around" w:vAnchor="page" w:hAnchor="page" w:xAlign="center" w:y="3993"/>
      <w:overflowPunct/>
      <w:autoSpaceDE/>
      <w:autoSpaceDN/>
      <w:adjustRightInd/>
      <w:spacing w:after="400"/>
      <w:jc w:val="center"/>
      <w:textAlignment w:val="auto"/>
    </w:pPr>
    <w:rPr>
      <w:rFonts w:hAnsi="Times New Roman" w:cs="Times New Roman"/>
      <w:b/>
      <w:sz w:val="26"/>
      <w:szCs w:val="20"/>
      <w:lang w:val="en-GB" w:bidi="ar-SA"/>
    </w:rPr>
  </w:style>
  <w:style w:type="paragraph" w:customStyle="1" w:styleId="zcontents">
    <w:name w:val="zcontents"/>
    <w:basedOn w:val="acctmainheading"/>
    <w:uiPriority w:val="99"/>
    <w:rsid w:val="0055439B"/>
    <w:rPr>
      <w:bCs w:val="0"/>
      <w:szCs w:val="20"/>
    </w:rPr>
  </w:style>
  <w:style w:type="paragraph" w:customStyle="1" w:styleId="zreportaddinfo">
    <w:name w:val="zreport addinfo"/>
    <w:basedOn w:val="Normal"/>
    <w:uiPriority w:val="99"/>
    <w:rsid w:val="0055439B"/>
    <w:pPr>
      <w:framePr w:wrap="around" w:hAnchor="page" w:xAlign="center" w:yAlign="bottom"/>
      <w:overflowPunct/>
      <w:autoSpaceDE/>
      <w:autoSpaceDN/>
      <w:adjustRightInd/>
      <w:spacing w:line="260" w:lineRule="atLeast"/>
      <w:jc w:val="center"/>
      <w:textAlignment w:val="auto"/>
    </w:pPr>
    <w:rPr>
      <w:rFonts w:hAnsi="Times New Roman" w:cs="Times New Roman"/>
      <w:noProof/>
      <w:sz w:val="20"/>
      <w:szCs w:val="20"/>
      <w:lang w:val="en-GB" w:bidi="ar-SA"/>
    </w:rPr>
  </w:style>
  <w:style w:type="paragraph" w:customStyle="1" w:styleId="zreportaddinfoit">
    <w:name w:val="zreport addinfoit"/>
    <w:basedOn w:val="Normal"/>
    <w:uiPriority w:val="99"/>
    <w:rsid w:val="0055439B"/>
    <w:pPr>
      <w:framePr w:wrap="around" w:hAnchor="page" w:xAlign="center" w:yAlign="bottom"/>
      <w:overflowPunct/>
      <w:autoSpaceDE/>
      <w:autoSpaceDN/>
      <w:adjustRightInd/>
      <w:spacing w:line="260" w:lineRule="atLeast"/>
      <w:jc w:val="center"/>
      <w:textAlignment w:val="auto"/>
    </w:pPr>
    <w:rPr>
      <w:rFonts w:hAnsi="Times New Roman" w:cs="Times New Roman"/>
      <w:i/>
      <w:sz w:val="20"/>
      <w:szCs w:val="20"/>
      <w:lang w:val="en-GB" w:bidi="ar-SA"/>
    </w:rPr>
  </w:style>
  <w:style w:type="paragraph" w:customStyle="1" w:styleId="zreportname">
    <w:name w:val="zreport name"/>
    <w:aliases w:val="rn"/>
    <w:basedOn w:val="Normal"/>
    <w:uiPriority w:val="99"/>
    <w:rsid w:val="0055439B"/>
    <w:pPr>
      <w:keepLines/>
      <w:framePr w:w="4536" w:wrap="around" w:vAnchor="page" w:hAnchor="page" w:xAlign="center" w:y="3993"/>
      <w:overflowPunct/>
      <w:autoSpaceDE/>
      <w:autoSpaceDN/>
      <w:adjustRightInd/>
      <w:spacing w:line="440" w:lineRule="exact"/>
      <w:jc w:val="center"/>
      <w:textAlignment w:val="auto"/>
    </w:pPr>
    <w:rPr>
      <w:rFonts w:hAnsi="Times New Roman" w:cs="Times New Roman"/>
      <w:noProof/>
      <w:sz w:val="36"/>
      <w:szCs w:val="20"/>
      <w:lang w:val="en-GB" w:bidi="ar-SA"/>
    </w:rPr>
  </w:style>
  <w:style w:type="paragraph" w:customStyle="1" w:styleId="zreportsubtitle">
    <w:name w:val="zreport subtitle"/>
    <w:basedOn w:val="zreportname"/>
    <w:uiPriority w:val="99"/>
    <w:rsid w:val="0055439B"/>
    <w:pPr>
      <w:framePr w:wrap="around"/>
      <w:spacing w:line="360" w:lineRule="exact"/>
    </w:pPr>
    <w:rPr>
      <w:sz w:val="32"/>
    </w:rPr>
  </w:style>
  <w:style w:type="paragraph" w:customStyle="1" w:styleId="BodyTexthalfspaceafter">
    <w:name w:val="Body Text half space after"/>
    <w:aliases w:val="hs"/>
    <w:basedOn w:val="BodyText"/>
    <w:uiPriority w:val="99"/>
    <w:rsid w:val="0055439B"/>
    <w:pPr>
      <w:overflowPunct/>
      <w:autoSpaceDE/>
      <w:autoSpaceDN/>
      <w:adjustRightInd/>
      <w:spacing w:after="130" w:line="260" w:lineRule="atLeast"/>
      <w:jc w:val="left"/>
      <w:textAlignment w:val="auto"/>
    </w:pPr>
    <w:rPr>
      <w:rFonts w:hAnsi="Times New Roman" w:cs="Times New Roman"/>
      <w:sz w:val="22"/>
      <w:szCs w:val="20"/>
      <w:lang w:val="en-GB" w:bidi="ar-SA"/>
    </w:rPr>
  </w:style>
  <w:style w:type="paragraph" w:customStyle="1" w:styleId="ind">
    <w:name w:val="*ind"/>
    <w:basedOn w:val="BodyText"/>
    <w:uiPriority w:val="99"/>
    <w:rsid w:val="0055439B"/>
    <w:pPr>
      <w:overflowPunct/>
      <w:autoSpaceDE/>
      <w:autoSpaceDN/>
      <w:adjustRightInd/>
      <w:spacing w:after="260" w:line="260" w:lineRule="atLeast"/>
      <w:ind w:left="340" w:hanging="340"/>
      <w:jc w:val="left"/>
      <w:textAlignment w:val="auto"/>
    </w:pPr>
    <w:rPr>
      <w:rFonts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55439B"/>
    <w:pPr>
      <w:spacing w:after="130"/>
    </w:pPr>
  </w:style>
  <w:style w:type="paragraph" w:customStyle="1" w:styleId="keeptogethernormal">
    <w:name w:val="keep together normal"/>
    <w:aliases w:val="ktn"/>
    <w:basedOn w:val="Normal"/>
    <w:uiPriority w:val="99"/>
    <w:rsid w:val="0055439B"/>
    <w:pPr>
      <w:keepNext/>
      <w:keepLine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nineptheading">
    <w:name w:val="nine pt heading"/>
    <w:aliases w:val="9h"/>
    <w:basedOn w:val="nineptbodytext"/>
    <w:uiPriority w:val="99"/>
    <w:rsid w:val="0055439B"/>
    <w:rPr>
      <w:b/>
      <w:bCs/>
    </w:rPr>
  </w:style>
  <w:style w:type="paragraph" w:customStyle="1" w:styleId="nineptbodytext">
    <w:name w:val="nine pt body text"/>
    <w:aliases w:val="9bt"/>
    <w:basedOn w:val="nineptnormal"/>
    <w:uiPriority w:val="99"/>
    <w:rsid w:val="0055439B"/>
    <w:pPr>
      <w:spacing w:after="220"/>
    </w:pPr>
  </w:style>
  <w:style w:type="paragraph" w:customStyle="1" w:styleId="nineptnormal">
    <w:name w:val="nine pt normal"/>
    <w:aliases w:val="9n"/>
    <w:basedOn w:val="Normal"/>
    <w:uiPriority w:val="99"/>
    <w:rsid w:val="0055439B"/>
    <w:pPr>
      <w:overflowPunct/>
      <w:autoSpaceDE/>
      <w:autoSpaceDN/>
      <w:adjustRightInd/>
      <w:spacing w:line="220" w:lineRule="atLeast"/>
      <w:textAlignment w:val="auto"/>
    </w:pPr>
    <w:rPr>
      <w:rFonts w:hAnsi="Times New Roman" w:cs="Times New Roman"/>
      <w:sz w:val="18"/>
      <w:szCs w:val="20"/>
      <w:lang w:val="en-GB" w:bidi="ar-SA"/>
    </w:rPr>
  </w:style>
  <w:style w:type="paragraph" w:customStyle="1" w:styleId="nineptheadingcentred">
    <w:name w:val="nine pt heading centred"/>
    <w:aliases w:val="9hc"/>
    <w:basedOn w:val="nineptheading"/>
    <w:uiPriority w:val="99"/>
    <w:rsid w:val="0055439B"/>
    <w:pPr>
      <w:jc w:val="center"/>
    </w:pPr>
  </w:style>
  <w:style w:type="paragraph" w:customStyle="1" w:styleId="heading">
    <w:name w:val="heading"/>
    <w:aliases w:val="h"/>
    <w:basedOn w:val="BodyText"/>
    <w:uiPriority w:val="99"/>
    <w:rsid w:val="0055439B"/>
    <w:pPr>
      <w:overflowPunct/>
      <w:autoSpaceDE/>
      <w:autoSpaceDN/>
      <w:adjustRightInd/>
      <w:spacing w:after="260" w:line="260" w:lineRule="atLeast"/>
      <w:jc w:val="left"/>
      <w:textAlignment w:val="auto"/>
    </w:pPr>
    <w:rPr>
      <w:rFonts w:hAnsi="Times New Roman" w:cs="Times New Roman"/>
      <w:b/>
      <w:sz w:val="22"/>
      <w:szCs w:val="20"/>
      <w:lang w:val="en-GB" w:bidi="ar-SA"/>
    </w:rPr>
  </w:style>
  <w:style w:type="paragraph" w:customStyle="1" w:styleId="headingcentred">
    <w:name w:val="heading centred"/>
    <w:aliases w:val="hc"/>
    <w:basedOn w:val="heading"/>
    <w:uiPriority w:val="99"/>
    <w:rsid w:val="0055439B"/>
    <w:pPr>
      <w:jc w:val="center"/>
    </w:pPr>
  </w:style>
  <w:style w:type="paragraph" w:customStyle="1" w:styleId="Normalcentred">
    <w:name w:val="Normal centred"/>
    <w:aliases w:val="nc"/>
    <w:basedOn w:val="acctcolumnheadingnospaceafter"/>
    <w:uiPriority w:val="99"/>
    <w:rsid w:val="0055439B"/>
  </w:style>
  <w:style w:type="paragraph" w:customStyle="1" w:styleId="nineptheadingcentredbold">
    <w:name w:val="nine pt heading centred bold"/>
    <w:aliases w:val="9hcb"/>
    <w:basedOn w:val="Normal"/>
    <w:uiPriority w:val="99"/>
    <w:rsid w:val="0055439B"/>
    <w:pPr>
      <w:overflowPunct/>
      <w:autoSpaceDE/>
      <w:autoSpaceDN/>
      <w:adjustRightInd/>
      <w:spacing w:line="220" w:lineRule="atLeast"/>
      <w:jc w:val="center"/>
      <w:textAlignment w:val="auto"/>
    </w:pPr>
    <w:rPr>
      <w:rFonts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uiPriority w:val="99"/>
    <w:rsid w:val="0055439B"/>
    <w:pPr>
      <w:ind w:left="-57" w:right="-57"/>
    </w:pPr>
  </w:style>
  <w:style w:type="paragraph" w:customStyle="1" w:styleId="nineptnormalheadinghalfspace">
    <w:name w:val="nine pt normal heading half space"/>
    <w:aliases w:val="9nhhs"/>
    <w:basedOn w:val="nineptnormalheading"/>
    <w:uiPriority w:val="99"/>
    <w:rsid w:val="0055439B"/>
    <w:pPr>
      <w:spacing w:after="80"/>
    </w:pPr>
  </w:style>
  <w:style w:type="paragraph" w:customStyle="1" w:styleId="nineptnormalheading">
    <w:name w:val="nine pt normal heading"/>
    <w:aliases w:val="9nh"/>
    <w:basedOn w:val="nineptnormal"/>
    <w:uiPriority w:val="99"/>
    <w:rsid w:val="0055439B"/>
    <w:rPr>
      <w:b/>
    </w:rPr>
  </w:style>
  <w:style w:type="paragraph" w:customStyle="1" w:styleId="nineptcolumntab1">
    <w:name w:val="nine pt column tab1"/>
    <w:aliases w:val="a91"/>
    <w:basedOn w:val="nineptnormal"/>
    <w:uiPriority w:val="99"/>
    <w:rsid w:val="0055439B"/>
    <w:pPr>
      <w:tabs>
        <w:tab w:val="decimal" w:pos="737"/>
      </w:tabs>
    </w:pPr>
  </w:style>
  <w:style w:type="paragraph" w:customStyle="1" w:styleId="nineptnormalitalicheading">
    <w:name w:val="nine pt normal italic heading"/>
    <w:aliases w:val="9nith"/>
    <w:basedOn w:val="nineptnormalheading"/>
    <w:uiPriority w:val="99"/>
    <w:rsid w:val="0055439B"/>
    <w:rPr>
      <w:i/>
      <w:iCs/>
    </w:rPr>
  </w:style>
  <w:style w:type="paragraph" w:customStyle="1" w:styleId="Normalheadingcentred">
    <w:name w:val="Normal heading centred"/>
    <w:aliases w:val="nhc"/>
    <w:basedOn w:val="Normalheading"/>
    <w:uiPriority w:val="99"/>
    <w:rsid w:val="0055439B"/>
    <w:pPr>
      <w:jc w:val="center"/>
    </w:pPr>
  </w:style>
  <w:style w:type="paragraph" w:customStyle="1" w:styleId="Normalheading">
    <w:name w:val="Normal heading"/>
    <w:aliases w:val="nh"/>
    <w:basedOn w:val="Normal"/>
    <w:uiPriority w:val="99"/>
    <w:rsid w:val="0055439B"/>
    <w:pPr>
      <w:overflowPunct/>
      <w:autoSpaceDE/>
      <w:autoSpaceDN/>
      <w:adjustRightInd/>
      <w:spacing w:line="260" w:lineRule="atLeast"/>
      <w:textAlignment w:val="auto"/>
    </w:pPr>
    <w:rPr>
      <w:rFonts w:hAnsi="Times New Roman" w:cs="Times New Roman"/>
      <w:b/>
      <w:bCs/>
      <w:sz w:val="22"/>
      <w:szCs w:val="20"/>
      <w:lang w:val="en-GB" w:bidi="ar-SA"/>
    </w:rPr>
  </w:style>
  <w:style w:type="paragraph" w:customStyle="1" w:styleId="ListBullethalfspaceafter">
    <w:name w:val="List Bullet half space after"/>
    <w:aliases w:val="lbhs"/>
    <w:basedOn w:val="ListBullet"/>
    <w:uiPriority w:val="99"/>
    <w:rsid w:val="0055439B"/>
    <w:pPr>
      <w:tabs>
        <w:tab w:val="num" w:pos="340"/>
      </w:tabs>
      <w:spacing w:after="130" w:line="260" w:lineRule="atLeast"/>
      <w:ind w:left="340" w:hanging="340"/>
    </w:pPr>
    <w:rPr>
      <w:rFonts w:cs="Times New Roman"/>
      <w:sz w:val="22"/>
      <w:szCs w:val="20"/>
      <w:lang w:val="en-GB" w:bidi="ar-SA"/>
    </w:rPr>
  </w:style>
  <w:style w:type="paragraph" w:customStyle="1" w:styleId="accttwofigurescents">
    <w:name w:val="acct two figures cents"/>
    <w:aliases w:val="a2c,acct two figures ¢ sign"/>
    <w:basedOn w:val="Normal"/>
    <w:uiPriority w:val="99"/>
    <w:rsid w:val="0055439B"/>
    <w:pPr>
      <w:tabs>
        <w:tab w:val="decimal" w:pos="284"/>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twofiguresdecimal">
    <w:name w:val="acct two figures decimal"/>
    <w:aliases w:val="a2d"/>
    <w:basedOn w:val="Normal"/>
    <w:uiPriority w:val="99"/>
    <w:rsid w:val="0055439B"/>
    <w:pPr>
      <w:tabs>
        <w:tab w:val="decimal" w:pos="510"/>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NormalIndent1">
    <w:name w:val="Normal Indent1"/>
    <w:basedOn w:val="Normal"/>
    <w:uiPriority w:val="99"/>
    <w:rsid w:val="0055439B"/>
    <w:pPr>
      <w:overflowPunct/>
      <w:autoSpaceDE/>
      <w:autoSpaceDN/>
      <w:adjustRightInd/>
      <w:spacing w:line="260" w:lineRule="atLeast"/>
      <w:ind w:left="142"/>
      <w:textAlignment w:val="auto"/>
    </w:pPr>
    <w:rPr>
      <w:rFonts w:hAnsi="Times New Roman" w:cs="Times New Roman"/>
      <w:sz w:val="22"/>
      <w:szCs w:val="20"/>
      <w:lang w:val="en-GB" w:bidi="ar-SA"/>
    </w:rPr>
  </w:style>
  <w:style w:type="paragraph" w:customStyle="1" w:styleId="ListBullet2nospaceafter">
    <w:name w:val="List Bullet 2 no space after"/>
    <w:aliases w:val="lb2n"/>
    <w:basedOn w:val="ListBullet2"/>
    <w:uiPriority w:val="99"/>
    <w:rsid w:val="0055439B"/>
    <w:pPr>
      <w:tabs>
        <w:tab w:val="num" w:pos="680"/>
      </w:tabs>
      <w:spacing w:after="0"/>
    </w:pPr>
    <w:rPr>
      <w:rFonts w:cs="Times New Roman"/>
      <w:szCs w:val="20"/>
      <w:lang w:bidi="ar-SA"/>
    </w:rPr>
  </w:style>
  <w:style w:type="paragraph" w:customStyle="1" w:styleId="ListBullet2halfspaceafter">
    <w:name w:val="List Bullet 2 half space after"/>
    <w:aliases w:val="lb2hs"/>
    <w:basedOn w:val="ListBullet2"/>
    <w:uiPriority w:val="99"/>
    <w:rsid w:val="0055439B"/>
    <w:pPr>
      <w:tabs>
        <w:tab w:val="num" w:pos="680"/>
      </w:tabs>
      <w:spacing w:after="130"/>
    </w:pPr>
    <w:rPr>
      <w:rFonts w:cs="Times New Roman"/>
      <w:szCs w:val="20"/>
      <w:lang w:bidi="ar-SA"/>
    </w:rPr>
  </w:style>
  <w:style w:type="paragraph" w:customStyle="1" w:styleId="BodyTextIndentitalichalfspafter">
    <w:name w:val="Body Text Indent italic half sp after"/>
    <w:aliases w:val="iitalhs"/>
    <w:basedOn w:val="BodyTextIndentitalic"/>
    <w:uiPriority w:val="99"/>
    <w:rsid w:val="0055439B"/>
    <w:pPr>
      <w:spacing w:after="130"/>
    </w:pPr>
  </w:style>
  <w:style w:type="paragraph" w:customStyle="1" w:styleId="BodyTextIndentitalic">
    <w:name w:val="Body Text Indent italic"/>
    <w:aliases w:val="iital"/>
    <w:basedOn w:val="BodyTextIndent"/>
    <w:uiPriority w:val="99"/>
    <w:rsid w:val="0055439B"/>
    <w:pPr>
      <w:overflowPunct/>
      <w:autoSpaceDE/>
      <w:autoSpaceDN/>
      <w:adjustRightInd/>
      <w:spacing w:after="260" w:line="260" w:lineRule="atLeast"/>
      <w:ind w:left="340"/>
      <w:textAlignment w:val="auto"/>
    </w:pPr>
    <w:rPr>
      <w:rFonts w:hAnsi="Times New Roman" w:cs="Times New Roman"/>
      <w:i/>
      <w:iCs/>
      <w:sz w:val="22"/>
      <w:szCs w:val="20"/>
      <w:lang w:val="en-GB" w:bidi="ar-SA"/>
    </w:rPr>
  </w:style>
  <w:style w:type="paragraph" w:customStyle="1" w:styleId="BodyTextIndenthalfspaceafter">
    <w:name w:val="Body Text Indent half space after"/>
    <w:aliases w:val="ihs"/>
    <w:basedOn w:val="BodyTextIndent"/>
    <w:uiPriority w:val="99"/>
    <w:rsid w:val="0055439B"/>
    <w:pPr>
      <w:overflowPunct/>
      <w:autoSpaceDE/>
      <w:autoSpaceDN/>
      <w:adjustRightInd/>
      <w:spacing w:after="130" w:line="260" w:lineRule="atLeast"/>
      <w:ind w:left="340"/>
      <w:textAlignment w:val="auto"/>
    </w:pPr>
    <w:rPr>
      <w:rFonts w:hAnsi="Times New Roman" w:cs="Times New Roman"/>
      <w:sz w:val="22"/>
      <w:szCs w:val="20"/>
      <w:lang w:val="en-GB" w:bidi="ar-SA"/>
    </w:rPr>
  </w:style>
  <w:style w:type="paragraph" w:customStyle="1" w:styleId="BodyTextonepointafter">
    <w:name w:val="Body Text one point after"/>
    <w:aliases w:val="bt1"/>
    <w:basedOn w:val="BodyText"/>
    <w:uiPriority w:val="99"/>
    <w:rsid w:val="0055439B"/>
    <w:pPr>
      <w:overflowPunct/>
      <w:autoSpaceDE/>
      <w:autoSpaceDN/>
      <w:adjustRightInd/>
      <w:spacing w:after="20" w:line="260" w:lineRule="atLeast"/>
      <w:jc w:val="left"/>
      <w:textAlignment w:val="auto"/>
    </w:pPr>
    <w:rPr>
      <w:rFonts w:hAnsi="Times New Roman" w:cs="Times New Roman"/>
      <w:sz w:val="22"/>
      <w:szCs w:val="20"/>
      <w:lang w:val="en-GB" w:bidi="ar-SA"/>
    </w:rPr>
  </w:style>
  <w:style w:type="paragraph" w:customStyle="1" w:styleId="keeptogether">
    <w:name w:val="keep together"/>
    <w:aliases w:val="kt"/>
    <w:basedOn w:val="BodyText"/>
    <w:uiPriority w:val="99"/>
    <w:rsid w:val="0055439B"/>
    <w:pPr>
      <w:keepNext/>
      <w:keepLines/>
      <w:overflowPunct/>
      <w:autoSpaceDE/>
      <w:autoSpaceDN/>
      <w:adjustRightInd/>
      <w:spacing w:after="260" w:line="260" w:lineRule="atLeast"/>
      <w:jc w:val="left"/>
      <w:textAlignment w:val="auto"/>
    </w:pPr>
    <w:rPr>
      <w:rFonts w:hAnsi="Times New Roman" w:cs="Times New Roman"/>
      <w:sz w:val="22"/>
      <w:szCs w:val="20"/>
      <w:lang w:val="en-GB" w:bidi="ar-SA"/>
    </w:rPr>
  </w:style>
  <w:style w:type="paragraph" w:customStyle="1" w:styleId="acctthreecolumns">
    <w:name w:val="acct three columns"/>
    <w:aliases w:val="a3,acct three figures"/>
    <w:basedOn w:val="Normal"/>
    <w:uiPriority w:val="99"/>
    <w:rsid w:val="0055439B"/>
    <w:pPr>
      <w:tabs>
        <w:tab w:val="decimal" w:pos="1361"/>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threecolumnsshorternumber">
    <w:name w:val="acct three columns shorter number"/>
    <w:aliases w:val="a3-"/>
    <w:basedOn w:val="Normal"/>
    <w:uiPriority w:val="99"/>
    <w:rsid w:val="0055439B"/>
    <w:pPr>
      <w:tabs>
        <w:tab w:val="decimal" w:pos="1021"/>
      </w:tabs>
      <w:overflowPunct/>
      <w:autoSpaceDE/>
      <w:autoSpaceDN/>
      <w:adjustRightInd/>
      <w:spacing w:line="260" w:lineRule="atLeast"/>
      <w:textAlignment w:val="auto"/>
    </w:pPr>
    <w:rPr>
      <w:rFonts w:hAnsi="Times New Roman" w:cs="Times New Roman"/>
      <w:sz w:val="22"/>
      <w:szCs w:val="20"/>
      <w:lang w:val="en-GB" w:bidi="ar-SA"/>
    </w:rPr>
  </w:style>
  <w:style w:type="character" w:styleId="FootnoteReference">
    <w:name w:val="footnote reference"/>
    <w:aliases w:val="fr"/>
    <w:uiPriority w:val="99"/>
    <w:rsid w:val="0055439B"/>
    <w:rPr>
      <w:rFonts w:cs="Times New Roman"/>
      <w:position w:val="6"/>
      <w:sz w:val="14"/>
    </w:rPr>
  </w:style>
  <w:style w:type="paragraph" w:customStyle="1" w:styleId="tabletext">
    <w:name w:val="table text"/>
    <w:aliases w:val="tt"/>
    <w:basedOn w:val="Normal"/>
    <w:uiPriority w:val="99"/>
    <w:rsid w:val="0055439B"/>
    <w:pPr>
      <w:overflowPunct/>
      <w:autoSpaceDE/>
      <w:autoSpaceDN/>
      <w:adjustRightInd/>
      <w:spacing w:before="130" w:after="130" w:line="260" w:lineRule="atLeast"/>
      <w:textAlignment w:val="auto"/>
    </w:pPr>
    <w:rPr>
      <w:rFonts w:hAnsi="Times New Roman" w:cs="Times New Roman"/>
      <w:sz w:val="22"/>
      <w:szCs w:val="20"/>
      <w:lang w:val="en-GB" w:bidi="ar-SA"/>
    </w:rPr>
  </w:style>
  <w:style w:type="paragraph" w:customStyle="1" w:styleId="BodyTextitalic">
    <w:name w:val="Body Text italic"/>
    <w:basedOn w:val="BodyText"/>
    <w:uiPriority w:val="99"/>
    <w:rsid w:val="0055439B"/>
    <w:pPr>
      <w:overflowPunct/>
      <w:autoSpaceDE/>
      <w:autoSpaceDN/>
      <w:adjustRightInd/>
      <w:spacing w:after="260" w:line="260" w:lineRule="atLeast"/>
      <w:jc w:val="left"/>
      <w:textAlignment w:val="auto"/>
    </w:pPr>
    <w:rPr>
      <w:rFonts w:hAnsi="Times New Roman" w:cs="Times New Roman"/>
      <w:i/>
      <w:iCs/>
      <w:sz w:val="22"/>
      <w:szCs w:val="20"/>
      <w:lang w:val="en-GB" w:bidi="ar-SA"/>
    </w:rPr>
  </w:style>
  <w:style w:type="paragraph" w:customStyle="1" w:styleId="BodyTextIndentnosp">
    <w:name w:val="Body Text Indent no sp"/>
    <w:aliases w:val="in,indent no space after"/>
    <w:basedOn w:val="BodyTextIndent"/>
    <w:uiPriority w:val="99"/>
    <w:rsid w:val="0055439B"/>
    <w:pPr>
      <w:overflowPunct/>
      <w:autoSpaceDE/>
      <w:autoSpaceDN/>
      <w:adjustRightInd/>
      <w:spacing w:after="0" w:line="260" w:lineRule="atLeast"/>
      <w:ind w:left="340"/>
      <w:textAlignment w:val="auto"/>
    </w:pPr>
    <w:rPr>
      <w:rFonts w:hAnsi="Times New Roman" w:cs="Times New Roman"/>
      <w:sz w:val="22"/>
      <w:szCs w:val="20"/>
      <w:lang w:val="en-GB" w:bidi="ar-SA"/>
    </w:rPr>
  </w:style>
  <w:style w:type="paragraph" w:customStyle="1" w:styleId="acctfourfiguresdecimal">
    <w:name w:val="acct four figures decimal"/>
    <w:aliases w:val="a4d"/>
    <w:basedOn w:val="Normal"/>
    <w:uiPriority w:val="99"/>
    <w:rsid w:val="0055439B"/>
    <w:pPr>
      <w:tabs>
        <w:tab w:val="decimal" w:pos="383"/>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55439B"/>
    <w:pPr>
      <w:spacing w:after="0"/>
    </w:pPr>
  </w:style>
  <w:style w:type="paragraph" w:customStyle="1" w:styleId="acctnotecolumndecimal">
    <w:name w:val="acct note column decimal"/>
    <w:aliases w:val="and"/>
    <w:basedOn w:val="Normal"/>
    <w:uiPriority w:val="99"/>
    <w:rsid w:val="0055439B"/>
    <w:pPr>
      <w:tabs>
        <w:tab w:val="decimal" w:pos="42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55439B"/>
    <w:pPr>
      <w:tabs>
        <w:tab w:val="num" w:pos="284"/>
      </w:tabs>
      <w:spacing w:after="180"/>
      <w:ind w:left="284" w:hanging="284"/>
    </w:pPr>
  </w:style>
  <w:style w:type="paragraph" w:customStyle="1" w:styleId="nineptnormalbullet">
    <w:name w:val="nine pt normal bullet"/>
    <w:aliases w:val="9nb"/>
    <w:basedOn w:val="nineptnormal"/>
    <w:uiPriority w:val="99"/>
    <w:rsid w:val="0055439B"/>
    <w:pPr>
      <w:tabs>
        <w:tab w:val="num" w:pos="284"/>
      </w:tabs>
      <w:ind w:left="284" w:hanging="284"/>
    </w:pPr>
  </w:style>
  <w:style w:type="paragraph" w:customStyle="1" w:styleId="ninepttabletextblockbullet">
    <w:name w:val="nine pt table text block bullet"/>
    <w:aliases w:val="9ttbb"/>
    <w:basedOn w:val="ninepttabletextblock"/>
    <w:uiPriority w:val="99"/>
    <w:rsid w:val="0055439B"/>
    <w:pPr>
      <w:tabs>
        <w:tab w:val="num" w:pos="652"/>
      </w:tabs>
      <w:ind w:left="652" w:hanging="227"/>
    </w:pPr>
  </w:style>
  <w:style w:type="paragraph" w:customStyle="1" w:styleId="ninepttabletextblock">
    <w:name w:val="nine pt table text block"/>
    <w:aliases w:val="9ttbk"/>
    <w:basedOn w:val="Normal"/>
    <w:uiPriority w:val="99"/>
    <w:rsid w:val="0055439B"/>
    <w:pPr>
      <w:overflowPunct/>
      <w:autoSpaceDE/>
      <w:autoSpaceDN/>
      <w:adjustRightInd/>
      <w:spacing w:after="60" w:line="220" w:lineRule="atLeast"/>
      <w:ind w:left="425"/>
      <w:textAlignment w:val="auto"/>
    </w:pPr>
    <w:rPr>
      <w:rFonts w:hAnsi="Times New Roman" w:cs="Times New Roman"/>
      <w:sz w:val="18"/>
      <w:szCs w:val="20"/>
      <w:lang w:val="en-GB" w:bidi="ar-SA"/>
    </w:rPr>
  </w:style>
  <w:style w:type="paragraph" w:customStyle="1" w:styleId="block2bullet">
    <w:name w:val="block2bullet"/>
    <w:aliases w:val="b2b"/>
    <w:basedOn w:val="block2"/>
    <w:uiPriority w:val="99"/>
    <w:rsid w:val="0055439B"/>
    <w:pPr>
      <w:tabs>
        <w:tab w:val="num" w:pos="1474"/>
      </w:tabs>
      <w:ind w:left="1474" w:hanging="340"/>
    </w:pPr>
    <w:rPr>
      <w:szCs w:val="20"/>
    </w:rPr>
  </w:style>
  <w:style w:type="paragraph" w:customStyle="1" w:styleId="tabletextheading">
    <w:name w:val="table text heading"/>
    <w:aliases w:val="tth"/>
    <w:basedOn w:val="tabletext"/>
    <w:uiPriority w:val="99"/>
    <w:rsid w:val="0055439B"/>
    <w:rPr>
      <w:b/>
      <w:bCs/>
    </w:rPr>
  </w:style>
  <w:style w:type="paragraph" w:customStyle="1" w:styleId="accttwofiguresyears">
    <w:name w:val="acct two figures years"/>
    <w:aliases w:val="a2y"/>
    <w:basedOn w:val="Normal"/>
    <w:uiPriority w:val="99"/>
    <w:rsid w:val="0055439B"/>
    <w:pPr>
      <w:tabs>
        <w:tab w:val="decimal" w:pos="482"/>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Foreigncurrencytable">
    <w:name w:val="Foreign currency table"/>
    <w:basedOn w:val="Normal"/>
    <w:uiPriority w:val="99"/>
    <w:rsid w:val="0055439B"/>
    <w:pPr>
      <w:tabs>
        <w:tab w:val="decimal" w:pos="567"/>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headingitalicnospaceafter">
    <w:name w:val="heading italic no space after"/>
    <w:aliases w:val="hin"/>
    <w:basedOn w:val="Normal"/>
    <w:uiPriority w:val="99"/>
    <w:rsid w:val="0055439B"/>
    <w:pPr>
      <w:overflowPunct/>
      <w:autoSpaceDE/>
      <w:autoSpaceDN/>
      <w:adjustRightInd/>
      <w:spacing w:line="260" w:lineRule="atLeast"/>
      <w:textAlignment w:val="auto"/>
    </w:pPr>
    <w:rPr>
      <w:rFonts w:hAnsi="Times New Roman" w:cs="Times New Roman"/>
      <w:i/>
      <w:iCs/>
      <w:sz w:val="22"/>
      <w:szCs w:val="20"/>
      <w:lang w:val="en-GB" w:bidi="ar-SA"/>
    </w:rPr>
  </w:style>
  <w:style w:type="paragraph" w:customStyle="1" w:styleId="accttwofigures0">
    <w:name w:val="acct two figures %"/>
    <w:aliases w:val="a2%"/>
    <w:basedOn w:val="Normal"/>
    <w:uiPriority w:val="99"/>
    <w:rsid w:val="0055439B"/>
    <w:pPr>
      <w:tabs>
        <w:tab w:val="decimal" w:pos="794"/>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twofigures2a22">
    <w:name w:val="acct two figures %2.a2%2"/>
    <w:basedOn w:val="Normal"/>
    <w:uiPriority w:val="99"/>
    <w:rsid w:val="0055439B"/>
    <w:pPr>
      <w:tabs>
        <w:tab w:val="decimal" w:pos="510"/>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fourfigureslongernumber">
    <w:name w:val="acct four figures longer number"/>
    <w:aliases w:val="a4+"/>
    <w:basedOn w:val="Normal"/>
    <w:uiPriority w:val="99"/>
    <w:rsid w:val="0055439B"/>
    <w:pPr>
      <w:tabs>
        <w:tab w:val="decimal" w:pos="851"/>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blockheading">
    <w:name w:val="block heading"/>
    <w:aliases w:val="bh"/>
    <w:basedOn w:val="block"/>
    <w:uiPriority w:val="99"/>
    <w:rsid w:val="0055439B"/>
    <w:pPr>
      <w:keepNext/>
      <w:keepLines/>
      <w:spacing w:before="70"/>
    </w:pPr>
    <w:rPr>
      <w:rFonts w:cs="Times New Roman"/>
      <w:b/>
      <w:lang w:eastAsia="en-US"/>
    </w:rPr>
  </w:style>
  <w:style w:type="paragraph" w:customStyle="1" w:styleId="blockheadingitalicnosp">
    <w:name w:val="block heading italic no sp"/>
    <w:aliases w:val="bhin"/>
    <w:basedOn w:val="blockheadingitalic"/>
    <w:uiPriority w:val="99"/>
    <w:rsid w:val="0055439B"/>
    <w:pPr>
      <w:spacing w:after="0"/>
    </w:pPr>
  </w:style>
  <w:style w:type="paragraph" w:customStyle="1" w:styleId="blockheadingitalic">
    <w:name w:val="block heading italic"/>
    <w:aliases w:val="bhi"/>
    <w:basedOn w:val="blockheadingitalicbold"/>
    <w:uiPriority w:val="99"/>
    <w:rsid w:val="0055439B"/>
    <w:rPr>
      <w:b w:val="0"/>
    </w:rPr>
  </w:style>
  <w:style w:type="paragraph" w:customStyle="1" w:styleId="blockheadingitalicbold">
    <w:name w:val="block heading italic bold"/>
    <w:aliases w:val="bhib"/>
    <w:basedOn w:val="blockheading"/>
    <w:uiPriority w:val="99"/>
    <w:rsid w:val="0055439B"/>
    <w:rPr>
      <w:i/>
    </w:rPr>
  </w:style>
  <w:style w:type="paragraph" w:customStyle="1" w:styleId="blockheadingnosp">
    <w:name w:val="block heading no sp"/>
    <w:aliases w:val="bhn,block heading no space after"/>
    <w:basedOn w:val="blockheading"/>
    <w:uiPriority w:val="99"/>
    <w:rsid w:val="0055439B"/>
    <w:pPr>
      <w:spacing w:after="0"/>
    </w:pPr>
  </w:style>
  <w:style w:type="paragraph" w:customStyle="1" w:styleId="smallreturn">
    <w:name w:val="small return"/>
    <w:aliases w:val="sr"/>
    <w:basedOn w:val="Normal"/>
    <w:uiPriority w:val="99"/>
    <w:rsid w:val="0055439B"/>
    <w:pPr>
      <w:overflowPunct/>
      <w:autoSpaceDE/>
      <w:autoSpaceDN/>
      <w:adjustRightInd/>
      <w:spacing w:line="130" w:lineRule="exact"/>
      <w:textAlignment w:val="auto"/>
    </w:pPr>
    <w:rPr>
      <w:rFonts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55439B"/>
    <w:pPr>
      <w:spacing w:after="0"/>
    </w:pPr>
  </w:style>
  <w:style w:type="paragraph" w:customStyle="1" w:styleId="headingbolditalic">
    <w:name w:val="heading bold italic"/>
    <w:aliases w:val="hbi"/>
    <w:basedOn w:val="heading"/>
    <w:uiPriority w:val="99"/>
    <w:rsid w:val="0055439B"/>
    <w:rPr>
      <w:i/>
    </w:rPr>
  </w:style>
  <w:style w:type="paragraph" w:customStyle="1" w:styleId="acctstatementheadingashorter">
    <w:name w:val="acct statement heading (a) shorter"/>
    <w:aliases w:val="asas"/>
    <w:basedOn w:val="Normal"/>
    <w:uiPriority w:val="99"/>
    <w:rsid w:val="0055439B"/>
    <w:pPr>
      <w:keepNext/>
      <w:overflowPunct/>
      <w:autoSpaceDE/>
      <w:autoSpaceDN/>
      <w:adjustRightInd/>
      <w:spacing w:before="140" w:after="140" w:line="260" w:lineRule="atLeast"/>
      <w:ind w:left="567" w:right="4252" w:hanging="567"/>
      <w:textAlignment w:val="auto"/>
      <w:outlineLvl w:val="1"/>
    </w:pPr>
    <w:rPr>
      <w:rFonts w:hAnsi="Times New Roman" w:cs="Times New Roman"/>
      <w:b/>
      <w:sz w:val="22"/>
      <w:szCs w:val="20"/>
      <w:lang w:val="en-GB" w:bidi="ar-SA"/>
    </w:rPr>
  </w:style>
  <w:style w:type="paragraph" w:customStyle="1" w:styleId="acctstatementheadingshorter">
    <w:name w:val="acct statement heading shorter"/>
    <w:aliases w:val="as-"/>
    <w:basedOn w:val="Normal"/>
    <w:uiPriority w:val="99"/>
    <w:rsid w:val="0055439B"/>
    <w:pPr>
      <w:keepNext/>
      <w:overflowPunct/>
      <w:autoSpaceDE/>
      <w:autoSpaceDN/>
      <w:adjustRightInd/>
      <w:spacing w:before="140" w:after="140" w:line="280" w:lineRule="atLeast"/>
      <w:ind w:left="567" w:right="4252" w:hanging="567"/>
      <w:textAlignment w:val="auto"/>
      <w:outlineLvl w:val="1"/>
    </w:pPr>
    <w:rPr>
      <w:rFonts w:hAnsi="Times New Roman" w:cs="Times New Roman"/>
      <w:b/>
      <w:szCs w:val="20"/>
      <w:lang w:val="en-GB" w:bidi="ar-SA"/>
    </w:rPr>
  </w:style>
  <w:style w:type="paragraph" w:customStyle="1" w:styleId="acctindentlistnospaceafter">
    <w:name w:val="acct indent list no space after"/>
    <w:aliases w:val="ailn"/>
    <w:basedOn w:val="Normal"/>
    <w:uiPriority w:val="99"/>
    <w:rsid w:val="0055439B"/>
    <w:pPr>
      <w:overflowPunct/>
      <w:autoSpaceDE/>
      <w:autoSpaceDN/>
      <w:adjustRightInd/>
      <w:spacing w:line="260" w:lineRule="atLeast"/>
      <w:ind w:left="568" w:hanging="284"/>
      <w:textAlignment w:val="auto"/>
    </w:pPr>
    <w:rPr>
      <w:rFonts w:hAnsi="Times New Roman" w:cs="Times New Roman"/>
      <w:sz w:val="22"/>
      <w:szCs w:val="20"/>
      <w:lang w:val="en-GB" w:bidi="ar-SA"/>
    </w:rPr>
  </w:style>
  <w:style w:type="paragraph" w:customStyle="1" w:styleId="acctindenttabs">
    <w:name w:val="acct indent+tabs"/>
    <w:aliases w:val="ait"/>
    <w:basedOn w:val="acctindent"/>
    <w:uiPriority w:val="99"/>
    <w:rsid w:val="0055439B"/>
    <w:pPr>
      <w:tabs>
        <w:tab w:val="left" w:pos="851"/>
        <w:tab w:val="left" w:pos="1134"/>
      </w:tabs>
    </w:pPr>
  </w:style>
  <w:style w:type="paragraph" w:customStyle="1" w:styleId="acctindenttabsnospaceafter">
    <w:name w:val="acct indent+tabs no space after"/>
    <w:aliases w:val="aitn"/>
    <w:basedOn w:val="acctindenttabs"/>
    <w:uiPriority w:val="99"/>
    <w:rsid w:val="0055439B"/>
    <w:pPr>
      <w:spacing w:after="0"/>
    </w:pPr>
  </w:style>
  <w:style w:type="paragraph" w:customStyle="1" w:styleId="acctfourfigureslongernumber3">
    <w:name w:val="acct four figures longer number3"/>
    <w:aliases w:val="a4+3"/>
    <w:basedOn w:val="Normal"/>
    <w:uiPriority w:val="99"/>
    <w:rsid w:val="0055439B"/>
    <w:pPr>
      <w:tabs>
        <w:tab w:val="decimal" w:pos="964"/>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blocklistnospaceafter">
    <w:name w:val="block list no space after"/>
    <w:aliases w:val="blistn"/>
    <w:basedOn w:val="blocklist"/>
    <w:uiPriority w:val="99"/>
    <w:rsid w:val="0055439B"/>
    <w:pPr>
      <w:spacing w:after="0"/>
    </w:pPr>
    <w:rPr>
      <w:szCs w:val="20"/>
    </w:rPr>
  </w:style>
  <w:style w:type="paragraph" w:customStyle="1" w:styleId="eightptnormal">
    <w:name w:val="eight pt normal"/>
    <w:aliases w:val="8n"/>
    <w:basedOn w:val="Normal"/>
    <w:uiPriority w:val="99"/>
    <w:rsid w:val="0055439B"/>
    <w:pPr>
      <w:overflowPunct/>
      <w:autoSpaceDE/>
      <w:autoSpaceDN/>
      <w:adjustRightInd/>
      <w:spacing w:line="200" w:lineRule="atLeast"/>
      <w:textAlignment w:val="auto"/>
    </w:pPr>
    <w:rPr>
      <w:rFonts w:hAnsi="Times New Roman" w:cs="Times New Roman"/>
      <w:sz w:val="16"/>
      <w:szCs w:val="20"/>
      <w:lang w:val="en-GB" w:bidi="ar-SA"/>
    </w:rPr>
  </w:style>
  <w:style w:type="paragraph" w:customStyle="1" w:styleId="eightptcolumnheading">
    <w:name w:val="eight pt column heading"/>
    <w:aliases w:val="8ch"/>
    <w:basedOn w:val="eightptnormal"/>
    <w:uiPriority w:val="99"/>
    <w:rsid w:val="0055439B"/>
    <w:pPr>
      <w:jc w:val="center"/>
    </w:pPr>
  </w:style>
  <w:style w:type="paragraph" w:customStyle="1" w:styleId="eightptnormalheadingcentred">
    <w:name w:val="eight pt normal heading centred"/>
    <w:aliases w:val="8nhc"/>
    <w:basedOn w:val="eightptnormalheading"/>
    <w:uiPriority w:val="99"/>
    <w:rsid w:val="0055439B"/>
    <w:pPr>
      <w:jc w:val="center"/>
    </w:pPr>
    <w:rPr>
      <w:bCs w:val="0"/>
    </w:rPr>
  </w:style>
  <w:style w:type="paragraph" w:customStyle="1" w:styleId="eightptnormalheading">
    <w:name w:val="eight pt normal heading"/>
    <w:aliases w:val="8nh"/>
    <w:basedOn w:val="eightptnormal"/>
    <w:uiPriority w:val="99"/>
    <w:rsid w:val="0055439B"/>
    <w:rPr>
      <w:b/>
      <w:bCs/>
    </w:rPr>
  </w:style>
  <w:style w:type="paragraph" w:customStyle="1" w:styleId="eightptbodytextheading">
    <w:name w:val="eight pt body text heading"/>
    <w:aliases w:val="8h"/>
    <w:basedOn w:val="eightptbodytext"/>
    <w:uiPriority w:val="99"/>
    <w:rsid w:val="0055439B"/>
    <w:rPr>
      <w:b/>
      <w:bCs/>
    </w:rPr>
  </w:style>
  <w:style w:type="paragraph" w:customStyle="1" w:styleId="eightptbodytext">
    <w:name w:val="eight pt body text"/>
    <w:aliases w:val="8bt"/>
    <w:basedOn w:val="eightptnormal"/>
    <w:uiPriority w:val="99"/>
    <w:rsid w:val="0055439B"/>
    <w:pPr>
      <w:spacing w:after="200"/>
    </w:pPr>
  </w:style>
  <w:style w:type="paragraph" w:customStyle="1" w:styleId="eightptcolumntabs">
    <w:name w:val="eight pt column tabs"/>
    <w:aliases w:val="a8"/>
    <w:basedOn w:val="eightptnormal"/>
    <w:uiPriority w:val="99"/>
    <w:rsid w:val="0055439B"/>
    <w:pPr>
      <w:tabs>
        <w:tab w:val="decimal" w:pos="482"/>
      </w:tabs>
      <w:ind w:left="-57" w:right="-57"/>
    </w:pPr>
  </w:style>
  <w:style w:type="paragraph" w:customStyle="1" w:styleId="eightpthalfspaceafter">
    <w:name w:val="eight pt half space after"/>
    <w:aliases w:val="8hs"/>
    <w:basedOn w:val="eightptnormal"/>
    <w:uiPriority w:val="99"/>
    <w:rsid w:val="0055439B"/>
    <w:pPr>
      <w:spacing w:after="100"/>
    </w:pPr>
  </w:style>
  <w:style w:type="paragraph" w:customStyle="1" w:styleId="eightptcolumnheadingspace">
    <w:name w:val="eight pt column heading+space"/>
    <w:aliases w:val="8chs"/>
    <w:basedOn w:val="eightptcolumnheading"/>
    <w:uiPriority w:val="99"/>
    <w:rsid w:val="0055439B"/>
    <w:pPr>
      <w:spacing w:after="200"/>
    </w:pPr>
  </w:style>
  <w:style w:type="paragraph" w:customStyle="1" w:styleId="eightptblocknosp">
    <w:name w:val="eight pt block no sp"/>
    <w:aliases w:val="8bn"/>
    <w:basedOn w:val="eightptblock"/>
    <w:uiPriority w:val="99"/>
    <w:rsid w:val="0055439B"/>
    <w:pPr>
      <w:spacing w:after="0"/>
    </w:pPr>
  </w:style>
  <w:style w:type="paragraph" w:customStyle="1" w:styleId="eightptblock">
    <w:name w:val="eight pt block"/>
    <w:aliases w:val="8b"/>
    <w:basedOn w:val="Normal"/>
    <w:uiPriority w:val="99"/>
    <w:rsid w:val="0055439B"/>
    <w:pPr>
      <w:overflowPunct/>
      <w:autoSpaceDE/>
      <w:autoSpaceDN/>
      <w:adjustRightInd/>
      <w:spacing w:after="160" w:line="200" w:lineRule="atLeast"/>
      <w:ind w:left="567"/>
      <w:textAlignment w:val="auto"/>
    </w:pPr>
    <w:rPr>
      <w:rFonts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55439B"/>
    <w:pPr>
      <w:spacing w:before="80" w:after="80"/>
    </w:pPr>
  </w:style>
  <w:style w:type="paragraph" w:customStyle="1" w:styleId="eightptcolumntabs2">
    <w:name w:val="eight pt column tabs2"/>
    <w:aliases w:val="a82"/>
    <w:basedOn w:val="eightptnormal"/>
    <w:uiPriority w:val="99"/>
    <w:rsid w:val="0055439B"/>
    <w:pPr>
      <w:tabs>
        <w:tab w:val="decimal" w:pos="539"/>
      </w:tabs>
      <w:ind w:left="-57" w:right="-57"/>
    </w:pPr>
  </w:style>
  <w:style w:type="paragraph" w:customStyle="1" w:styleId="acctstatementheadingshorter2">
    <w:name w:val="acct statement heading shorter2"/>
    <w:aliases w:val="as-2"/>
    <w:basedOn w:val="acctstatementheading"/>
    <w:uiPriority w:val="99"/>
    <w:rsid w:val="0055439B"/>
    <w:pPr>
      <w:ind w:right="5103"/>
    </w:pPr>
  </w:style>
  <w:style w:type="paragraph" w:customStyle="1" w:styleId="accttwofigureslongernumber2">
    <w:name w:val="acct two figures longer number2"/>
    <w:aliases w:val="a2+2"/>
    <w:basedOn w:val="Normal"/>
    <w:uiPriority w:val="99"/>
    <w:rsid w:val="0055439B"/>
    <w:pPr>
      <w:tabs>
        <w:tab w:val="decimal" w:pos="1332"/>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Normalbullet">
    <w:name w:val="Normal bullet"/>
    <w:aliases w:val="nb"/>
    <w:basedOn w:val="Normal"/>
    <w:uiPriority w:val="99"/>
    <w:rsid w:val="0055439B"/>
    <w:pPr>
      <w:tabs>
        <w:tab w:val="num" w:pos="340"/>
      </w:tabs>
      <w:overflowPunct/>
      <w:autoSpaceDE/>
      <w:autoSpaceDN/>
      <w:adjustRightInd/>
      <w:spacing w:line="260" w:lineRule="atLeast"/>
      <w:ind w:left="340" w:hanging="340"/>
      <w:textAlignment w:val="auto"/>
    </w:pPr>
    <w:rPr>
      <w:rFonts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55439B"/>
    <w:pPr>
      <w:spacing w:after="0"/>
    </w:pPr>
  </w:style>
  <w:style w:type="paragraph" w:customStyle="1" w:styleId="blockindent">
    <w:name w:val="block indent"/>
    <w:aliases w:val="bi"/>
    <w:basedOn w:val="block"/>
    <w:uiPriority w:val="99"/>
    <w:rsid w:val="0055439B"/>
    <w:pPr>
      <w:ind w:left="737" w:hanging="170"/>
    </w:pPr>
    <w:rPr>
      <w:rFonts w:cs="Times New Roman"/>
      <w:lang w:eastAsia="en-US"/>
    </w:rPr>
  </w:style>
  <w:style w:type="paragraph" w:customStyle="1" w:styleId="nineptnormalcentred">
    <w:name w:val="nine pt normal centred"/>
    <w:aliases w:val="9nc"/>
    <w:basedOn w:val="nineptnormal"/>
    <w:uiPriority w:val="99"/>
    <w:rsid w:val="0055439B"/>
    <w:pPr>
      <w:jc w:val="center"/>
    </w:pPr>
  </w:style>
  <w:style w:type="paragraph" w:customStyle="1" w:styleId="nineptcol">
    <w:name w:val="nine pt %col"/>
    <w:aliases w:val="9%"/>
    <w:basedOn w:val="nineptnormal"/>
    <w:uiPriority w:val="99"/>
    <w:rsid w:val="0055439B"/>
    <w:pPr>
      <w:tabs>
        <w:tab w:val="decimal" w:pos="340"/>
      </w:tabs>
    </w:pPr>
  </w:style>
  <w:style w:type="paragraph" w:customStyle="1" w:styleId="nineptcolumntab">
    <w:name w:val="nine pt column tab"/>
    <w:aliases w:val="a9,nine pt column tabs"/>
    <w:basedOn w:val="nineptnormal"/>
    <w:uiPriority w:val="99"/>
    <w:rsid w:val="0055439B"/>
    <w:pPr>
      <w:tabs>
        <w:tab w:val="decimal" w:pos="624"/>
      </w:tabs>
      <w:spacing w:line="200" w:lineRule="atLeast"/>
    </w:pPr>
  </w:style>
  <w:style w:type="paragraph" w:customStyle="1" w:styleId="nineptnormalitalic">
    <w:name w:val="nine pt normal italic"/>
    <w:aliases w:val="9nit"/>
    <w:basedOn w:val="nineptnormal"/>
    <w:uiPriority w:val="99"/>
    <w:rsid w:val="0055439B"/>
    <w:rPr>
      <w:i/>
      <w:iCs/>
    </w:rPr>
  </w:style>
  <w:style w:type="paragraph" w:customStyle="1" w:styleId="nineptblocklistnospaceafter">
    <w:name w:val="nine pt block list no space after"/>
    <w:aliases w:val="9bln"/>
    <w:basedOn w:val="nineptblocklist"/>
    <w:uiPriority w:val="99"/>
    <w:rsid w:val="0055439B"/>
    <w:pPr>
      <w:spacing w:after="0"/>
    </w:pPr>
  </w:style>
  <w:style w:type="paragraph" w:customStyle="1" w:styleId="nineptblocklist">
    <w:name w:val="nine pt block list"/>
    <w:aliases w:val="9bl"/>
    <w:basedOn w:val="nineptblock"/>
    <w:uiPriority w:val="99"/>
    <w:rsid w:val="0055439B"/>
    <w:pPr>
      <w:ind w:left="992" w:hanging="425"/>
    </w:pPr>
  </w:style>
  <w:style w:type="paragraph" w:customStyle="1" w:styleId="nineptblock">
    <w:name w:val="nine pt block"/>
    <w:aliases w:val="9b"/>
    <w:basedOn w:val="nineptnormal"/>
    <w:uiPriority w:val="99"/>
    <w:rsid w:val="0055439B"/>
    <w:pPr>
      <w:spacing w:after="220"/>
      <w:ind w:left="567"/>
    </w:pPr>
  </w:style>
  <w:style w:type="paragraph" w:customStyle="1" w:styleId="acctfourfiguresshorternumber2">
    <w:name w:val="acct four figures shorter number2"/>
    <w:aliases w:val="a4-2"/>
    <w:basedOn w:val="Normal"/>
    <w:uiPriority w:val="99"/>
    <w:rsid w:val="0055439B"/>
    <w:pPr>
      <w:tabs>
        <w:tab w:val="decimal" w:pos="624"/>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55439B"/>
    <w:pPr>
      <w:jc w:val="center"/>
    </w:pPr>
  </w:style>
  <w:style w:type="paragraph" w:customStyle="1" w:styleId="nineptheadingcentredspace">
    <w:name w:val="nine pt heading centred + space"/>
    <w:aliases w:val="9hcs"/>
    <w:basedOn w:val="Normal"/>
    <w:uiPriority w:val="99"/>
    <w:rsid w:val="0055439B"/>
    <w:pPr>
      <w:overflowPunct/>
      <w:autoSpaceDE/>
      <w:autoSpaceDN/>
      <w:adjustRightInd/>
      <w:spacing w:after="180" w:line="220" w:lineRule="atLeast"/>
      <w:jc w:val="center"/>
      <w:textAlignment w:val="auto"/>
    </w:pPr>
    <w:rPr>
      <w:rFonts w:hAnsi="Times New Roman" w:cs="Times New Roman"/>
      <w:sz w:val="18"/>
      <w:szCs w:val="20"/>
      <w:lang w:val="en-GB" w:bidi="ar-SA"/>
    </w:rPr>
  </w:style>
  <w:style w:type="paragraph" w:customStyle="1" w:styleId="nineptcolumntabdecimal">
    <w:name w:val="nine pt column tab decimal"/>
    <w:aliases w:val="a9d,nine pt column tabs decimal"/>
    <w:basedOn w:val="nineptnormal"/>
    <w:uiPriority w:val="99"/>
    <w:rsid w:val="0055439B"/>
    <w:pPr>
      <w:tabs>
        <w:tab w:val="decimal" w:pos="227"/>
      </w:tabs>
    </w:pPr>
  </w:style>
  <w:style w:type="paragraph" w:customStyle="1" w:styleId="nineptcolumntab2">
    <w:name w:val="nine pt column tab2"/>
    <w:aliases w:val="a92,nine pt column tabs2"/>
    <w:basedOn w:val="nineptnormal"/>
    <w:uiPriority w:val="99"/>
    <w:rsid w:val="0055439B"/>
    <w:pPr>
      <w:tabs>
        <w:tab w:val="decimal" w:pos="510"/>
      </w:tabs>
    </w:pPr>
  </w:style>
  <w:style w:type="paragraph" w:customStyle="1" w:styleId="nineptonepointafter">
    <w:name w:val="nine pt one point after"/>
    <w:aliases w:val="9n1"/>
    <w:basedOn w:val="nineptnormal"/>
    <w:uiPriority w:val="99"/>
    <w:rsid w:val="0055439B"/>
    <w:pPr>
      <w:spacing w:after="20"/>
    </w:pPr>
  </w:style>
  <w:style w:type="paragraph" w:customStyle="1" w:styleId="nineptblockind">
    <w:name w:val="nine pt block *ind"/>
    <w:aliases w:val="9b*ind"/>
    <w:basedOn w:val="nineptblock"/>
    <w:uiPriority w:val="99"/>
    <w:rsid w:val="0055439B"/>
    <w:pPr>
      <w:ind w:left="851" w:hanging="284"/>
    </w:pPr>
  </w:style>
  <w:style w:type="paragraph" w:customStyle="1" w:styleId="headingonepointafter">
    <w:name w:val="heading one point after"/>
    <w:aliases w:val="h1p"/>
    <w:basedOn w:val="heading"/>
    <w:uiPriority w:val="99"/>
    <w:rsid w:val="0055439B"/>
    <w:pPr>
      <w:spacing w:after="20"/>
    </w:pPr>
  </w:style>
  <w:style w:type="paragraph" w:customStyle="1" w:styleId="blockbulletnospaceafter">
    <w:name w:val="block bullet no space after"/>
    <w:aliases w:val="bbn,block bullet no sp"/>
    <w:basedOn w:val="blockbullet"/>
    <w:uiPriority w:val="99"/>
    <w:rsid w:val="0055439B"/>
    <w:pPr>
      <w:numPr>
        <w:numId w:val="0"/>
      </w:numPr>
      <w:tabs>
        <w:tab w:val="num" w:pos="907"/>
        <w:tab w:val="num" w:pos="1080"/>
      </w:tabs>
      <w:spacing w:after="0"/>
      <w:ind w:left="907" w:hanging="360"/>
    </w:pPr>
    <w:rPr>
      <w:szCs w:val="20"/>
    </w:rPr>
  </w:style>
  <w:style w:type="paragraph" w:customStyle="1" w:styleId="acctstatementheadingaitalicbold">
    <w:name w:val="acct statement heading (a) italic bold"/>
    <w:aliases w:val="asaib"/>
    <w:basedOn w:val="acctstatementheadinga"/>
    <w:uiPriority w:val="99"/>
    <w:rsid w:val="0055439B"/>
    <w:pPr>
      <w:numPr>
        <w:ilvl w:val="0"/>
        <w:numId w:val="6"/>
      </w:numPr>
      <w:tabs>
        <w:tab w:val="num" w:pos="600"/>
      </w:tabs>
      <w:spacing w:before="0" w:after="260"/>
      <w:ind w:left="567" w:hanging="567"/>
    </w:pPr>
    <w:rPr>
      <w:i/>
    </w:rPr>
  </w:style>
  <w:style w:type="paragraph" w:customStyle="1" w:styleId="nineptblocknosp">
    <w:name w:val="nine pt block no sp"/>
    <w:aliases w:val="9bn"/>
    <w:basedOn w:val="Normal"/>
    <w:uiPriority w:val="99"/>
    <w:rsid w:val="0055439B"/>
    <w:pPr>
      <w:overflowPunct/>
      <w:autoSpaceDE/>
      <w:autoSpaceDN/>
      <w:adjustRightInd/>
      <w:spacing w:line="220" w:lineRule="atLeast"/>
      <w:ind w:left="567"/>
      <w:textAlignment w:val="auto"/>
    </w:pPr>
    <w:rPr>
      <w:rFonts w:hAnsi="Times New Roman" w:cs="Times New Roman"/>
      <w:sz w:val="18"/>
      <w:szCs w:val="20"/>
      <w:lang w:val="en-GB" w:bidi="ar-SA"/>
    </w:rPr>
  </w:style>
  <w:style w:type="paragraph" w:customStyle="1" w:styleId="nineptnormalheadingbolditalic">
    <w:name w:val="nine pt normal heading bold italic"/>
    <w:aliases w:val="9h2"/>
    <w:basedOn w:val="nineptnormalheading"/>
    <w:uiPriority w:val="99"/>
    <w:rsid w:val="0055439B"/>
    <w:rPr>
      <w:i/>
      <w:iCs/>
    </w:rPr>
  </w:style>
  <w:style w:type="paragraph" w:customStyle="1" w:styleId="nineptnormalhalfspace">
    <w:name w:val="nine pt normal half space"/>
    <w:aliases w:val="9nhs"/>
    <w:basedOn w:val="nineptnormal"/>
    <w:uiPriority w:val="99"/>
    <w:rsid w:val="0055439B"/>
    <w:pPr>
      <w:spacing w:after="80"/>
    </w:pPr>
  </w:style>
  <w:style w:type="paragraph" w:customStyle="1" w:styleId="nineptratecol">
    <w:name w:val="nine pt rate col"/>
    <w:aliases w:val="a9r"/>
    <w:basedOn w:val="nineptnormal"/>
    <w:uiPriority w:val="99"/>
    <w:rsid w:val="0055439B"/>
    <w:pPr>
      <w:tabs>
        <w:tab w:val="decimal" w:pos="397"/>
      </w:tabs>
    </w:pPr>
  </w:style>
  <w:style w:type="paragraph" w:customStyle="1" w:styleId="nineptblockitalics">
    <w:name w:val="nine pt block italics"/>
    <w:aliases w:val="9bit"/>
    <w:basedOn w:val="nineptblock"/>
    <w:uiPriority w:val="99"/>
    <w:rsid w:val="0055439B"/>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55439B"/>
    <w:pPr>
      <w:spacing w:after="80"/>
    </w:pPr>
  </w:style>
  <w:style w:type="paragraph" w:customStyle="1" w:styleId="nineptbodytextheading">
    <w:name w:val="nine pt body text heading"/>
    <w:aliases w:val="9bth"/>
    <w:basedOn w:val="Footer"/>
    <w:uiPriority w:val="99"/>
    <w:rsid w:val="0055439B"/>
    <w:pPr>
      <w:tabs>
        <w:tab w:val="clear" w:pos="4153"/>
        <w:tab w:val="clear" w:pos="8306"/>
      </w:tabs>
      <w:overflowPunct/>
      <w:autoSpaceDE/>
      <w:autoSpaceDN/>
      <w:adjustRightInd/>
      <w:spacing w:after="180" w:line="220" w:lineRule="atLeast"/>
      <w:textAlignment w:val="auto"/>
    </w:pPr>
    <w:rPr>
      <w:rFonts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uiPriority w:val="99"/>
    <w:rsid w:val="0055439B"/>
    <w:pPr>
      <w:jc w:val="center"/>
    </w:pPr>
  </w:style>
  <w:style w:type="paragraph" w:customStyle="1" w:styleId="nineptnormalheadingcentredwider">
    <w:name w:val="nine pt normal heading centred wider"/>
    <w:aliases w:val="9nhcw"/>
    <w:basedOn w:val="nineptnormalheadingcentred"/>
    <w:uiPriority w:val="99"/>
    <w:rsid w:val="0055439B"/>
    <w:pPr>
      <w:ind w:left="-85" w:right="-85"/>
    </w:pPr>
  </w:style>
  <w:style w:type="paragraph" w:customStyle="1" w:styleId="nineptcolumntabs5">
    <w:name w:val="nine pt column tabs5"/>
    <w:aliases w:val="a95,nine pt column tab5"/>
    <w:basedOn w:val="Normal"/>
    <w:uiPriority w:val="99"/>
    <w:rsid w:val="0055439B"/>
    <w:pPr>
      <w:tabs>
        <w:tab w:val="decimal" w:pos="794"/>
      </w:tabs>
      <w:overflowPunct/>
      <w:autoSpaceDE/>
      <w:autoSpaceDN/>
      <w:adjustRightInd/>
      <w:spacing w:line="220" w:lineRule="atLeast"/>
      <w:textAlignment w:val="auto"/>
    </w:pPr>
    <w:rPr>
      <w:rFonts w:hAnsi="Times New Roman" w:cs="Times New Roman"/>
      <w:sz w:val="18"/>
      <w:szCs w:val="20"/>
      <w:lang w:val="en-GB" w:bidi="ar-SA"/>
    </w:rPr>
  </w:style>
  <w:style w:type="paragraph" w:customStyle="1" w:styleId="ninebtbodytextcentred">
    <w:name w:val="nine bt body text centred"/>
    <w:aliases w:val="9btc"/>
    <w:basedOn w:val="nineptbodytext"/>
    <w:uiPriority w:val="99"/>
    <w:rsid w:val="0055439B"/>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55439B"/>
    <w:pPr>
      <w:ind w:left="-85" w:right="-85"/>
    </w:pPr>
  </w:style>
  <w:style w:type="paragraph" w:customStyle="1" w:styleId="nineptcolumntabdecimal2">
    <w:name w:val="nine pt column tab decimal2"/>
    <w:aliases w:val="a9d2,nine pt column tabs decimal2"/>
    <w:basedOn w:val="nineptnormal"/>
    <w:uiPriority w:val="99"/>
    <w:rsid w:val="0055439B"/>
    <w:pPr>
      <w:tabs>
        <w:tab w:val="decimal" w:pos="284"/>
      </w:tabs>
    </w:pPr>
  </w:style>
  <w:style w:type="paragraph" w:customStyle="1" w:styleId="nineptcolumntab4">
    <w:name w:val="nine pt column tab4"/>
    <w:aliases w:val="a94,nine pt column tabs4"/>
    <w:basedOn w:val="nineptnormal"/>
    <w:uiPriority w:val="99"/>
    <w:rsid w:val="0055439B"/>
    <w:pPr>
      <w:tabs>
        <w:tab w:val="decimal" w:pos="680"/>
      </w:tabs>
    </w:pPr>
  </w:style>
  <w:style w:type="paragraph" w:customStyle="1" w:styleId="nineptcolumntab3">
    <w:name w:val="nine pt column tab3"/>
    <w:aliases w:val="a93,nine pt column tabs3"/>
    <w:basedOn w:val="nineptnormal"/>
    <w:uiPriority w:val="99"/>
    <w:rsid w:val="0055439B"/>
    <w:pPr>
      <w:tabs>
        <w:tab w:val="decimal" w:pos="567"/>
      </w:tabs>
    </w:pPr>
  </w:style>
  <w:style w:type="paragraph" w:customStyle="1" w:styleId="nineptindent">
    <w:name w:val="nine pt indent"/>
    <w:aliases w:val="9i"/>
    <w:basedOn w:val="nineptnormal"/>
    <w:uiPriority w:val="99"/>
    <w:rsid w:val="0055439B"/>
    <w:pPr>
      <w:ind w:left="425" w:hanging="425"/>
    </w:pPr>
  </w:style>
  <w:style w:type="paragraph" w:customStyle="1" w:styleId="blockind">
    <w:name w:val="block *ind"/>
    <w:aliases w:val="b*,block star ind"/>
    <w:basedOn w:val="block"/>
    <w:uiPriority w:val="99"/>
    <w:rsid w:val="0055439B"/>
    <w:pPr>
      <w:ind w:left="907" w:hanging="340"/>
    </w:pPr>
    <w:rPr>
      <w:rFonts w:cs="Times New Roman"/>
      <w:lang w:eastAsia="en-US"/>
    </w:rPr>
  </w:style>
  <w:style w:type="paragraph" w:customStyle="1" w:styleId="List3i">
    <w:name w:val="List 3i"/>
    <w:aliases w:val="3i"/>
    <w:basedOn w:val="List2i"/>
    <w:uiPriority w:val="99"/>
    <w:rsid w:val="0055439B"/>
    <w:pPr>
      <w:ind w:left="1701"/>
    </w:pPr>
  </w:style>
  <w:style w:type="paragraph" w:customStyle="1" w:styleId="acctindentonepointafter">
    <w:name w:val="acct indent one point after"/>
    <w:aliases w:val="ai1p"/>
    <w:basedOn w:val="acctindent"/>
    <w:uiPriority w:val="99"/>
    <w:rsid w:val="0055439B"/>
    <w:pPr>
      <w:spacing w:after="20"/>
    </w:pPr>
  </w:style>
  <w:style w:type="paragraph" w:customStyle="1" w:styleId="eightptnormalheadingitalic">
    <w:name w:val="eight pt normal heading italic"/>
    <w:aliases w:val="8nhbi"/>
    <w:basedOn w:val="eightptnormalheading"/>
    <w:uiPriority w:val="99"/>
    <w:rsid w:val="0055439B"/>
    <w:rPr>
      <w:i/>
      <w:iCs/>
    </w:rPr>
  </w:style>
  <w:style w:type="paragraph" w:customStyle="1" w:styleId="eightptcolumntabs3">
    <w:name w:val="eight pt column tabs3"/>
    <w:aliases w:val="a83"/>
    <w:basedOn w:val="eightptnormal"/>
    <w:uiPriority w:val="99"/>
    <w:rsid w:val="0055439B"/>
    <w:pPr>
      <w:tabs>
        <w:tab w:val="decimal" w:pos="794"/>
      </w:tabs>
    </w:pPr>
  </w:style>
  <w:style w:type="paragraph" w:customStyle="1" w:styleId="eightptbodytextheadingmiddleline">
    <w:name w:val="eight pt body text heading middle line"/>
    <w:aliases w:val="8hml"/>
    <w:basedOn w:val="eightptbodytextheading"/>
    <w:uiPriority w:val="99"/>
    <w:rsid w:val="0055439B"/>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55439B"/>
    <w:pPr>
      <w:jc w:val="center"/>
    </w:pPr>
  </w:style>
  <w:style w:type="paragraph" w:customStyle="1" w:styleId="eightpt4ptspacebefore">
    <w:name w:val="eight pt 4pt space before"/>
    <w:aliases w:val="8n4sp"/>
    <w:basedOn w:val="eightptnormal"/>
    <w:uiPriority w:val="99"/>
    <w:rsid w:val="0055439B"/>
    <w:pPr>
      <w:spacing w:before="80"/>
    </w:pPr>
  </w:style>
  <w:style w:type="paragraph" w:customStyle="1" w:styleId="eightpt4ptspaceafter">
    <w:name w:val="eight pt 4 pt space after"/>
    <w:aliases w:val="8n4sa"/>
    <w:basedOn w:val="eightptnormal"/>
    <w:uiPriority w:val="99"/>
    <w:rsid w:val="0055439B"/>
    <w:pPr>
      <w:spacing w:after="80"/>
    </w:pPr>
  </w:style>
  <w:style w:type="paragraph" w:customStyle="1" w:styleId="blockbullet2">
    <w:name w:val="block bullet 2"/>
    <w:aliases w:val="bb2"/>
    <w:basedOn w:val="BodyText"/>
    <w:uiPriority w:val="99"/>
    <w:rsid w:val="0055439B"/>
    <w:pPr>
      <w:tabs>
        <w:tab w:val="num" w:pos="1247"/>
      </w:tabs>
      <w:overflowPunct/>
      <w:autoSpaceDE/>
      <w:autoSpaceDN/>
      <w:adjustRightInd/>
      <w:spacing w:after="260" w:line="260" w:lineRule="atLeast"/>
      <w:ind w:left="1247" w:hanging="340"/>
      <w:jc w:val="left"/>
      <w:textAlignment w:val="auto"/>
    </w:pPr>
    <w:rPr>
      <w:rFonts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55439B"/>
    <w:pPr>
      <w:jc w:val="center"/>
    </w:pPr>
  </w:style>
  <w:style w:type="paragraph" w:customStyle="1" w:styleId="acctfourfigureslongernumber2">
    <w:name w:val="acct four figures longer number2"/>
    <w:aliases w:val="a4+2"/>
    <w:basedOn w:val="Normal"/>
    <w:uiPriority w:val="99"/>
    <w:rsid w:val="0055439B"/>
    <w:pPr>
      <w:tabs>
        <w:tab w:val="decimal" w:pos="907"/>
      </w:tabs>
      <w:overflowPunct/>
      <w:autoSpaceDE/>
      <w:autoSpaceDN/>
      <w:adjustRightInd/>
      <w:spacing w:line="260" w:lineRule="atLeast"/>
      <w:textAlignment w:val="auto"/>
    </w:pPr>
    <w:rPr>
      <w:rFonts w:hAnsi="Times New Roman" w:cs="Times New Roman"/>
      <w:sz w:val="22"/>
      <w:szCs w:val="20"/>
      <w:lang w:val="en-GB" w:bidi="ar-SA"/>
    </w:rPr>
  </w:style>
  <w:style w:type="paragraph" w:styleId="DocumentMap">
    <w:name w:val="Document Map"/>
    <w:basedOn w:val="Normal"/>
    <w:link w:val="DocumentMapChar"/>
    <w:uiPriority w:val="99"/>
    <w:semiHidden/>
    <w:rsid w:val="0055439B"/>
    <w:pPr>
      <w:shd w:val="clear" w:color="auto" w:fill="000080"/>
      <w:overflowPunct/>
      <w:autoSpaceDE/>
      <w:autoSpaceDN/>
      <w:adjustRightInd/>
      <w:spacing w:line="260" w:lineRule="atLeast"/>
      <w:textAlignment w:val="auto"/>
    </w:pPr>
    <w:rPr>
      <w:rFonts w:ascii="Tahoma" w:hAnsi="Tahoma" w:cs="Tahoma"/>
      <w:sz w:val="20"/>
      <w:szCs w:val="20"/>
      <w:lang w:val="en-GB" w:bidi="ar-SA"/>
    </w:rPr>
  </w:style>
  <w:style w:type="character" w:customStyle="1" w:styleId="DocumentMapChar">
    <w:name w:val="Document Map Char"/>
    <w:basedOn w:val="DefaultParagraphFont"/>
    <w:link w:val="DocumentMap"/>
    <w:uiPriority w:val="99"/>
    <w:semiHidden/>
    <w:rsid w:val="0055439B"/>
    <w:rPr>
      <w:rFonts w:ascii="Tahoma" w:eastAsia="Times New Roman" w:hAnsi="Tahoma" w:cs="Tahoma"/>
      <w:shd w:val="clear" w:color="auto" w:fill="000080"/>
      <w:lang w:val="en-GB" w:bidi="ar-SA"/>
    </w:rPr>
  </w:style>
  <w:style w:type="character" w:customStyle="1" w:styleId="EmailStyle2591">
    <w:name w:val="EmailStyle2591"/>
    <w:uiPriority w:val="99"/>
    <w:semiHidden/>
    <w:rsid w:val="0055439B"/>
    <w:rPr>
      <w:rFonts w:ascii="Arial" w:hAnsi="Arial" w:cs="Arial"/>
      <w:color w:val="auto"/>
      <w:sz w:val="20"/>
      <w:szCs w:val="20"/>
    </w:rPr>
  </w:style>
  <w:style w:type="paragraph" w:customStyle="1" w:styleId="Default">
    <w:name w:val="Default"/>
    <w:rsid w:val="0055439B"/>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uiPriority w:val="99"/>
    <w:rsid w:val="0055439B"/>
    <w:pPr>
      <w:widowControl w:val="0"/>
      <w:tabs>
        <w:tab w:val="left" w:pos="1531"/>
        <w:tab w:val="left" w:pos="1871"/>
      </w:tabs>
      <w:suppressAutoHyphens/>
      <w:overflowPunct/>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uiPriority w:val="99"/>
    <w:locked/>
    <w:rsid w:val="0055439B"/>
    <w:rPr>
      <w:rFonts w:ascii="Univers 45 Light" w:eastAsia="MS Mincho" w:hAnsi="Univers 45 Light" w:cs="Univers 45 Light"/>
      <w:color w:val="000000"/>
      <w:lang w:val="en-GB" w:bidi="ar-SA"/>
    </w:rPr>
  </w:style>
  <w:style w:type="paragraph" w:customStyle="1" w:styleId="Subhead3">
    <w:name w:val="Subhead 3"/>
    <w:basedOn w:val="Normal"/>
    <w:link w:val="Subhead3Char"/>
    <w:uiPriority w:val="99"/>
    <w:rsid w:val="0055439B"/>
    <w:pPr>
      <w:widowControl w:val="0"/>
      <w:tabs>
        <w:tab w:val="left" w:pos="1134"/>
        <w:tab w:val="left" w:pos="1531"/>
        <w:tab w:val="left" w:pos="1871"/>
      </w:tabs>
      <w:suppressAutoHyphens/>
      <w:overflowPunct/>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uiPriority w:val="99"/>
    <w:locked/>
    <w:rsid w:val="0055439B"/>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uiPriority w:val="99"/>
    <w:rsid w:val="0055439B"/>
    <w:pPr>
      <w:widowControl w:val="0"/>
      <w:tabs>
        <w:tab w:val="left" w:pos="1531"/>
        <w:tab w:val="left" w:pos="1871"/>
      </w:tabs>
      <w:suppressAutoHyphens/>
      <w:overflowPunct/>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uiPriority w:val="99"/>
    <w:rsid w:val="0055439B"/>
    <w:rPr>
      <w:rFonts w:ascii="Univers 45 Light" w:hAnsi="Univers 45 Light"/>
      <w:i/>
      <w:color w:val="0C2D83"/>
      <w:sz w:val="16"/>
    </w:rPr>
  </w:style>
  <w:style w:type="character" w:customStyle="1" w:styleId="Footnote">
    <w:name w:val="Footnote"/>
    <w:uiPriority w:val="99"/>
    <w:rsid w:val="0055439B"/>
    <w:rPr>
      <w:rFonts w:ascii="Univers 45 Light" w:hAnsi="Univers 45 Light"/>
      <w:color w:val="0C2D83"/>
      <w:position w:val="2"/>
      <w:sz w:val="20"/>
      <w:vertAlign w:val="superscript"/>
    </w:rPr>
  </w:style>
  <w:style w:type="character" w:customStyle="1" w:styleId="Bullet">
    <w:name w:val="Bullet"/>
    <w:uiPriority w:val="99"/>
    <w:rsid w:val="0055439B"/>
    <w:rPr>
      <w:rFonts w:ascii="ZapfDingbats BT" w:eastAsia="Times New Roman"/>
      <w:color w:val="0C2D83"/>
      <w:position w:val="2"/>
      <w:sz w:val="10"/>
      <w:lang w:bidi="th-TH"/>
    </w:rPr>
  </w:style>
  <w:style w:type="paragraph" w:customStyle="1" w:styleId="CM32">
    <w:name w:val="CM32"/>
    <w:basedOn w:val="Default"/>
    <w:next w:val="Default"/>
    <w:uiPriority w:val="99"/>
    <w:rsid w:val="0055439B"/>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5439B"/>
    <w:rPr>
      <w:rFonts w:eastAsia="Times New Roman" w:cs="Angsana New"/>
      <w:color w:val="auto"/>
      <w:lang w:eastAsia="en-US"/>
    </w:rPr>
  </w:style>
  <w:style w:type="paragraph" w:customStyle="1" w:styleId="CM38">
    <w:name w:val="CM38"/>
    <w:basedOn w:val="Default"/>
    <w:next w:val="Default"/>
    <w:uiPriority w:val="99"/>
    <w:rsid w:val="0055439B"/>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5439B"/>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5439B"/>
    <w:rPr>
      <w:rFonts w:eastAsia="Times New Roman" w:cs="Angsana New"/>
      <w:color w:val="auto"/>
      <w:lang w:eastAsia="en-US"/>
    </w:rPr>
  </w:style>
  <w:style w:type="paragraph" w:customStyle="1" w:styleId="CM74">
    <w:name w:val="CM74"/>
    <w:basedOn w:val="Default"/>
    <w:next w:val="Default"/>
    <w:uiPriority w:val="99"/>
    <w:rsid w:val="0055439B"/>
    <w:rPr>
      <w:rFonts w:eastAsia="Times New Roman" w:cs="Angsana New"/>
      <w:color w:val="auto"/>
      <w:lang w:eastAsia="en-US"/>
    </w:rPr>
  </w:style>
  <w:style w:type="paragraph" w:styleId="NoSpacing">
    <w:name w:val="No Spacing"/>
    <w:uiPriority w:val="1"/>
    <w:qFormat/>
    <w:rsid w:val="0055439B"/>
    <w:rPr>
      <w:rFonts w:ascii="Times New Roman" w:eastAsia="Times New Roman" w:hAnsi="Times New Roman" w:cs="Angsana New"/>
      <w:sz w:val="24"/>
      <w:szCs w:val="30"/>
    </w:rPr>
  </w:style>
  <w:style w:type="character" w:styleId="Emphasis">
    <w:name w:val="Emphasis"/>
    <w:qFormat/>
    <w:rsid w:val="0055439B"/>
    <w:rPr>
      <w:i/>
      <w:iCs/>
    </w:rPr>
  </w:style>
  <w:style w:type="character" w:styleId="Strong">
    <w:name w:val="Strong"/>
    <w:uiPriority w:val="22"/>
    <w:qFormat/>
    <w:rsid w:val="0055439B"/>
    <w:rPr>
      <w:b/>
      <w:bCs/>
    </w:rPr>
  </w:style>
  <w:style w:type="paragraph" w:customStyle="1" w:styleId="a1">
    <w:name w:val="Åº"/>
    <w:basedOn w:val="Normal"/>
    <w:uiPriority w:val="99"/>
    <w:rsid w:val="0055439B"/>
    <w:pPr>
      <w:tabs>
        <w:tab w:val="left" w:pos="360"/>
        <w:tab w:val="left" w:pos="720"/>
        <w:tab w:val="left" w:pos="1080"/>
      </w:tabs>
      <w:overflowPunct/>
      <w:autoSpaceDE/>
      <w:autoSpaceDN/>
      <w:adjustRightInd/>
      <w:textAlignment w:val="auto"/>
    </w:pPr>
    <w:rPr>
      <w:rFonts w:hAnsi="Times New Roman" w:cs="BrowalliaUPC"/>
      <w:sz w:val="28"/>
      <w:szCs w:val="28"/>
      <w:lang w:val="th-TH"/>
    </w:rPr>
  </w:style>
  <w:style w:type="paragraph" w:customStyle="1" w:styleId="Normal10pt">
    <w:name w:val="Normal + 10 pt"/>
    <w:aliases w:val="Justified,Before:  -0.07&quot;,After:  -0.08&quot;,Line spacing"/>
    <w:basedOn w:val="Normal"/>
    <w:uiPriority w:val="99"/>
    <w:rsid w:val="0055439B"/>
    <w:pPr>
      <w:tabs>
        <w:tab w:val="decimal" w:pos="590"/>
      </w:tabs>
      <w:overflowPunct/>
      <w:autoSpaceDE/>
      <w:autoSpaceDN/>
      <w:adjustRightInd/>
      <w:spacing w:line="240" w:lineRule="atLeast"/>
      <w:ind w:left="-102" w:right="-108"/>
      <w:jc w:val="both"/>
      <w:textAlignment w:val="auto"/>
    </w:pPr>
    <w:rPr>
      <w:rFonts w:hAnsi="Times New Roman"/>
      <w:sz w:val="20"/>
      <w:szCs w:val="20"/>
    </w:rPr>
  </w:style>
  <w:style w:type="character" w:customStyle="1" w:styleId="apple-converted-space">
    <w:name w:val="apple-converted-space"/>
    <w:basedOn w:val="DefaultParagraphFont"/>
    <w:rsid w:val="0055439B"/>
  </w:style>
  <w:style w:type="character" w:customStyle="1" w:styleId="CharChar17">
    <w:name w:val="Char Char17"/>
    <w:locked/>
    <w:rsid w:val="0055439B"/>
    <w:rPr>
      <w:rFonts w:ascii="Calibri" w:hAnsi="Calibri" w:cs="Cordia New"/>
      <w:b/>
      <w:bCs/>
      <w:sz w:val="28"/>
      <w:szCs w:val="28"/>
      <w:lang w:val="en-GB"/>
    </w:rPr>
  </w:style>
  <w:style w:type="character" w:customStyle="1" w:styleId="h2mainheadingCharChar">
    <w:name w:val="h2 main heading Char Char"/>
    <w:locked/>
    <w:rsid w:val="0055439B"/>
    <w:rPr>
      <w:rFonts w:ascii="Cambria" w:hAnsi="Cambria" w:cs="Angsana New"/>
      <w:b/>
      <w:bCs/>
      <w:i/>
      <w:iCs/>
      <w:sz w:val="35"/>
      <w:szCs w:val="35"/>
      <w:lang w:val="en-GB"/>
    </w:rPr>
  </w:style>
  <w:style w:type="paragraph" w:styleId="Title">
    <w:name w:val="Title"/>
    <w:basedOn w:val="Heading1"/>
    <w:next w:val="Normal"/>
    <w:link w:val="TitleChar"/>
    <w:qFormat/>
    <w:rsid w:val="0055439B"/>
    <w:pPr>
      <w:keepLines/>
      <w:overflowPunct/>
      <w:autoSpaceDE/>
      <w:autoSpaceDN/>
      <w:adjustRightInd/>
      <w:spacing w:before="600" w:after="240" w:line="240" w:lineRule="auto"/>
      <w:ind w:right="0"/>
      <w:textAlignment w:val="auto"/>
    </w:pPr>
    <w:rPr>
      <w:rFonts w:ascii="Arial" w:eastAsia="MS Gothic" w:hAnsi="Arial"/>
      <w:bCs/>
      <w:color w:val="002776"/>
      <w:sz w:val="56"/>
      <w:szCs w:val="28"/>
    </w:rPr>
  </w:style>
  <w:style w:type="character" w:customStyle="1" w:styleId="TitleChar">
    <w:name w:val="Title Char"/>
    <w:basedOn w:val="DefaultParagraphFont"/>
    <w:link w:val="Title"/>
    <w:rsid w:val="0055439B"/>
    <w:rPr>
      <w:rFonts w:ascii="Arial" w:eastAsia="MS Gothic" w:hAnsi="Arial" w:cs="Angsana New"/>
      <w:bCs/>
      <w:color w:val="002776"/>
      <w:sz w:val="56"/>
      <w:szCs w:val="28"/>
    </w:rPr>
  </w:style>
  <w:style w:type="paragraph" w:styleId="Subtitle">
    <w:name w:val="Subtitle"/>
    <w:basedOn w:val="Title"/>
    <w:next w:val="Normal"/>
    <w:link w:val="SubtitleChar"/>
    <w:qFormat/>
    <w:rsid w:val="0055439B"/>
    <w:pPr>
      <w:spacing w:before="0" w:after="600"/>
    </w:pPr>
    <w:rPr>
      <w:color w:val="81BC00"/>
    </w:rPr>
  </w:style>
  <w:style w:type="character" w:customStyle="1" w:styleId="SubtitleChar">
    <w:name w:val="Subtitle Char"/>
    <w:basedOn w:val="DefaultParagraphFont"/>
    <w:link w:val="Subtitle"/>
    <w:rsid w:val="0055439B"/>
    <w:rPr>
      <w:rFonts w:ascii="Arial" w:eastAsia="MS Gothic" w:hAnsi="Arial" w:cs="Angsana New"/>
      <w:bCs/>
      <w:color w:val="81BC00"/>
      <w:sz w:val="56"/>
      <w:szCs w:val="28"/>
    </w:rPr>
  </w:style>
  <w:style w:type="paragraph" w:styleId="Quote">
    <w:name w:val="Quote"/>
    <w:basedOn w:val="Heading1"/>
    <w:link w:val="QuoteChar"/>
    <w:uiPriority w:val="29"/>
    <w:qFormat/>
    <w:rsid w:val="0055439B"/>
    <w:pPr>
      <w:keepLines/>
      <w:overflowPunct/>
      <w:autoSpaceDE/>
      <w:autoSpaceDN/>
      <w:adjustRightInd/>
      <w:spacing w:before="360" w:after="360" w:line="240" w:lineRule="auto"/>
      <w:ind w:right="0"/>
      <w:contextualSpacing/>
      <w:textAlignment w:val="auto"/>
    </w:pPr>
    <w:rPr>
      <w:rFonts w:ascii="Arial" w:eastAsia="MS Gothic" w:hAnsi="Arial"/>
      <w:bCs/>
      <w:color w:val="002776"/>
      <w:szCs w:val="28"/>
    </w:rPr>
  </w:style>
  <w:style w:type="character" w:customStyle="1" w:styleId="QuoteChar">
    <w:name w:val="Quote Char"/>
    <w:basedOn w:val="DefaultParagraphFont"/>
    <w:link w:val="Quote"/>
    <w:uiPriority w:val="29"/>
    <w:rsid w:val="0055439B"/>
    <w:rPr>
      <w:rFonts w:ascii="Arial" w:eastAsia="MS Gothic" w:hAnsi="Arial" w:cs="Angsana New"/>
      <w:bCs/>
      <w:color w:val="002776"/>
      <w:sz w:val="32"/>
      <w:szCs w:val="28"/>
    </w:rPr>
  </w:style>
  <w:style w:type="paragraph" w:styleId="IntenseQuote">
    <w:name w:val="Intense Quote"/>
    <w:basedOn w:val="Quote"/>
    <w:link w:val="IntenseQuoteChar"/>
    <w:uiPriority w:val="30"/>
    <w:qFormat/>
    <w:rsid w:val="0055439B"/>
    <w:rPr>
      <w:color w:val="81BC00"/>
    </w:rPr>
  </w:style>
  <w:style w:type="character" w:customStyle="1" w:styleId="IntenseQuoteChar">
    <w:name w:val="Intense Quote Char"/>
    <w:basedOn w:val="DefaultParagraphFont"/>
    <w:link w:val="IntenseQuote"/>
    <w:uiPriority w:val="30"/>
    <w:rsid w:val="0055439B"/>
    <w:rPr>
      <w:rFonts w:ascii="Arial" w:eastAsia="MS Gothic" w:hAnsi="Arial" w:cs="Angsana New"/>
      <w:bCs/>
      <w:color w:val="81BC00"/>
      <w:sz w:val="32"/>
      <w:szCs w:val="28"/>
    </w:rPr>
  </w:style>
  <w:style w:type="paragraph" w:styleId="HTMLPreformatted">
    <w:name w:val="HTML Preformatted"/>
    <w:basedOn w:val="Normal"/>
    <w:link w:val="HTMLPreformattedChar"/>
    <w:uiPriority w:val="99"/>
    <w:semiHidden/>
    <w:unhideWhenUsed/>
    <w:rsid w:val="0055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5439B"/>
    <w:rPr>
      <w:rFonts w:ascii="Courier New" w:eastAsia="Times New Roman" w:hAnsi="Courier New" w:cs="Courier New"/>
    </w:rPr>
  </w:style>
  <w:style w:type="character" w:customStyle="1" w:styleId="paragraph1">
    <w:name w:val="paragraph1"/>
    <w:rsid w:val="0055439B"/>
    <w:rPr>
      <w:rFonts w:ascii="Arial" w:hAnsi="Arial" w:cs="Arial" w:hint="default"/>
      <w:vanish w:val="0"/>
      <w:webHidden w:val="0"/>
      <w:sz w:val="29"/>
      <w:szCs w:val="29"/>
      <w:specVanish w:val="0"/>
    </w:rPr>
  </w:style>
  <w:style w:type="paragraph" w:customStyle="1" w:styleId="Pa4">
    <w:name w:val="Pa4"/>
    <w:basedOn w:val="Normal"/>
    <w:uiPriority w:val="99"/>
    <w:rsid w:val="0055439B"/>
    <w:pPr>
      <w:overflowPunct/>
      <w:adjustRightInd/>
      <w:spacing w:line="171" w:lineRule="atLeast"/>
      <w:textAlignment w:val="auto"/>
    </w:pPr>
    <w:rPr>
      <w:rFonts w:ascii="Open Sans Light" w:eastAsia="Verdana" w:hAnsi="Open Sans Light" w:cs="Tahoma"/>
    </w:rPr>
  </w:style>
  <w:style w:type="paragraph" w:styleId="EndnoteText">
    <w:name w:val="endnote text"/>
    <w:basedOn w:val="Normal"/>
    <w:link w:val="EndnoteTextChar"/>
    <w:uiPriority w:val="99"/>
    <w:rsid w:val="0055439B"/>
    <w:pPr>
      <w:overflowPunct/>
      <w:autoSpaceDE/>
      <w:autoSpaceDN/>
      <w:adjustRightInd/>
      <w:textAlignment w:val="auto"/>
    </w:pPr>
    <w:rPr>
      <w:rFonts w:ascii="LinePrinter" w:hAnsi="LinePrinter"/>
      <w:sz w:val="20"/>
      <w:szCs w:val="20"/>
      <w:lang w:val="x-none" w:eastAsia="x-none"/>
    </w:rPr>
  </w:style>
  <w:style w:type="character" w:customStyle="1" w:styleId="EndnoteTextChar">
    <w:name w:val="Endnote Text Char"/>
    <w:basedOn w:val="DefaultParagraphFont"/>
    <w:link w:val="EndnoteText"/>
    <w:uiPriority w:val="99"/>
    <w:rsid w:val="0055439B"/>
    <w:rPr>
      <w:rFonts w:ascii="LinePrinter" w:eastAsia="Times New Roman" w:hAnsi="LinePrinter" w:cs="Angsana New"/>
      <w:lang w:val="x-none" w:eastAsia="x-none"/>
    </w:rPr>
  </w:style>
  <w:style w:type="table" w:customStyle="1" w:styleId="TableGrid11">
    <w:name w:val="Table Grid11"/>
    <w:basedOn w:val="TableNormal"/>
    <w:next w:val="TableGrid"/>
    <w:uiPriority w:val="59"/>
    <w:rsid w:val="0055439B"/>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5439B"/>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8">
    <w:name w:val="xl28"/>
    <w:basedOn w:val="Normal"/>
    <w:rsid w:val="0055439B"/>
    <w:pPr>
      <w:overflowPunct/>
      <w:autoSpaceDE/>
      <w:autoSpaceDN/>
      <w:adjustRightInd/>
      <w:spacing w:before="100" w:beforeAutospacing="1" w:after="100" w:afterAutospacing="1"/>
      <w:textAlignment w:val="top"/>
    </w:pPr>
    <w:rPr>
      <w:rFonts w:ascii="Angsana New" w:hAnsi="Angsana New"/>
      <w:sz w:val="22"/>
      <w:szCs w:val="22"/>
    </w:rPr>
  </w:style>
  <w:style w:type="paragraph" w:customStyle="1" w:styleId="response">
    <w:name w:val="response"/>
    <w:basedOn w:val="Normal"/>
    <w:rsid w:val="0055439B"/>
    <w:pPr>
      <w:overflowPunct/>
      <w:autoSpaceDE/>
      <w:autoSpaceDN/>
      <w:adjustRightInd/>
      <w:spacing w:before="120" w:after="120"/>
      <w:textAlignment w:val="auto"/>
    </w:pPr>
    <w:rPr>
      <w:rFonts w:hAnsi="Times New Roman"/>
      <w:sz w:val="20"/>
      <w:szCs w:val="20"/>
    </w:rPr>
  </w:style>
  <w:style w:type="paragraph" w:customStyle="1" w:styleId="1">
    <w:name w:val="เนื้อเรื่อง1"/>
    <w:basedOn w:val="Normal"/>
    <w:rsid w:val="0055439B"/>
    <w:pPr>
      <w:widowControl w:val="0"/>
      <w:suppressAutoHyphens/>
      <w:autoSpaceDN/>
      <w:adjustRightInd/>
      <w:ind w:right="386"/>
      <w:textAlignment w:val="auto"/>
    </w:pPr>
    <w:rPr>
      <w:rFonts w:hAnsi="Times New Roman" w:cs="CordiaUPC"/>
      <w:color w:val="800080"/>
      <w:sz w:val="28"/>
      <w:szCs w:val="28"/>
      <w:lang w:eastAsia="th-TH"/>
    </w:rPr>
  </w:style>
  <w:style w:type="paragraph" w:styleId="TOCHeading">
    <w:name w:val="TOC Heading"/>
    <w:basedOn w:val="Heading1"/>
    <w:next w:val="Normal"/>
    <w:uiPriority w:val="39"/>
    <w:unhideWhenUsed/>
    <w:qFormat/>
    <w:rsid w:val="0055439B"/>
    <w:pPr>
      <w:keepLines/>
      <w:overflowPunct/>
      <w:autoSpaceDE/>
      <w:autoSpaceDN/>
      <w:adjustRightInd/>
      <w:spacing w:before="240" w:after="0" w:line="259" w:lineRule="auto"/>
      <w:ind w:right="0"/>
      <w:textAlignment w:val="auto"/>
      <w:outlineLvl w:val="9"/>
    </w:pPr>
    <w:rPr>
      <w:rFonts w:ascii="Verdana" w:hAnsi="Verdana"/>
      <w:color w:val="638C1B"/>
      <w:lang w:bidi="ar-SA"/>
    </w:rPr>
  </w:style>
  <w:style w:type="paragraph" w:customStyle="1" w:styleId="Pa1">
    <w:name w:val="Pa1"/>
    <w:basedOn w:val="Default"/>
    <w:next w:val="Default"/>
    <w:uiPriority w:val="99"/>
    <w:rsid w:val="0055439B"/>
    <w:pPr>
      <w:spacing w:line="171" w:lineRule="atLeast"/>
    </w:pPr>
    <w:rPr>
      <w:rFonts w:ascii="Open Sans" w:eastAsia="Times New Roman" w:hAnsi="Open Sans" w:cs="Angsana New"/>
      <w:color w:val="auto"/>
      <w:lang w:eastAsia="en-US"/>
    </w:rPr>
  </w:style>
  <w:style w:type="paragraph" w:customStyle="1" w:styleId="Pa13">
    <w:name w:val="Pa13"/>
    <w:basedOn w:val="Default"/>
    <w:next w:val="Default"/>
    <w:uiPriority w:val="99"/>
    <w:rsid w:val="0055439B"/>
    <w:pPr>
      <w:spacing w:line="171" w:lineRule="atLeast"/>
    </w:pPr>
    <w:rPr>
      <w:rFonts w:ascii="Open Sans Light" w:eastAsia="Times New Roman" w:hAnsi="Open Sans Light" w:cs="Angsana New"/>
      <w:color w:val="auto"/>
      <w:lang w:eastAsia="en-US"/>
    </w:rPr>
  </w:style>
  <w:style w:type="paragraph" w:customStyle="1" w:styleId="Pa3">
    <w:name w:val="Pa3"/>
    <w:basedOn w:val="Default"/>
    <w:next w:val="Default"/>
    <w:uiPriority w:val="99"/>
    <w:rsid w:val="0055439B"/>
    <w:pPr>
      <w:spacing w:line="171" w:lineRule="atLeast"/>
    </w:pPr>
    <w:rPr>
      <w:rFonts w:ascii="Open Sans Light" w:eastAsia="Times New Roman" w:hAnsi="Open Sans Light" w:cs="Angsana New"/>
      <w:color w:val="auto"/>
      <w:lang w:eastAsia="en-US"/>
    </w:rPr>
  </w:style>
  <w:style w:type="paragraph" w:customStyle="1" w:styleId="Pa12">
    <w:name w:val="Pa12"/>
    <w:basedOn w:val="Default"/>
    <w:next w:val="Default"/>
    <w:uiPriority w:val="99"/>
    <w:rsid w:val="0055439B"/>
    <w:pPr>
      <w:spacing w:line="171" w:lineRule="atLeast"/>
    </w:pPr>
    <w:rPr>
      <w:rFonts w:ascii="Open Sans Light" w:eastAsia="Times New Roman" w:hAnsi="Open Sans Light" w:cs="Angsana New"/>
      <w:color w:val="auto"/>
      <w:lang w:eastAsia="en-US"/>
    </w:rPr>
  </w:style>
  <w:style w:type="paragraph" w:customStyle="1" w:styleId="Pa20">
    <w:name w:val="Pa20"/>
    <w:basedOn w:val="Default"/>
    <w:next w:val="Default"/>
    <w:uiPriority w:val="99"/>
    <w:rsid w:val="0055439B"/>
    <w:pPr>
      <w:spacing w:line="171" w:lineRule="atLeast"/>
    </w:pPr>
    <w:rPr>
      <w:rFonts w:ascii="Open Sans Light" w:eastAsia="Times New Roman" w:hAnsi="Open Sans Light" w:cs="Angsana New"/>
      <w:color w:val="auto"/>
      <w:lang w:eastAsia="en-US"/>
    </w:rPr>
  </w:style>
  <w:style w:type="paragraph" w:customStyle="1" w:styleId="Pa11">
    <w:name w:val="Pa11"/>
    <w:basedOn w:val="Default"/>
    <w:next w:val="Default"/>
    <w:uiPriority w:val="99"/>
    <w:rsid w:val="0055439B"/>
    <w:pPr>
      <w:spacing w:line="171" w:lineRule="atLeast"/>
    </w:pPr>
    <w:rPr>
      <w:rFonts w:ascii="Open Sans Light" w:eastAsia="Times New Roman" w:hAnsi="Open Sans Light" w:cs="Angsana New"/>
      <w:color w:val="auto"/>
      <w:lang w:eastAsia="en-US"/>
    </w:rPr>
  </w:style>
  <w:style w:type="paragraph" w:customStyle="1" w:styleId="Pa14">
    <w:name w:val="Pa14"/>
    <w:basedOn w:val="Default"/>
    <w:next w:val="Default"/>
    <w:uiPriority w:val="99"/>
    <w:rsid w:val="0055439B"/>
    <w:pPr>
      <w:spacing w:line="171" w:lineRule="atLeast"/>
    </w:pPr>
    <w:rPr>
      <w:rFonts w:ascii="Open Sans Light" w:eastAsia="Times New Roman" w:hAnsi="Open Sans Light" w:cs="Angsana New"/>
      <w:color w:val="auto"/>
      <w:lang w:eastAsia="en-US"/>
    </w:rPr>
  </w:style>
  <w:style w:type="paragraph" w:customStyle="1" w:styleId="BodyText22">
    <w:name w:val="Body Text 22"/>
    <w:basedOn w:val="Normal"/>
    <w:rsid w:val="0055439B"/>
    <w:pPr>
      <w:tabs>
        <w:tab w:val="decimal" w:pos="4410"/>
      </w:tabs>
      <w:overflowPunct/>
      <w:autoSpaceDE/>
      <w:autoSpaceDN/>
      <w:adjustRightInd/>
      <w:ind w:left="360"/>
      <w:jc w:val="both"/>
      <w:textAlignment w:val="auto"/>
    </w:pPr>
    <w:rPr>
      <w:rFonts w:ascii="GLYPHICONS Halflings" w:eastAsia="GLYPHICONS Halflings" w:hAnsi="GLYPHICONS Halflings" w:cs="GLYPHICONS Halfl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7579">
      <w:bodyDiv w:val="1"/>
      <w:marLeft w:val="0"/>
      <w:marRight w:val="0"/>
      <w:marTop w:val="0"/>
      <w:marBottom w:val="0"/>
      <w:divBdr>
        <w:top w:val="none" w:sz="0" w:space="0" w:color="auto"/>
        <w:left w:val="none" w:sz="0" w:space="0" w:color="auto"/>
        <w:bottom w:val="none" w:sz="0" w:space="0" w:color="auto"/>
        <w:right w:val="none" w:sz="0" w:space="0" w:color="auto"/>
      </w:divBdr>
    </w:div>
    <w:div w:id="153910475">
      <w:bodyDiv w:val="1"/>
      <w:marLeft w:val="0"/>
      <w:marRight w:val="0"/>
      <w:marTop w:val="0"/>
      <w:marBottom w:val="0"/>
      <w:divBdr>
        <w:top w:val="none" w:sz="0" w:space="0" w:color="auto"/>
        <w:left w:val="none" w:sz="0" w:space="0" w:color="auto"/>
        <w:bottom w:val="none" w:sz="0" w:space="0" w:color="auto"/>
        <w:right w:val="none" w:sz="0" w:space="0" w:color="auto"/>
      </w:divBdr>
    </w:div>
    <w:div w:id="214582629">
      <w:bodyDiv w:val="1"/>
      <w:marLeft w:val="0"/>
      <w:marRight w:val="0"/>
      <w:marTop w:val="0"/>
      <w:marBottom w:val="0"/>
      <w:divBdr>
        <w:top w:val="none" w:sz="0" w:space="0" w:color="auto"/>
        <w:left w:val="none" w:sz="0" w:space="0" w:color="auto"/>
        <w:bottom w:val="none" w:sz="0" w:space="0" w:color="auto"/>
        <w:right w:val="none" w:sz="0" w:space="0" w:color="auto"/>
      </w:divBdr>
    </w:div>
    <w:div w:id="295112656">
      <w:bodyDiv w:val="1"/>
      <w:marLeft w:val="0"/>
      <w:marRight w:val="0"/>
      <w:marTop w:val="0"/>
      <w:marBottom w:val="0"/>
      <w:divBdr>
        <w:top w:val="none" w:sz="0" w:space="0" w:color="auto"/>
        <w:left w:val="none" w:sz="0" w:space="0" w:color="auto"/>
        <w:bottom w:val="none" w:sz="0" w:space="0" w:color="auto"/>
        <w:right w:val="none" w:sz="0" w:space="0" w:color="auto"/>
      </w:divBdr>
    </w:div>
    <w:div w:id="301349190">
      <w:bodyDiv w:val="1"/>
      <w:marLeft w:val="0"/>
      <w:marRight w:val="0"/>
      <w:marTop w:val="0"/>
      <w:marBottom w:val="0"/>
      <w:divBdr>
        <w:top w:val="none" w:sz="0" w:space="0" w:color="auto"/>
        <w:left w:val="none" w:sz="0" w:space="0" w:color="auto"/>
        <w:bottom w:val="none" w:sz="0" w:space="0" w:color="auto"/>
        <w:right w:val="none" w:sz="0" w:space="0" w:color="auto"/>
      </w:divBdr>
    </w:div>
    <w:div w:id="313949087">
      <w:bodyDiv w:val="1"/>
      <w:marLeft w:val="0"/>
      <w:marRight w:val="0"/>
      <w:marTop w:val="0"/>
      <w:marBottom w:val="0"/>
      <w:divBdr>
        <w:top w:val="none" w:sz="0" w:space="0" w:color="auto"/>
        <w:left w:val="none" w:sz="0" w:space="0" w:color="auto"/>
        <w:bottom w:val="none" w:sz="0" w:space="0" w:color="auto"/>
        <w:right w:val="none" w:sz="0" w:space="0" w:color="auto"/>
      </w:divBdr>
      <w:divsChild>
        <w:div w:id="488399492">
          <w:marLeft w:val="0"/>
          <w:marRight w:val="0"/>
          <w:marTop w:val="0"/>
          <w:marBottom w:val="0"/>
          <w:divBdr>
            <w:top w:val="none" w:sz="0" w:space="0" w:color="auto"/>
            <w:left w:val="none" w:sz="0" w:space="0" w:color="auto"/>
            <w:bottom w:val="none" w:sz="0" w:space="0" w:color="auto"/>
            <w:right w:val="none" w:sz="0" w:space="0" w:color="auto"/>
          </w:divBdr>
        </w:div>
      </w:divsChild>
    </w:div>
    <w:div w:id="437601748">
      <w:bodyDiv w:val="1"/>
      <w:marLeft w:val="0"/>
      <w:marRight w:val="0"/>
      <w:marTop w:val="0"/>
      <w:marBottom w:val="0"/>
      <w:divBdr>
        <w:top w:val="none" w:sz="0" w:space="0" w:color="auto"/>
        <w:left w:val="none" w:sz="0" w:space="0" w:color="auto"/>
        <w:bottom w:val="none" w:sz="0" w:space="0" w:color="auto"/>
        <w:right w:val="none" w:sz="0" w:space="0" w:color="auto"/>
      </w:divBdr>
    </w:div>
    <w:div w:id="444814042">
      <w:bodyDiv w:val="1"/>
      <w:marLeft w:val="0"/>
      <w:marRight w:val="0"/>
      <w:marTop w:val="0"/>
      <w:marBottom w:val="0"/>
      <w:divBdr>
        <w:top w:val="none" w:sz="0" w:space="0" w:color="auto"/>
        <w:left w:val="none" w:sz="0" w:space="0" w:color="auto"/>
        <w:bottom w:val="none" w:sz="0" w:space="0" w:color="auto"/>
        <w:right w:val="none" w:sz="0" w:space="0" w:color="auto"/>
      </w:divBdr>
    </w:div>
    <w:div w:id="445659650">
      <w:bodyDiv w:val="1"/>
      <w:marLeft w:val="0"/>
      <w:marRight w:val="0"/>
      <w:marTop w:val="0"/>
      <w:marBottom w:val="0"/>
      <w:divBdr>
        <w:top w:val="none" w:sz="0" w:space="0" w:color="auto"/>
        <w:left w:val="none" w:sz="0" w:space="0" w:color="auto"/>
        <w:bottom w:val="none" w:sz="0" w:space="0" w:color="auto"/>
        <w:right w:val="none" w:sz="0" w:space="0" w:color="auto"/>
      </w:divBdr>
    </w:div>
    <w:div w:id="496573140">
      <w:bodyDiv w:val="1"/>
      <w:marLeft w:val="0"/>
      <w:marRight w:val="0"/>
      <w:marTop w:val="0"/>
      <w:marBottom w:val="0"/>
      <w:divBdr>
        <w:top w:val="none" w:sz="0" w:space="0" w:color="auto"/>
        <w:left w:val="none" w:sz="0" w:space="0" w:color="auto"/>
        <w:bottom w:val="none" w:sz="0" w:space="0" w:color="auto"/>
        <w:right w:val="none" w:sz="0" w:space="0" w:color="auto"/>
      </w:divBdr>
    </w:div>
    <w:div w:id="499198409">
      <w:bodyDiv w:val="1"/>
      <w:marLeft w:val="0"/>
      <w:marRight w:val="0"/>
      <w:marTop w:val="0"/>
      <w:marBottom w:val="0"/>
      <w:divBdr>
        <w:top w:val="none" w:sz="0" w:space="0" w:color="auto"/>
        <w:left w:val="none" w:sz="0" w:space="0" w:color="auto"/>
        <w:bottom w:val="none" w:sz="0" w:space="0" w:color="auto"/>
        <w:right w:val="none" w:sz="0" w:space="0" w:color="auto"/>
      </w:divBdr>
    </w:div>
    <w:div w:id="531192350">
      <w:bodyDiv w:val="1"/>
      <w:marLeft w:val="0"/>
      <w:marRight w:val="0"/>
      <w:marTop w:val="0"/>
      <w:marBottom w:val="0"/>
      <w:divBdr>
        <w:top w:val="none" w:sz="0" w:space="0" w:color="auto"/>
        <w:left w:val="none" w:sz="0" w:space="0" w:color="auto"/>
        <w:bottom w:val="none" w:sz="0" w:space="0" w:color="auto"/>
        <w:right w:val="none" w:sz="0" w:space="0" w:color="auto"/>
      </w:divBdr>
    </w:div>
    <w:div w:id="547648753">
      <w:bodyDiv w:val="1"/>
      <w:marLeft w:val="0"/>
      <w:marRight w:val="0"/>
      <w:marTop w:val="0"/>
      <w:marBottom w:val="0"/>
      <w:divBdr>
        <w:top w:val="none" w:sz="0" w:space="0" w:color="auto"/>
        <w:left w:val="none" w:sz="0" w:space="0" w:color="auto"/>
        <w:bottom w:val="none" w:sz="0" w:space="0" w:color="auto"/>
        <w:right w:val="none" w:sz="0" w:space="0" w:color="auto"/>
      </w:divBdr>
    </w:div>
    <w:div w:id="696396075">
      <w:bodyDiv w:val="1"/>
      <w:marLeft w:val="0"/>
      <w:marRight w:val="0"/>
      <w:marTop w:val="0"/>
      <w:marBottom w:val="0"/>
      <w:divBdr>
        <w:top w:val="none" w:sz="0" w:space="0" w:color="auto"/>
        <w:left w:val="none" w:sz="0" w:space="0" w:color="auto"/>
        <w:bottom w:val="none" w:sz="0" w:space="0" w:color="auto"/>
        <w:right w:val="none" w:sz="0" w:space="0" w:color="auto"/>
      </w:divBdr>
    </w:div>
    <w:div w:id="779764662">
      <w:bodyDiv w:val="1"/>
      <w:marLeft w:val="0"/>
      <w:marRight w:val="0"/>
      <w:marTop w:val="0"/>
      <w:marBottom w:val="0"/>
      <w:divBdr>
        <w:top w:val="none" w:sz="0" w:space="0" w:color="auto"/>
        <w:left w:val="none" w:sz="0" w:space="0" w:color="auto"/>
        <w:bottom w:val="none" w:sz="0" w:space="0" w:color="auto"/>
        <w:right w:val="none" w:sz="0" w:space="0" w:color="auto"/>
      </w:divBdr>
    </w:div>
    <w:div w:id="891960996">
      <w:bodyDiv w:val="1"/>
      <w:marLeft w:val="0"/>
      <w:marRight w:val="0"/>
      <w:marTop w:val="0"/>
      <w:marBottom w:val="0"/>
      <w:divBdr>
        <w:top w:val="none" w:sz="0" w:space="0" w:color="auto"/>
        <w:left w:val="none" w:sz="0" w:space="0" w:color="auto"/>
        <w:bottom w:val="none" w:sz="0" w:space="0" w:color="auto"/>
        <w:right w:val="none" w:sz="0" w:space="0" w:color="auto"/>
      </w:divBdr>
    </w:div>
    <w:div w:id="897714486">
      <w:bodyDiv w:val="1"/>
      <w:marLeft w:val="0"/>
      <w:marRight w:val="0"/>
      <w:marTop w:val="0"/>
      <w:marBottom w:val="0"/>
      <w:divBdr>
        <w:top w:val="none" w:sz="0" w:space="0" w:color="auto"/>
        <w:left w:val="none" w:sz="0" w:space="0" w:color="auto"/>
        <w:bottom w:val="none" w:sz="0" w:space="0" w:color="auto"/>
        <w:right w:val="none" w:sz="0" w:space="0" w:color="auto"/>
      </w:divBdr>
    </w:div>
    <w:div w:id="918177664">
      <w:bodyDiv w:val="1"/>
      <w:marLeft w:val="0"/>
      <w:marRight w:val="0"/>
      <w:marTop w:val="0"/>
      <w:marBottom w:val="0"/>
      <w:divBdr>
        <w:top w:val="none" w:sz="0" w:space="0" w:color="auto"/>
        <w:left w:val="none" w:sz="0" w:space="0" w:color="auto"/>
        <w:bottom w:val="none" w:sz="0" w:space="0" w:color="auto"/>
        <w:right w:val="none" w:sz="0" w:space="0" w:color="auto"/>
      </w:divBdr>
      <w:divsChild>
        <w:div w:id="562102720">
          <w:marLeft w:val="0"/>
          <w:marRight w:val="0"/>
          <w:marTop w:val="0"/>
          <w:marBottom w:val="0"/>
          <w:divBdr>
            <w:top w:val="none" w:sz="0" w:space="0" w:color="auto"/>
            <w:left w:val="none" w:sz="0" w:space="0" w:color="auto"/>
            <w:bottom w:val="none" w:sz="0" w:space="0" w:color="auto"/>
            <w:right w:val="none" w:sz="0" w:space="0" w:color="auto"/>
          </w:divBdr>
        </w:div>
      </w:divsChild>
    </w:div>
    <w:div w:id="1005134477">
      <w:bodyDiv w:val="1"/>
      <w:marLeft w:val="0"/>
      <w:marRight w:val="0"/>
      <w:marTop w:val="0"/>
      <w:marBottom w:val="0"/>
      <w:divBdr>
        <w:top w:val="none" w:sz="0" w:space="0" w:color="auto"/>
        <w:left w:val="none" w:sz="0" w:space="0" w:color="auto"/>
        <w:bottom w:val="none" w:sz="0" w:space="0" w:color="auto"/>
        <w:right w:val="none" w:sz="0" w:space="0" w:color="auto"/>
      </w:divBdr>
    </w:div>
    <w:div w:id="1029184430">
      <w:bodyDiv w:val="1"/>
      <w:marLeft w:val="0"/>
      <w:marRight w:val="0"/>
      <w:marTop w:val="0"/>
      <w:marBottom w:val="0"/>
      <w:divBdr>
        <w:top w:val="none" w:sz="0" w:space="0" w:color="auto"/>
        <w:left w:val="none" w:sz="0" w:space="0" w:color="auto"/>
        <w:bottom w:val="none" w:sz="0" w:space="0" w:color="auto"/>
        <w:right w:val="none" w:sz="0" w:space="0" w:color="auto"/>
      </w:divBdr>
    </w:div>
    <w:div w:id="1052776617">
      <w:bodyDiv w:val="1"/>
      <w:marLeft w:val="0"/>
      <w:marRight w:val="0"/>
      <w:marTop w:val="0"/>
      <w:marBottom w:val="0"/>
      <w:divBdr>
        <w:top w:val="none" w:sz="0" w:space="0" w:color="auto"/>
        <w:left w:val="none" w:sz="0" w:space="0" w:color="auto"/>
        <w:bottom w:val="none" w:sz="0" w:space="0" w:color="auto"/>
        <w:right w:val="none" w:sz="0" w:space="0" w:color="auto"/>
      </w:divBdr>
    </w:div>
    <w:div w:id="1062950070">
      <w:bodyDiv w:val="1"/>
      <w:marLeft w:val="0"/>
      <w:marRight w:val="0"/>
      <w:marTop w:val="0"/>
      <w:marBottom w:val="0"/>
      <w:divBdr>
        <w:top w:val="none" w:sz="0" w:space="0" w:color="auto"/>
        <w:left w:val="none" w:sz="0" w:space="0" w:color="auto"/>
        <w:bottom w:val="none" w:sz="0" w:space="0" w:color="auto"/>
        <w:right w:val="none" w:sz="0" w:space="0" w:color="auto"/>
      </w:divBdr>
    </w:div>
    <w:div w:id="1129084028">
      <w:bodyDiv w:val="1"/>
      <w:marLeft w:val="0"/>
      <w:marRight w:val="0"/>
      <w:marTop w:val="0"/>
      <w:marBottom w:val="0"/>
      <w:divBdr>
        <w:top w:val="none" w:sz="0" w:space="0" w:color="auto"/>
        <w:left w:val="none" w:sz="0" w:space="0" w:color="auto"/>
        <w:bottom w:val="none" w:sz="0" w:space="0" w:color="auto"/>
        <w:right w:val="none" w:sz="0" w:space="0" w:color="auto"/>
      </w:divBdr>
    </w:div>
    <w:div w:id="1141774982">
      <w:bodyDiv w:val="1"/>
      <w:marLeft w:val="0"/>
      <w:marRight w:val="0"/>
      <w:marTop w:val="0"/>
      <w:marBottom w:val="0"/>
      <w:divBdr>
        <w:top w:val="none" w:sz="0" w:space="0" w:color="auto"/>
        <w:left w:val="none" w:sz="0" w:space="0" w:color="auto"/>
        <w:bottom w:val="none" w:sz="0" w:space="0" w:color="auto"/>
        <w:right w:val="none" w:sz="0" w:space="0" w:color="auto"/>
      </w:divBdr>
    </w:div>
    <w:div w:id="1205631671">
      <w:bodyDiv w:val="1"/>
      <w:marLeft w:val="0"/>
      <w:marRight w:val="0"/>
      <w:marTop w:val="0"/>
      <w:marBottom w:val="0"/>
      <w:divBdr>
        <w:top w:val="none" w:sz="0" w:space="0" w:color="auto"/>
        <w:left w:val="none" w:sz="0" w:space="0" w:color="auto"/>
        <w:bottom w:val="none" w:sz="0" w:space="0" w:color="auto"/>
        <w:right w:val="none" w:sz="0" w:space="0" w:color="auto"/>
      </w:divBdr>
    </w:div>
    <w:div w:id="1210533825">
      <w:bodyDiv w:val="1"/>
      <w:marLeft w:val="0"/>
      <w:marRight w:val="0"/>
      <w:marTop w:val="0"/>
      <w:marBottom w:val="0"/>
      <w:divBdr>
        <w:top w:val="none" w:sz="0" w:space="0" w:color="auto"/>
        <w:left w:val="none" w:sz="0" w:space="0" w:color="auto"/>
        <w:bottom w:val="none" w:sz="0" w:space="0" w:color="auto"/>
        <w:right w:val="none" w:sz="0" w:space="0" w:color="auto"/>
      </w:divBdr>
    </w:div>
    <w:div w:id="1484083943">
      <w:bodyDiv w:val="1"/>
      <w:marLeft w:val="0"/>
      <w:marRight w:val="0"/>
      <w:marTop w:val="0"/>
      <w:marBottom w:val="0"/>
      <w:divBdr>
        <w:top w:val="none" w:sz="0" w:space="0" w:color="auto"/>
        <w:left w:val="none" w:sz="0" w:space="0" w:color="auto"/>
        <w:bottom w:val="none" w:sz="0" w:space="0" w:color="auto"/>
        <w:right w:val="none" w:sz="0" w:space="0" w:color="auto"/>
      </w:divBdr>
    </w:div>
    <w:div w:id="1542670990">
      <w:bodyDiv w:val="1"/>
      <w:marLeft w:val="0"/>
      <w:marRight w:val="0"/>
      <w:marTop w:val="0"/>
      <w:marBottom w:val="0"/>
      <w:divBdr>
        <w:top w:val="none" w:sz="0" w:space="0" w:color="auto"/>
        <w:left w:val="none" w:sz="0" w:space="0" w:color="auto"/>
        <w:bottom w:val="none" w:sz="0" w:space="0" w:color="auto"/>
        <w:right w:val="none" w:sz="0" w:space="0" w:color="auto"/>
      </w:divBdr>
    </w:div>
    <w:div w:id="1564220900">
      <w:bodyDiv w:val="1"/>
      <w:marLeft w:val="0"/>
      <w:marRight w:val="0"/>
      <w:marTop w:val="0"/>
      <w:marBottom w:val="0"/>
      <w:divBdr>
        <w:top w:val="none" w:sz="0" w:space="0" w:color="auto"/>
        <w:left w:val="none" w:sz="0" w:space="0" w:color="auto"/>
        <w:bottom w:val="none" w:sz="0" w:space="0" w:color="auto"/>
        <w:right w:val="none" w:sz="0" w:space="0" w:color="auto"/>
      </w:divBdr>
    </w:div>
    <w:div w:id="1598370502">
      <w:bodyDiv w:val="1"/>
      <w:marLeft w:val="0"/>
      <w:marRight w:val="0"/>
      <w:marTop w:val="0"/>
      <w:marBottom w:val="0"/>
      <w:divBdr>
        <w:top w:val="none" w:sz="0" w:space="0" w:color="auto"/>
        <w:left w:val="none" w:sz="0" w:space="0" w:color="auto"/>
        <w:bottom w:val="none" w:sz="0" w:space="0" w:color="auto"/>
        <w:right w:val="none" w:sz="0" w:space="0" w:color="auto"/>
      </w:divBdr>
    </w:div>
    <w:div w:id="1635911242">
      <w:bodyDiv w:val="1"/>
      <w:marLeft w:val="0"/>
      <w:marRight w:val="0"/>
      <w:marTop w:val="0"/>
      <w:marBottom w:val="0"/>
      <w:divBdr>
        <w:top w:val="none" w:sz="0" w:space="0" w:color="auto"/>
        <w:left w:val="none" w:sz="0" w:space="0" w:color="auto"/>
        <w:bottom w:val="none" w:sz="0" w:space="0" w:color="auto"/>
        <w:right w:val="none" w:sz="0" w:space="0" w:color="auto"/>
      </w:divBdr>
    </w:div>
    <w:div w:id="1756706577">
      <w:bodyDiv w:val="1"/>
      <w:marLeft w:val="0"/>
      <w:marRight w:val="0"/>
      <w:marTop w:val="0"/>
      <w:marBottom w:val="0"/>
      <w:divBdr>
        <w:top w:val="none" w:sz="0" w:space="0" w:color="auto"/>
        <w:left w:val="none" w:sz="0" w:space="0" w:color="auto"/>
        <w:bottom w:val="none" w:sz="0" w:space="0" w:color="auto"/>
        <w:right w:val="none" w:sz="0" w:space="0" w:color="auto"/>
      </w:divBdr>
    </w:div>
    <w:div w:id="1767799417">
      <w:bodyDiv w:val="1"/>
      <w:marLeft w:val="0"/>
      <w:marRight w:val="0"/>
      <w:marTop w:val="0"/>
      <w:marBottom w:val="0"/>
      <w:divBdr>
        <w:top w:val="none" w:sz="0" w:space="0" w:color="auto"/>
        <w:left w:val="none" w:sz="0" w:space="0" w:color="auto"/>
        <w:bottom w:val="none" w:sz="0" w:space="0" w:color="auto"/>
        <w:right w:val="none" w:sz="0" w:space="0" w:color="auto"/>
      </w:divBdr>
    </w:div>
    <w:div w:id="1790466333">
      <w:bodyDiv w:val="1"/>
      <w:marLeft w:val="0"/>
      <w:marRight w:val="0"/>
      <w:marTop w:val="0"/>
      <w:marBottom w:val="0"/>
      <w:divBdr>
        <w:top w:val="none" w:sz="0" w:space="0" w:color="auto"/>
        <w:left w:val="none" w:sz="0" w:space="0" w:color="auto"/>
        <w:bottom w:val="none" w:sz="0" w:space="0" w:color="auto"/>
        <w:right w:val="none" w:sz="0" w:space="0" w:color="auto"/>
      </w:divBdr>
    </w:div>
    <w:div w:id="1876580094">
      <w:bodyDiv w:val="1"/>
      <w:marLeft w:val="0"/>
      <w:marRight w:val="0"/>
      <w:marTop w:val="0"/>
      <w:marBottom w:val="0"/>
      <w:divBdr>
        <w:top w:val="none" w:sz="0" w:space="0" w:color="auto"/>
        <w:left w:val="none" w:sz="0" w:space="0" w:color="auto"/>
        <w:bottom w:val="none" w:sz="0" w:space="0" w:color="auto"/>
        <w:right w:val="none" w:sz="0" w:space="0" w:color="auto"/>
      </w:divBdr>
    </w:div>
    <w:div w:id="1913154129">
      <w:bodyDiv w:val="1"/>
      <w:marLeft w:val="0"/>
      <w:marRight w:val="0"/>
      <w:marTop w:val="0"/>
      <w:marBottom w:val="0"/>
      <w:divBdr>
        <w:top w:val="none" w:sz="0" w:space="0" w:color="auto"/>
        <w:left w:val="none" w:sz="0" w:space="0" w:color="auto"/>
        <w:bottom w:val="none" w:sz="0" w:space="0" w:color="auto"/>
        <w:right w:val="none" w:sz="0" w:space="0" w:color="auto"/>
      </w:divBdr>
    </w:div>
    <w:div w:id="1960722997">
      <w:bodyDiv w:val="1"/>
      <w:marLeft w:val="0"/>
      <w:marRight w:val="0"/>
      <w:marTop w:val="0"/>
      <w:marBottom w:val="0"/>
      <w:divBdr>
        <w:top w:val="none" w:sz="0" w:space="0" w:color="auto"/>
        <w:left w:val="none" w:sz="0" w:space="0" w:color="auto"/>
        <w:bottom w:val="none" w:sz="0" w:space="0" w:color="auto"/>
        <w:right w:val="none" w:sz="0" w:space="0" w:color="auto"/>
      </w:divBdr>
    </w:div>
    <w:div w:id="2018073679">
      <w:bodyDiv w:val="1"/>
      <w:marLeft w:val="0"/>
      <w:marRight w:val="0"/>
      <w:marTop w:val="0"/>
      <w:marBottom w:val="0"/>
      <w:divBdr>
        <w:top w:val="none" w:sz="0" w:space="0" w:color="auto"/>
        <w:left w:val="none" w:sz="0" w:space="0" w:color="auto"/>
        <w:bottom w:val="none" w:sz="0" w:space="0" w:color="auto"/>
        <w:right w:val="none" w:sz="0" w:space="0" w:color="auto"/>
      </w:divBdr>
    </w:div>
    <w:div w:id="2109958586">
      <w:bodyDiv w:val="1"/>
      <w:marLeft w:val="0"/>
      <w:marRight w:val="0"/>
      <w:marTop w:val="0"/>
      <w:marBottom w:val="0"/>
      <w:divBdr>
        <w:top w:val="none" w:sz="0" w:space="0" w:color="auto"/>
        <w:left w:val="none" w:sz="0" w:space="0" w:color="auto"/>
        <w:bottom w:val="none" w:sz="0" w:space="0" w:color="auto"/>
        <w:right w:val="none" w:sz="0" w:space="0" w:color="auto"/>
      </w:divBdr>
    </w:div>
    <w:div w:id="214002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979378E09661418E1477ABCF34F1BB" ma:contentTypeVersion="10" ma:contentTypeDescription="Create a new document." ma:contentTypeScope="" ma:versionID="4a86d0a89128557bb470b104b7f3718e">
  <xsd:schema xmlns:xsd="http://www.w3.org/2001/XMLSchema" xmlns:xs="http://www.w3.org/2001/XMLSchema" xmlns:p="http://schemas.microsoft.com/office/2006/metadata/properties" xmlns:ns2="02eff331-87e7-4a01-8b7e-76f92182cd16" xmlns:ns3="58c101f3-5f34-42ec-9ad1-01eba10929d5" targetNamespace="http://schemas.microsoft.com/office/2006/metadata/properties" ma:root="true" ma:fieldsID="c94e6ae5acb857c618a041a5ef0c10f5" ns2:_="" ns3:_="">
    <xsd:import namespace="02eff331-87e7-4a01-8b7e-76f92182cd16"/>
    <xsd:import namespace="58c101f3-5f34-42ec-9ad1-01eba10929d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eff331-87e7-4a01-8b7e-76f92182cd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c101f3-5f34-42ec-9ad1-01eba10929d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e591535-c779-4c6e-98e6-6d5ec6a0761d}" ma:internalName="TaxCatchAll" ma:showField="CatchAllData" ma:web="58c101f3-5f34-42ec-9ad1-01eba1092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2eff331-87e7-4a01-8b7e-76f92182cd16">
      <Terms xmlns="http://schemas.microsoft.com/office/infopath/2007/PartnerControls"/>
    </lcf76f155ced4ddcb4097134ff3c332f>
    <TaxCatchAll xmlns="58c101f3-5f34-42ec-9ad1-01eba10929d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BD2E0-45D8-4FE0-BFC7-4B0C7A1EF8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eff331-87e7-4a01-8b7e-76f92182cd16"/>
    <ds:schemaRef ds:uri="58c101f3-5f34-42ec-9ad1-01eba1092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7BD66A-9783-4380-A17C-69BEB2E4A79A}">
  <ds:schemaRefs>
    <ds:schemaRef ds:uri="http://schemas.microsoft.com/office/2006/metadata/properties"/>
    <ds:schemaRef ds:uri="http://schemas.microsoft.com/office/infopath/2007/PartnerControls"/>
    <ds:schemaRef ds:uri="02eff331-87e7-4a01-8b7e-76f92182cd16"/>
    <ds:schemaRef ds:uri="58c101f3-5f34-42ec-9ad1-01eba10929d5"/>
  </ds:schemaRefs>
</ds:datastoreItem>
</file>

<file path=customXml/itemProps3.xml><?xml version="1.0" encoding="utf-8"?>
<ds:datastoreItem xmlns:ds="http://schemas.openxmlformats.org/officeDocument/2006/customXml" ds:itemID="{D201B043-5FEB-4D70-9C7E-BF59FA90095C}">
  <ds:schemaRefs>
    <ds:schemaRef ds:uri="http://schemas.microsoft.com/sharepoint/v3/contenttype/forms"/>
  </ds:schemaRefs>
</ds:datastoreItem>
</file>

<file path=customXml/itemProps4.xml><?xml version="1.0" encoding="utf-8"?>
<ds:datastoreItem xmlns:ds="http://schemas.openxmlformats.org/officeDocument/2006/customXml" ds:itemID="{223BA35C-85F5-4E43-B8D9-CEB954B179CE}">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990</TotalTime>
  <Pages>33</Pages>
  <Words>10910</Words>
  <Characters>62188</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72953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&amp; Young</dc:creator>
  <cp:keywords/>
  <cp:lastModifiedBy>Iamwong, Withanon</cp:lastModifiedBy>
  <cp:revision>668</cp:revision>
  <cp:lastPrinted>2026-02-13T09:50:00Z</cp:lastPrinted>
  <dcterms:created xsi:type="dcterms:W3CDTF">2026-02-08T04:58:00Z</dcterms:created>
  <dcterms:modified xsi:type="dcterms:W3CDTF">2026-02-13T10:03:00Z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1de0b768-84cf-41c0-ad07-62779e4edecd</vt:lpwstr>
  </property>
  <property fmtid="{D5CDD505-2E9C-101B-9397-08002B2CF9AE}" pid="3" name="ContentTypeId">
    <vt:lpwstr>0x0101000C979378E09661418E1477ABCF34F1BB</vt:lpwstr>
  </property>
  <property fmtid="{D5CDD505-2E9C-101B-9397-08002B2CF9AE}" pid="4" name="MediaServiceImageTags">
    <vt:lpwstr/>
  </property>
</Properties>
</file>